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EE7E" w14:textId="1A6E18F2" w:rsidR="00E4755E" w:rsidRPr="00A74456" w:rsidRDefault="00432870" w:rsidP="00A7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56">
        <w:rPr>
          <w:rFonts w:ascii="Times New Roman" w:hAnsi="Times New Roman" w:cs="Times New Roman"/>
          <w:b/>
          <w:sz w:val="24"/>
          <w:szCs w:val="24"/>
        </w:rPr>
        <w:t>Conteúdo Programático para Prova E</w:t>
      </w:r>
      <w:r w:rsidR="00CC4D5A" w:rsidRPr="00A74456">
        <w:rPr>
          <w:rFonts w:ascii="Times New Roman" w:hAnsi="Times New Roman" w:cs="Times New Roman"/>
          <w:b/>
          <w:sz w:val="24"/>
          <w:szCs w:val="24"/>
        </w:rPr>
        <w:t>scrita</w:t>
      </w:r>
      <w:r w:rsidR="0061108B">
        <w:rPr>
          <w:rFonts w:ascii="Times New Roman" w:hAnsi="Times New Roman" w:cs="Times New Roman"/>
          <w:b/>
          <w:sz w:val="24"/>
          <w:szCs w:val="24"/>
        </w:rPr>
        <w:t xml:space="preserve"> - Edital 02/2016</w:t>
      </w:r>
    </w:p>
    <w:p w14:paraId="7F7480A3" w14:textId="77777777" w:rsidR="00CC4D5A" w:rsidRPr="00A74456" w:rsidRDefault="00CC4D5A" w:rsidP="00A7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B64DE" w14:textId="6E435E07" w:rsidR="00CC4D5A" w:rsidRPr="00A74456" w:rsidRDefault="00CC4D5A" w:rsidP="00A74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456">
        <w:rPr>
          <w:rFonts w:ascii="Times New Roman" w:hAnsi="Times New Roman" w:cs="Times New Roman"/>
          <w:b/>
          <w:sz w:val="24"/>
          <w:szCs w:val="24"/>
        </w:rPr>
        <w:t xml:space="preserve">1] Conteúdo para prova de </w:t>
      </w:r>
      <w:r w:rsidRPr="00A74456">
        <w:rPr>
          <w:rFonts w:ascii="Times New Roman" w:hAnsi="Times New Roman" w:cs="Times New Roman"/>
          <w:b/>
          <w:bCs/>
          <w:sz w:val="24"/>
          <w:szCs w:val="24"/>
        </w:rPr>
        <w:t>Sanidade Animal</w:t>
      </w:r>
      <w:r w:rsidR="008954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4456">
        <w:rPr>
          <w:rFonts w:ascii="Times New Roman" w:hAnsi="Times New Roman" w:cs="Times New Roman"/>
          <w:b/>
          <w:bCs/>
          <w:sz w:val="24"/>
          <w:szCs w:val="24"/>
        </w:rPr>
        <w:t xml:space="preserve"> Responsável Prof. Aleksandro </w:t>
      </w:r>
      <w:proofErr w:type="spellStart"/>
      <w:r w:rsidRPr="00A74456">
        <w:rPr>
          <w:rFonts w:ascii="Times New Roman" w:hAnsi="Times New Roman" w:cs="Times New Roman"/>
          <w:b/>
          <w:bCs/>
          <w:sz w:val="24"/>
          <w:szCs w:val="24"/>
        </w:rPr>
        <w:t>Schafer</w:t>
      </w:r>
      <w:proofErr w:type="spellEnd"/>
      <w:r w:rsidRPr="00A74456">
        <w:rPr>
          <w:rFonts w:ascii="Times New Roman" w:hAnsi="Times New Roman" w:cs="Times New Roman"/>
          <w:b/>
          <w:bCs/>
          <w:sz w:val="24"/>
          <w:szCs w:val="24"/>
        </w:rPr>
        <w:t xml:space="preserve"> da Silva</w:t>
      </w:r>
    </w:p>
    <w:p w14:paraId="57F7EE5B" w14:textId="77777777" w:rsidR="00CC4D5A" w:rsidRPr="00A74456" w:rsidRDefault="00CC4D5A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Assuntos: </w:t>
      </w:r>
    </w:p>
    <w:p w14:paraId="6BC402D8" w14:textId="77777777" w:rsidR="00CC4D5A" w:rsidRPr="00A74456" w:rsidRDefault="00CC4D5A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>- Ectoparasitos e helmintos que afetam animais de produção.</w:t>
      </w:r>
    </w:p>
    <w:p w14:paraId="329AED36" w14:textId="77777777" w:rsidR="00CC4D5A" w:rsidRPr="00A74456" w:rsidRDefault="00CC4D5A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Coccidioses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 </w:t>
      </w:r>
      <w:r w:rsidR="00D70AFE" w:rsidRPr="00A74456">
        <w:rPr>
          <w:rFonts w:ascii="Times New Roman" w:hAnsi="Times New Roman" w:cs="Times New Roman"/>
          <w:sz w:val="24"/>
          <w:szCs w:val="24"/>
        </w:rPr>
        <w:t>em suínos, ruminantes e aves.</w:t>
      </w:r>
    </w:p>
    <w:p w14:paraId="16AFBAA0" w14:textId="1E6A361D" w:rsidR="00D70AFE" w:rsidRPr="00A74456" w:rsidRDefault="00D70AFE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>- Doenças infecciosas que afetam a reprodução de ruminantes</w:t>
      </w:r>
      <w:r w:rsidR="003748E9" w:rsidRPr="00A74456">
        <w:rPr>
          <w:rFonts w:ascii="Times New Roman" w:hAnsi="Times New Roman" w:cs="Times New Roman"/>
          <w:sz w:val="24"/>
          <w:szCs w:val="24"/>
        </w:rPr>
        <w:t>: parasitos</w:t>
      </w:r>
      <w:r w:rsidR="008954E3">
        <w:rPr>
          <w:rFonts w:ascii="Times New Roman" w:hAnsi="Times New Roman" w:cs="Times New Roman"/>
          <w:sz w:val="24"/>
          <w:szCs w:val="24"/>
        </w:rPr>
        <w:t xml:space="preserve">, vírus </w:t>
      </w:r>
      <w:r w:rsidR="003748E9" w:rsidRPr="00A74456">
        <w:rPr>
          <w:rFonts w:ascii="Times New Roman" w:hAnsi="Times New Roman" w:cs="Times New Roman"/>
          <w:sz w:val="24"/>
          <w:szCs w:val="24"/>
        </w:rPr>
        <w:t>e bactérias.</w:t>
      </w:r>
    </w:p>
    <w:p w14:paraId="1EEE3DED" w14:textId="5E2488FB" w:rsidR="00D70AFE" w:rsidRPr="00A74456" w:rsidRDefault="00D70AFE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</w:t>
      </w:r>
      <w:r w:rsidR="008954E3" w:rsidRPr="00A74456">
        <w:rPr>
          <w:rFonts w:ascii="Times New Roman" w:hAnsi="Times New Roman" w:cs="Times New Roman"/>
          <w:sz w:val="24"/>
          <w:szCs w:val="24"/>
        </w:rPr>
        <w:t>P</w:t>
      </w:r>
      <w:r w:rsidR="008954E3">
        <w:rPr>
          <w:rFonts w:ascii="Times New Roman" w:hAnsi="Times New Roman" w:cs="Times New Roman"/>
          <w:sz w:val="24"/>
          <w:szCs w:val="24"/>
        </w:rPr>
        <w:t>rotozoários</w:t>
      </w:r>
      <w:r w:rsidRPr="00A74456">
        <w:rPr>
          <w:rFonts w:ascii="Times New Roman" w:hAnsi="Times New Roman" w:cs="Times New Roman"/>
          <w:sz w:val="24"/>
          <w:szCs w:val="24"/>
        </w:rPr>
        <w:t xml:space="preserve"> em ruminantes.</w:t>
      </w:r>
    </w:p>
    <w:p w14:paraId="1D57F810" w14:textId="77777777" w:rsidR="00D70AFE" w:rsidRPr="00A74456" w:rsidRDefault="00D70AFE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</w:t>
      </w:r>
      <w:r w:rsidR="00A208AB" w:rsidRPr="00A74456">
        <w:rPr>
          <w:rFonts w:ascii="Times New Roman" w:hAnsi="Times New Roman" w:cs="Times New Roman"/>
          <w:sz w:val="24"/>
          <w:szCs w:val="24"/>
        </w:rPr>
        <w:t>Impactos econômicos causados por doenças infecciosas em animais de produção</w:t>
      </w:r>
    </w:p>
    <w:p w14:paraId="6F431AB0" w14:textId="77777777" w:rsidR="00A208AB" w:rsidRDefault="00A208A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>- Tratamento de doenças infecciosas.</w:t>
      </w:r>
    </w:p>
    <w:p w14:paraId="44357004" w14:textId="03B6E0A7" w:rsidR="00EF1E4F" w:rsidRPr="00A74456" w:rsidRDefault="00EF1E4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Interpretação de artigos científicos em inglês na área de sanidade animal</w:t>
      </w:r>
    </w:p>
    <w:p w14:paraId="67FBF796" w14:textId="77777777" w:rsidR="00A208AB" w:rsidRPr="00A74456" w:rsidRDefault="00A208A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F65EA" w14:textId="77777777" w:rsidR="00A208AB" w:rsidRPr="00A74456" w:rsidRDefault="00A208A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Bibliografia </w:t>
      </w:r>
    </w:p>
    <w:p w14:paraId="10C6B54D" w14:textId="77777777" w:rsidR="00A208AB" w:rsidRPr="00A74456" w:rsidRDefault="00A208AB" w:rsidP="00A74456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MONTEIRO, S.G.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Parasitologia Veterinária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>. São Paulo, Roca, 2010, 356p.</w:t>
      </w:r>
    </w:p>
    <w:p w14:paraId="00080327" w14:textId="5F8C7F89" w:rsidR="009A5143" w:rsidRPr="009A5143" w:rsidRDefault="009A5143" w:rsidP="009A5143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C93E1D">
        <w:rPr>
          <w:rFonts w:ascii="Times New Roman" w:hAnsi="Times New Roman" w:cs="Times New Roman"/>
          <w:sz w:val="24"/>
          <w:szCs w:val="24"/>
        </w:rPr>
        <w:t xml:space="preserve">- RADOSTITS, O.M. et al. </w:t>
      </w:r>
      <w:r w:rsidRPr="009A5143">
        <w:rPr>
          <w:rFonts w:ascii="Times New Roman" w:hAnsi="Times New Roman" w:cs="Times New Roman"/>
          <w:sz w:val="24"/>
          <w:szCs w:val="24"/>
        </w:rPr>
        <w:t>Clínica Veterinária – Um tratado de doenças dos bovinos, ovinos, su</w:t>
      </w:r>
      <w:r>
        <w:rPr>
          <w:rFonts w:ascii="Times New Roman" w:hAnsi="Times New Roman" w:cs="Times New Roman"/>
          <w:sz w:val="24"/>
          <w:szCs w:val="24"/>
        </w:rPr>
        <w:t>ínos, caprinos e equinos. Guanabara Koogan S.A. Rio de Janeiro, 2000.</w:t>
      </w:r>
      <w:r w:rsidRPr="009A5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79311" w14:textId="77777777" w:rsidR="005468F6" w:rsidRDefault="005468F6" w:rsidP="005468F6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EF1E4F">
        <w:rPr>
          <w:rFonts w:ascii="Times New Roman" w:hAnsi="Times New Roman" w:cs="Times New Roman"/>
          <w:sz w:val="24"/>
          <w:szCs w:val="24"/>
        </w:rPr>
        <w:t xml:space="preserve">- RIET-CORREA F. et al. </w:t>
      </w:r>
      <w:r w:rsidRPr="005468F6">
        <w:rPr>
          <w:rFonts w:ascii="Times New Roman" w:hAnsi="Times New Roman" w:cs="Times New Roman"/>
          <w:b/>
          <w:sz w:val="24"/>
          <w:szCs w:val="24"/>
        </w:rPr>
        <w:t>Doenças de Ruminantes e equinos</w:t>
      </w:r>
      <w:r>
        <w:rPr>
          <w:rFonts w:ascii="Times New Roman" w:hAnsi="Times New Roman" w:cs="Times New Roman"/>
          <w:sz w:val="24"/>
          <w:szCs w:val="24"/>
        </w:rPr>
        <w:t xml:space="preserve">. V.2, Varela Editora e Livraria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hAnsi="Times New Roman" w:cs="Times New Roman"/>
          <w:sz w:val="24"/>
          <w:szCs w:val="24"/>
        </w:rPr>
        <w:t>, São Paulo, 2001, 574p.</w:t>
      </w:r>
    </w:p>
    <w:p w14:paraId="218FB3A7" w14:textId="77777777" w:rsidR="00A208AB" w:rsidRPr="009A5143" w:rsidRDefault="00A208A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BAA6E" w14:textId="34EC5E03" w:rsidR="00822F92" w:rsidRPr="00822F92" w:rsidRDefault="0061108B" w:rsidP="00822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22F92">
        <w:rPr>
          <w:rFonts w:ascii="Times New Roman" w:eastAsia="Times New Roman" w:hAnsi="Times New Roman" w:cs="Times New Roman"/>
          <w:bCs/>
          <w:sz w:val="24"/>
          <w:szCs w:val="24"/>
        </w:rPr>
        <w:t xml:space="preserve">] </w:t>
      </w:r>
      <w:r w:rsidR="00822F92"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Conteúdo para prova de Produção e melhoramento genético de bovinos e equinos. Responsável Prof. Diego </w:t>
      </w:r>
      <w:proofErr w:type="spellStart"/>
      <w:r w:rsidR="00822F92"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Cucco</w:t>
      </w:r>
      <w:proofErr w:type="spellEnd"/>
      <w:r w:rsidR="00822F92"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2D61121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10A7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bCs/>
          <w:sz w:val="24"/>
          <w:szCs w:val="24"/>
        </w:rPr>
        <w:t xml:space="preserve">Assuntos: </w:t>
      </w:r>
    </w:p>
    <w:p w14:paraId="6BF7C58F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- Produção e mercado de bovinos e equinos no Brasil e no mundo</w:t>
      </w:r>
    </w:p>
    <w:p w14:paraId="1B62F88F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- Métodos de manejo que influenciam na produção de bovinos e equinos</w:t>
      </w:r>
    </w:p>
    <w:p w14:paraId="3EE6584C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- Genética e melhoramento genético aplicado à produção animal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br/>
        <w:t>- Avanços biotecnológicos aplicados à produção animal</w:t>
      </w:r>
    </w:p>
    <w:p w14:paraId="25D626FD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A28769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Bibliografia:</w:t>
      </w:r>
    </w:p>
    <w:p w14:paraId="2D319645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PIRES, A. V., </w:t>
      </w:r>
      <w:r w:rsidRPr="00822F92">
        <w:rPr>
          <w:rFonts w:ascii="Times New Roman" w:eastAsia="Times New Roman" w:hAnsi="Times New Roman" w:cs="Times New Roman"/>
          <w:b/>
          <w:sz w:val="24"/>
          <w:szCs w:val="24"/>
        </w:rPr>
        <w:t>Bovinocultura de Corte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, 2010, FEALQ, Vol. I e Vol. II.</w:t>
      </w:r>
    </w:p>
    <w:p w14:paraId="625EA7B6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PEREIRA, J.C.C. 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genético aplicado à produção animal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, 6ª Ed., FEPMVZ. Editora, Belo Horizonte, 2012. 618p.</w:t>
      </w:r>
    </w:p>
    <w:p w14:paraId="6454D85E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GAMA, L.T. 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genético animal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, Escolar Editora, 2002. </w:t>
      </w:r>
      <w:proofErr w:type="gramStart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306</w:t>
      </w:r>
      <w:proofErr w:type="gramEnd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</w:t>
      </w:r>
    </w:p>
    <w:p w14:paraId="25FD7387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BOURDON, R.M. 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Understanding Animal Breeding</w:t>
      </w:r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2nd</w:t>
      </w:r>
      <w:proofErr w:type="gramEnd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ed., Prentice Hall, Upper Saddle River, NJ, 2000. 538p.</w:t>
      </w:r>
    </w:p>
    <w:p w14:paraId="0745D2AB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KINGHORN, B.; VAN DER WERF, J.; RYAN, M. [</w:t>
      </w:r>
      <w:proofErr w:type="spellStart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Trad</w:t>
      </w:r>
      <w:proofErr w:type="spellEnd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CARDOSO, V.; CARVALHEIRO, R.] 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animal: uso de novas tecnologias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, FEALQ, Piracicaba, 2006. 367 p.</w:t>
      </w:r>
    </w:p>
    <w:p w14:paraId="1CAFAEAF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TORRES, A.P. 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dos rebanhos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. São Paulo: Nobel, 2005.</w:t>
      </w:r>
    </w:p>
    <w:p w14:paraId="1ACD2AC5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QUEIROZ, S.A. 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 ao Melhoramento Genético de Bovinos de Corte.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 Guaíba: </w:t>
      </w:r>
      <w:proofErr w:type="spellStart"/>
      <w:r w:rsidRPr="00822F92">
        <w:rPr>
          <w:rFonts w:ascii="Times New Roman" w:eastAsia="Times New Roman" w:hAnsi="Times New Roman" w:cs="Times New Roman"/>
          <w:sz w:val="24"/>
          <w:szCs w:val="24"/>
        </w:rPr>
        <w:t>Agrolivros</w:t>
      </w:r>
      <w:proofErr w:type="spellEnd"/>
      <w:r w:rsidRPr="00822F92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14:paraId="4BEE8E13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ROSA, A. do N., et al. 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Genético Aplicado em Gado de Corte</w:t>
      </w:r>
      <w:r w:rsidRPr="00822F92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Programa </w:t>
      </w:r>
      <w:proofErr w:type="spellStart"/>
      <w:r w:rsidRPr="00822F92">
        <w:rPr>
          <w:rFonts w:ascii="Times New Roman" w:eastAsia="Times New Roman" w:hAnsi="Times New Roman" w:cs="Times New Roman"/>
          <w:bCs/>
          <w:sz w:val="24"/>
          <w:szCs w:val="24"/>
        </w:rPr>
        <w:t>Geneplus</w:t>
      </w:r>
      <w:proofErr w:type="spellEnd"/>
      <w:r w:rsidRPr="00822F92">
        <w:rPr>
          <w:rFonts w:ascii="Times New Roman" w:eastAsia="Times New Roman" w:hAnsi="Times New Roman" w:cs="Times New Roman"/>
          <w:bCs/>
          <w:sz w:val="24"/>
          <w:szCs w:val="24"/>
        </w:rPr>
        <w:t>/Embrapa. 2013, 241 p.</w:t>
      </w:r>
    </w:p>
    <w:p w14:paraId="1FDF4C2B" w14:textId="77777777" w:rsidR="00822F92" w:rsidRDefault="00822F92" w:rsidP="00A7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71265" w14:textId="77777777" w:rsidR="00EF1E4F" w:rsidRDefault="00EF1E4F" w:rsidP="00A7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993CA" w14:textId="77777777" w:rsidR="00EF1E4F" w:rsidRDefault="00EF1E4F" w:rsidP="00A7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7AA30" w14:textId="77777777" w:rsidR="00EF1E4F" w:rsidRDefault="00EF1E4F" w:rsidP="00A7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8CC60" w14:textId="77777777" w:rsidR="00EF1E4F" w:rsidRDefault="00EF1E4F" w:rsidP="00A7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DC3DB" w14:textId="5C652D33" w:rsidR="000255E1" w:rsidRDefault="000255E1" w:rsidP="00A74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3] 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Conteúdo para prova de </w:t>
      </w:r>
      <w:r w:rsidR="003D043B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Genética e 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genético</w:t>
      </w:r>
      <w:r w:rsidR="00994EB9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em animais de produção</w:t>
      </w:r>
      <w:r w:rsidR="00223E9F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>. Responsável Prof</w:t>
      </w:r>
      <w:r w:rsidR="00822F92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00A79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Monica </w:t>
      </w:r>
      <w:proofErr w:type="spellStart"/>
      <w:r w:rsidR="00E00A79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>Ledur</w:t>
      </w:r>
      <w:proofErr w:type="spellEnd"/>
      <w:r w:rsidR="00822F92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083E0E2" w14:textId="77777777" w:rsidR="00EF1E4F" w:rsidRPr="00EF1E4F" w:rsidRDefault="00EF1E4F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85001" w14:textId="77777777" w:rsidR="000255E1" w:rsidRPr="00EF1E4F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1E4F">
        <w:rPr>
          <w:rFonts w:ascii="Times New Roman" w:hAnsi="Times New Roman" w:cs="Times New Roman"/>
          <w:bCs/>
          <w:sz w:val="24"/>
          <w:szCs w:val="24"/>
        </w:rPr>
        <w:t xml:space="preserve">Assuntos: </w:t>
      </w:r>
    </w:p>
    <w:p w14:paraId="4A885033" w14:textId="038E8080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- Genética e melhoramento genético animal aplicado a produção animal</w:t>
      </w: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Métodos de avaliação genética e seleção animal</w:t>
      </w:r>
    </w:p>
    <w:p w14:paraId="6A7984D9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- Avanços biotecnológicos aplicados ao melhoramento genético animal</w:t>
      </w:r>
    </w:p>
    <w:p w14:paraId="52EA6E3E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- Utilização da genética molecular em melhoramento animal</w:t>
      </w:r>
    </w:p>
    <w:p w14:paraId="06943291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- Produção e mercado de espécies de interesse zootécnico</w:t>
      </w:r>
    </w:p>
    <w:p w14:paraId="4E6D72D0" w14:textId="77777777" w:rsidR="00EF1E4F" w:rsidRPr="00EF1E4F" w:rsidRDefault="00EF1E4F" w:rsidP="00EF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- Avanços biotecnológicos aplicados ao melhoramento genético animal</w:t>
      </w:r>
    </w:p>
    <w:p w14:paraId="57DA7180" w14:textId="77777777" w:rsidR="00EF1E4F" w:rsidRPr="00EF1E4F" w:rsidRDefault="00EF1E4F" w:rsidP="00EF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- Utilização da genética molecular em melhoramento animal</w:t>
      </w:r>
    </w:p>
    <w:p w14:paraId="5775AFAF" w14:textId="77777777" w:rsidR="00EF1E4F" w:rsidRPr="00EF1E4F" w:rsidRDefault="00EF1E4F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64A9AE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6CE8393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Bibliografia</w:t>
      </w:r>
      <w:proofErr w:type="spellEnd"/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</w:p>
    <w:p w14:paraId="6B9A98E8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BOURDON, R.M. 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Understanding Animal Breeding</w:t>
      </w:r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gramStart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2nd</w:t>
      </w:r>
      <w:proofErr w:type="gramEnd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ed., Prentice Hall, Upper Saddle River, NJ, 2000. 538p.</w:t>
      </w:r>
    </w:p>
    <w:p w14:paraId="24E8FBE3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FALCONER, D.S.; MACKAY, T.F.C. 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Introduction to quantitative genetics</w:t>
      </w:r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gramStart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</w:t>
      </w:r>
      <w:proofErr w:type="gramEnd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ed. Edinburgh, Longman, 1996. 463p.</w:t>
      </w:r>
    </w:p>
    <w:p w14:paraId="1913F3D5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FRIES, R.; RUVINSKY, A (Eds.). 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The genetics of cattle</w:t>
      </w:r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spellStart"/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Oxon</w:t>
      </w:r>
      <w:proofErr w:type="spellEnd"/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, CABI, 1999. 709p.</w:t>
      </w:r>
    </w:p>
    <w:p w14:paraId="2D7DE6FB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GAMA, L.T. 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genético animal</w:t>
      </w: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Escolar Editora, 2002. </w:t>
      </w:r>
      <w:proofErr w:type="gramStart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306</w:t>
      </w:r>
      <w:proofErr w:type="gramEnd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p.</w:t>
      </w:r>
    </w:p>
    <w:p w14:paraId="5212F24A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KINGHORN, B.; VAN DER WERF, J.; RYAN, M. [</w:t>
      </w:r>
      <w:proofErr w:type="spellStart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Trad</w:t>
      </w:r>
      <w:proofErr w:type="spellEnd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</w:t>
      </w: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CARDOSO, V.; CARVALHEIRO, R.] 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animal: uso de novas tecnologias</w:t>
      </w: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, FEALQ, Piracicaba, 2006. 367 p.</w:t>
      </w:r>
    </w:p>
    <w:p w14:paraId="3BE5E92F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PEREIRA, J.C.C. 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genético aplicado à produção animal</w:t>
      </w: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, 6ª Ed., FEPMVZ. Editora, Belo Horizonte, 2012. 618p.</w:t>
      </w:r>
    </w:p>
    <w:p w14:paraId="7E2F83EA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TORRES, A.P. 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dos rebanhos</w:t>
      </w: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Nobel, 2005.</w:t>
      </w:r>
    </w:p>
    <w:p w14:paraId="7FE4B206" w14:textId="77777777" w:rsidR="00E0780A" w:rsidRPr="00EF1E4F" w:rsidRDefault="00E0780A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VAN VLECK, L. D; POLLAK, E.J.; OLTENACU, E.A. BRANFORD. 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Genetics for the animal science. </w:t>
      </w:r>
      <w:r w:rsidRPr="00EF1E4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New York: W.H. </w:t>
      </w:r>
      <w:proofErr w:type="spellStart"/>
      <w:r w:rsidRPr="00EF1E4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Freeman</w:t>
      </w:r>
      <w:proofErr w:type="spellEnd"/>
      <w:r w:rsidRPr="00EF1E4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 1987. 391p</w:t>
      </w:r>
    </w:p>
    <w:p w14:paraId="26EA19E1" w14:textId="77777777" w:rsidR="00EF1E4F" w:rsidRPr="00EF1E4F" w:rsidRDefault="00EF1E4F" w:rsidP="00EF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KINGHORN, B.; VAN DER WERF, J.; RYAN, M. [</w:t>
      </w:r>
      <w:proofErr w:type="spellStart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Trad</w:t>
      </w:r>
      <w:proofErr w:type="spellEnd"/>
      <w:r w:rsidRPr="00EF1E4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</w:t>
      </w: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CARDOSO, V.; CARVALHEIRO, R.] 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animal: uso de novas tecnologias</w:t>
      </w: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, FEALQ, Piracicaba, 2006. 367 p.</w:t>
      </w:r>
    </w:p>
    <w:p w14:paraId="7DEF94AA" w14:textId="77777777" w:rsidR="00EF1E4F" w:rsidRPr="00EF1E4F" w:rsidRDefault="00EF1E4F" w:rsidP="00EF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PEREIRA, J.C.C. </w:t>
      </w:r>
      <w:r w:rsidRPr="00EF1E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genético aplicado à produção animal</w:t>
      </w:r>
      <w:r w:rsidRPr="00EF1E4F">
        <w:rPr>
          <w:rFonts w:ascii="Times New Roman" w:eastAsia="Times New Roman" w:hAnsi="Times New Roman" w:cs="Times New Roman"/>
          <w:sz w:val="24"/>
          <w:szCs w:val="24"/>
          <w:lang w:eastAsia="pt-BR"/>
        </w:rPr>
        <w:t>, 6ª Ed., FEPMVZ. Editora, Belo Horizonte, 2012. 618p.</w:t>
      </w:r>
    </w:p>
    <w:p w14:paraId="6B274C58" w14:textId="77777777" w:rsidR="00EF1E4F" w:rsidRPr="00EF1E4F" w:rsidRDefault="0061108B" w:rsidP="00EF1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hyperlink r:id="rId5" w:tgtFrame="_blank" w:history="1">
        <w:r w:rsidR="00EF1E4F" w:rsidRPr="00EF1E4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www.cnpsa.embrapa.br/genomafrango/genomafrango.html</w:t>
        </w:r>
      </w:hyperlink>
    </w:p>
    <w:p w14:paraId="36B7A65D" w14:textId="77777777" w:rsidR="00EF1E4F" w:rsidRPr="00E0780A" w:rsidRDefault="00EF1E4F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198F9E" w14:textId="77777777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0CD4" w14:textId="77777777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4]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Conteúdo para prova de Relação Solo-Planta-Animal e </w:t>
      </w:r>
      <w:proofErr w:type="spellStart"/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Ecotoxicologia</w:t>
      </w:r>
      <w:proofErr w:type="spellEnd"/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Responsável Prof. </w:t>
      </w:r>
      <w:proofErr w:type="spellStart"/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Dilmar</w:t>
      </w:r>
      <w:proofErr w:type="spellEnd"/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Baretta</w:t>
      </w:r>
      <w:proofErr w:type="spellEnd"/>
    </w:p>
    <w:p w14:paraId="7906AC66" w14:textId="77777777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54B1230F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 Perspectivas, problemas e uso de adubos minerais e orgânicos em plantas forrageiras no Brasil.</w:t>
      </w:r>
    </w:p>
    <w:p w14:paraId="2A9AE977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Estudos de indicadores de qualidade do solo, nutrientes e suas relações para o crescimento e produção sustentável de plantas forrageiras. </w:t>
      </w:r>
    </w:p>
    <w:p w14:paraId="13FB4D1B" w14:textId="77777777" w:rsidR="00106307" w:rsidRDefault="00106307" w:rsidP="00A7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Potencial da </w:t>
      </w:r>
      <w:proofErr w:type="spellStart"/>
      <w:r w:rsidRPr="00A74456">
        <w:rPr>
          <w:rFonts w:ascii="Times New Roman" w:eastAsia="Times New Roman" w:hAnsi="Times New Roman" w:cs="Times New Roman"/>
          <w:sz w:val="24"/>
          <w:szCs w:val="24"/>
        </w:rPr>
        <w:t>ecotoxicologia</w:t>
      </w:r>
      <w:proofErr w:type="spellEnd"/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 do solo para avaliação ambiental e uso de metodologias ISO na Ciência do Solo.</w:t>
      </w:r>
    </w:p>
    <w:p w14:paraId="765D5BE1" w14:textId="635B10AC" w:rsidR="00643B8D" w:rsidRDefault="00643B8D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B8D">
        <w:rPr>
          <w:rFonts w:ascii="Times New Roman" w:hAnsi="Times New Roman" w:cs="Times New Roman"/>
          <w:sz w:val="24"/>
          <w:szCs w:val="24"/>
        </w:rPr>
        <w:t>Interação solo-planta-animal no ecossistema pastagem e Integração lavoura-pecuária-floresta (ILPF)</w:t>
      </w:r>
    </w:p>
    <w:p w14:paraId="379B847B" w14:textId="77777777" w:rsidR="00643B8D" w:rsidRDefault="00643B8D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6068" w14:textId="77777777" w:rsidR="0061108B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5311" w14:textId="77777777" w:rsidR="0061108B" w:rsidRPr="00A74456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B43D" w14:textId="77777777" w:rsidR="00106307" w:rsidRDefault="00106307" w:rsidP="00A7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Bibliografia </w:t>
      </w:r>
    </w:p>
    <w:p w14:paraId="1EF0927D" w14:textId="77777777" w:rsidR="0061108B" w:rsidRPr="00A74456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4612E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BRADY, N.C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Natureza e propriedades dos solos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. 7ª Edição Rio de Janeiro, Freitas Bastos, 1989. 898 p. </w:t>
      </w:r>
      <w:proofErr w:type="spellStart"/>
      <w:r w:rsidRPr="00A74456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</w:p>
    <w:p w14:paraId="03E0CD19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COMISSÃO DE QUÍMICA E FERTILIDADE DO SOLO.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Manual de recomendação de adubação e de calagem para os estados do Rio Grande do Sul e Santa Catarina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>. Porto Alegre: SBCS-NRS, 2004. 394 p.</w:t>
      </w:r>
    </w:p>
    <w:p w14:paraId="6228F213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GLIESSMAN, S.R.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Agroecologia: processos ecológicos em agricultura sustentável.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4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4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8954E3">
        <w:rPr>
          <w:rFonts w:ascii="Times New Roman" w:eastAsia="Times New Roman" w:hAnsi="Times New Roman" w:cs="Times New Roman"/>
          <w:sz w:val="24"/>
          <w:szCs w:val="24"/>
        </w:rPr>
        <w:t xml:space="preserve"> Ed. Porto Alegre, Ed. Universidade/UFRGS, 2001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. 653p. </w:t>
      </w:r>
      <w:proofErr w:type="spellStart"/>
      <w:r w:rsidRPr="00A74456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</w:p>
    <w:p w14:paraId="57DBB35E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MOREIRA, F.M.S.; SIQUEIRA, J.O.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Microbiologia e Bioquímica do Solo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>. 2 ed. atualizada e ampliada. Lavras: UFLA, 2006. 729 p.</w:t>
      </w:r>
    </w:p>
    <w:p w14:paraId="227D0FA4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  <w:u w:val="single"/>
        </w:rPr>
        <w:t>Periódicos:</w:t>
      </w:r>
    </w:p>
    <w:p w14:paraId="32CDCF09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Revista Brasileira de Ciência do Solo (RBCS), anos 2012, 2013 e 2014. </w:t>
      </w:r>
    </w:p>
    <w:p w14:paraId="2A3D5B6F" w14:textId="5E383AE8" w:rsidR="000255E1" w:rsidRDefault="00643B8D" w:rsidP="00A74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Pedreira, C.G.S.; MOURA, J.C.; SILVA, S.C.; FARIA, V. P. (Eds.) </w:t>
      </w:r>
      <w:r w:rsidRPr="00643B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 pastagens e o meio ambiente</w:t>
      </w:r>
      <w:r w:rsidRPr="00643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Piracicaba: FEALQ, 2006. 520p.</w:t>
      </w:r>
    </w:p>
    <w:p w14:paraId="2E38B5AB" w14:textId="77777777" w:rsidR="00643B8D" w:rsidRPr="00643B8D" w:rsidRDefault="00643B8D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94A03" w14:textId="77777777" w:rsidR="004D5284" w:rsidRPr="004D5284" w:rsidRDefault="000255E1" w:rsidP="004D52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5] </w:t>
      </w:r>
      <w:r w:rsidR="004D5284"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Conteúdo para prova de Produção de Pequenos Ruminantes e Qualidade de Carcaças e Carnes. Responsável Prof. </w:t>
      </w:r>
      <w:proofErr w:type="spellStart"/>
      <w:r w:rsidR="004D5284"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Julcemar</w:t>
      </w:r>
      <w:proofErr w:type="spellEnd"/>
      <w:r w:rsidR="004D5284"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Dias </w:t>
      </w:r>
      <w:proofErr w:type="spellStart"/>
      <w:r w:rsidR="004D5284"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Kessler</w:t>
      </w:r>
      <w:proofErr w:type="spellEnd"/>
    </w:p>
    <w:p w14:paraId="47694914" w14:textId="77777777" w:rsidR="004D5284" w:rsidRPr="004D5284" w:rsidRDefault="004D5284" w:rsidP="004D52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Assuntos:</w:t>
      </w:r>
    </w:p>
    <w:p w14:paraId="2D256500" w14:textId="77777777" w:rsidR="004D5284" w:rsidRPr="004D5284" w:rsidRDefault="004D5284" w:rsidP="004D52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Sistemas de produção ovina no Brasil</w:t>
      </w:r>
    </w:p>
    <w:p w14:paraId="0EA07796" w14:textId="77777777" w:rsidR="004D5284" w:rsidRPr="004D5284" w:rsidRDefault="004D5284" w:rsidP="004D52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Reprodução ovina e seu impacto no sistema de produção</w:t>
      </w:r>
    </w:p>
    <w:p w14:paraId="3D186D04" w14:textId="77777777" w:rsidR="004D5284" w:rsidRPr="004D5284" w:rsidRDefault="004D5284" w:rsidP="004D52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Nutrição e alimentação de ovinos</w:t>
      </w:r>
    </w:p>
    <w:p w14:paraId="6D1AFCC8" w14:textId="77777777" w:rsidR="004D5284" w:rsidRPr="004D5284" w:rsidRDefault="004D5284" w:rsidP="004D52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Alternativas nutricionais em diferentes graus de intensificação</w:t>
      </w:r>
    </w:p>
    <w:p w14:paraId="3F6065B0" w14:textId="77777777" w:rsidR="004D5284" w:rsidRPr="004D5284" w:rsidRDefault="004D5284" w:rsidP="004D52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Crescimento e desenvolvimento de cordeiros</w:t>
      </w:r>
    </w:p>
    <w:p w14:paraId="7029F377" w14:textId="77777777" w:rsidR="004D5284" w:rsidRPr="004D5284" w:rsidRDefault="004D5284" w:rsidP="004D52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Produção e qualidade de carne ovina: fatores que afetam a qualidade de carne</w:t>
      </w:r>
    </w:p>
    <w:p w14:paraId="1B0960C0" w14:textId="77777777" w:rsidR="004D5284" w:rsidRPr="004D5284" w:rsidRDefault="004D5284" w:rsidP="004D52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Bibliografia</w:t>
      </w:r>
    </w:p>
    <w:p w14:paraId="51D176BF" w14:textId="77777777" w:rsidR="004D5284" w:rsidRPr="004D5284" w:rsidRDefault="004D5284" w:rsidP="004D5284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OLASCOAGA, G. B. Alternativas tecnológicas para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producción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carne ovina de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calidad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sistemas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pastoriles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Buenos Aires: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Hemisferio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Sur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2009..</w:t>
      </w:r>
      <w:proofErr w:type="gram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283 p.</w:t>
      </w:r>
    </w:p>
    <w:p w14:paraId="6BC564C9" w14:textId="77777777" w:rsidR="004D5284" w:rsidRPr="004D5284" w:rsidRDefault="004D5284" w:rsidP="004D5284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LAWRIE, R. A. </w:t>
      </w:r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Ciência da carne. </w:t>
      </w: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 ed. Porto Alegre: Artmed, 2005. 384 p.</w:t>
      </w:r>
    </w:p>
    <w:p w14:paraId="0EB86656" w14:textId="77777777" w:rsidR="004D5284" w:rsidRPr="004D5284" w:rsidRDefault="004D5284" w:rsidP="004D5284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WARRISS, P. D. 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Ciencia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carne. </w:t>
      </w: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Zaragoza: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Acribia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2003. 309 p.</w:t>
      </w:r>
    </w:p>
    <w:p w14:paraId="533AB9B2" w14:textId="77777777" w:rsidR="004D5284" w:rsidRPr="004D5284" w:rsidRDefault="004D5284" w:rsidP="004D5284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SWATLAND, H. J.</w:t>
      </w:r>
      <w:proofErr w:type="gram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,.</w:t>
      </w:r>
      <w:proofErr w:type="gram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Evalución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carne 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cadena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producción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 </w:t>
      </w: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Zaragoza: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Acribia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c1995. 333 p.</w:t>
      </w:r>
    </w:p>
    <w:p w14:paraId="0EF2D44F" w14:textId="77777777" w:rsidR="004D5284" w:rsidRPr="004D5284" w:rsidRDefault="004D5284" w:rsidP="004D5284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43B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BIANCHI, G.; FEED, O. D. B. (</w:t>
      </w:r>
      <w:proofErr w:type="spellStart"/>
      <w:r w:rsidRPr="00643B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Coord</w:t>
      </w:r>
      <w:proofErr w:type="spellEnd"/>
      <w:r w:rsidRPr="00643B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.). </w:t>
      </w:r>
      <w:proofErr w:type="spellStart"/>
      <w:proofErr w:type="gram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introducción</w:t>
      </w:r>
      <w:proofErr w:type="spellEnd"/>
      <w:proofErr w:type="gram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ciencia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carne. </w:t>
      </w: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Buenos Aires: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Hemisferio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Sur</w:t>
      </w:r>
      <w:proofErr w:type="spellEnd"/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2009. 551 p.</w:t>
      </w:r>
    </w:p>
    <w:p w14:paraId="14C78ABB" w14:textId="77777777" w:rsidR="004D5284" w:rsidRPr="004D5284" w:rsidRDefault="004D5284" w:rsidP="004D5284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SELAIVE-VILLAROEL, A. B.; OSÓRIO, J. C. S. </w:t>
      </w:r>
      <w:r w:rsidRPr="004D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Produção de ovinos no Brasil. </w:t>
      </w:r>
      <w:r w:rsidRPr="004D52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Paulo: Roca, 2014. 634 p.</w:t>
      </w:r>
    </w:p>
    <w:p w14:paraId="0D33258D" w14:textId="5E2261A8" w:rsidR="000255E1" w:rsidRPr="00A74456" w:rsidRDefault="000255E1" w:rsidP="004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07AB0" w14:textId="77777777" w:rsidR="0061108B" w:rsidRDefault="0061108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F6B08" w14:textId="77777777" w:rsidR="0061108B" w:rsidRDefault="0061108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9FB7B" w14:textId="77777777" w:rsidR="0061108B" w:rsidRDefault="0061108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54F0E" w14:textId="77777777" w:rsidR="000255E1" w:rsidRDefault="000255E1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lastRenderedPageBreak/>
        <w:t xml:space="preserve">6] </w:t>
      </w:r>
      <w:r w:rsidRPr="00A74456">
        <w:rPr>
          <w:rFonts w:ascii="Times New Roman" w:hAnsi="Times New Roman" w:cs="Times New Roman"/>
          <w:b/>
          <w:sz w:val="24"/>
          <w:szCs w:val="24"/>
        </w:rPr>
        <w:t xml:space="preserve">Conteúdo para prova de </w:t>
      </w:r>
      <w:r w:rsidRPr="00A74456">
        <w:rPr>
          <w:rFonts w:ascii="Times New Roman" w:hAnsi="Times New Roman" w:cs="Times New Roman"/>
          <w:b/>
          <w:bCs/>
          <w:sz w:val="24"/>
          <w:szCs w:val="24"/>
        </w:rPr>
        <w:t>Produção e nutrição de ruminantes. Responsável Prof. Leandro S Lopes</w:t>
      </w:r>
    </w:p>
    <w:p w14:paraId="11D174FA" w14:textId="77777777" w:rsidR="0061108B" w:rsidRPr="00A74456" w:rsidRDefault="0061108B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ACA64F" w14:textId="77777777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2728F57F" w14:textId="339F4841" w:rsidR="000255E1" w:rsidRPr="00A74456" w:rsidRDefault="00863662" w:rsidP="00A7445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302E68F" w:rsidRPr="00A74456">
        <w:rPr>
          <w:rFonts w:ascii="Times New Roman" w:eastAsia="Times New Roman" w:hAnsi="Times New Roman" w:cs="Times New Roman"/>
          <w:sz w:val="24"/>
          <w:szCs w:val="24"/>
        </w:rPr>
        <w:t>Metabolismo de carboidratos</w:t>
      </w:r>
    </w:p>
    <w:p w14:paraId="689B9626" w14:textId="0BACBD29" w:rsidR="4302E68F" w:rsidRPr="00A74456" w:rsidRDefault="00863662" w:rsidP="00A74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302E68F" w:rsidRPr="00A74456">
        <w:rPr>
          <w:rFonts w:ascii="Times New Roman" w:eastAsia="Times New Roman" w:hAnsi="Times New Roman" w:cs="Times New Roman"/>
          <w:sz w:val="24"/>
          <w:szCs w:val="24"/>
        </w:rPr>
        <w:t>Metabolismo de proteína</w:t>
      </w:r>
    </w:p>
    <w:p w14:paraId="0BB78A8A" w14:textId="6A7572E3" w:rsidR="4302E68F" w:rsidRPr="00A74456" w:rsidRDefault="00863662" w:rsidP="00A74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302E68F" w:rsidRPr="00A74456">
        <w:rPr>
          <w:rFonts w:ascii="Times New Roman" w:eastAsia="Times New Roman" w:hAnsi="Times New Roman" w:cs="Times New Roman"/>
          <w:sz w:val="24"/>
          <w:szCs w:val="24"/>
        </w:rPr>
        <w:t>Metabolismo de lipídeos</w:t>
      </w:r>
    </w:p>
    <w:p w14:paraId="7B60EFDF" w14:textId="36C54D53" w:rsidR="4302E68F" w:rsidRPr="00A74456" w:rsidRDefault="00863662" w:rsidP="00A74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302E68F" w:rsidRPr="00A74456">
        <w:rPr>
          <w:rFonts w:ascii="Times New Roman" w:eastAsia="Times New Roman" w:hAnsi="Times New Roman" w:cs="Times New Roman"/>
          <w:sz w:val="24"/>
          <w:szCs w:val="24"/>
        </w:rPr>
        <w:t>Fatores que afetam o consumo de alimento em ruminantes</w:t>
      </w:r>
    </w:p>
    <w:p w14:paraId="2DC18012" w14:textId="3ECAC249" w:rsidR="4302E68F" w:rsidRPr="00A74456" w:rsidRDefault="00863662" w:rsidP="00A74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302E68F" w:rsidRPr="00A74456">
        <w:rPr>
          <w:rFonts w:ascii="Times New Roman" w:eastAsia="Times New Roman" w:hAnsi="Times New Roman" w:cs="Times New Roman"/>
          <w:sz w:val="24"/>
          <w:szCs w:val="24"/>
        </w:rPr>
        <w:t xml:space="preserve">Produção, metabolismo e absorção de </w:t>
      </w:r>
      <w:proofErr w:type="spellStart"/>
      <w:r w:rsidR="4302E68F" w:rsidRPr="00A74456">
        <w:rPr>
          <w:rFonts w:ascii="Times New Roman" w:eastAsia="Times New Roman" w:hAnsi="Times New Roman" w:cs="Times New Roman"/>
          <w:sz w:val="24"/>
          <w:szCs w:val="24"/>
        </w:rPr>
        <w:t>AGV's</w:t>
      </w:r>
      <w:proofErr w:type="spellEnd"/>
      <w:r w:rsidR="4302E68F" w:rsidRPr="00A74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292CC2" w14:textId="10911F9D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D26C4A" w14:textId="77777777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 xml:space="preserve">Bibliografia </w:t>
      </w:r>
    </w:p>
    <w:p w14:paraId="2DBBB2D7" w14:textId="0798486A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-</w:t>
      </w:r>
      <w:r w:rsidR="009476FE" w:rsidRPr="00A74456">
        <w:rPr>
          <w:rFonts w:ascii="Times New Roman" w:hAnsi="Times New Roman" w:cs="Times New Roman"/>
          <w:bCs/>
          <w:sz w:val="24"/>
          <w:szCs w:val="24"/>
        </w:rPr>
        <w:t xml:space="preserve"> KOZLOSKI, G.V. Bioquímica dos ruminantes. 3. ed. Santa Maria: Ed. da UFSM, 2011. 212 p.</w:t>
      </w:r>
    </w:p>
    <w:p w14:paraId="4101C257" w14:textId="31998DB1" w:rsidR="009476FE" w:rsidRPr="00A74456" w:rsidRDefault="009476FE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TELMA, T.B. et al. Nutrição de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Ruminates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. Editora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Funep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>, 2006. 583 p.</w:t>
      </w:r>
    </w:p>
    <w:p w14:paraId="086239B3" w14:textId="77777777" w:rsidR="009476FE" w:rsidRPr="00A74456" w:rsidRDefault="009476FE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E1797" w14:textId="30E65EEF" w:rsidR="000255E1" w:rsidRPr="00A74456" w:rsidRDefault="0061108B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255E1" w:rsidRPr="00A74456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Conteúdo para prova de p</w:t>
      </w:r>
      <w:r w:rsidR="00A217E2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rodução e alimentação de aves e tecnologia dos produtos de origem animal (aves e ovos)</w:t>
      </w:r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Responsável </w:t>
      </w:r>
      <w:r w:rsidR="00A217E2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Marcel Manente </w:t>
      </w:r>
      <w:proofErr w:type="spellStart"/>
      <w:r w:rsidR="00A217E2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Boiago</w:t>
      </w:r>
      <w:proofErr w:type="spellEnd"/>
    </w:p>
    <w:p w14:paraId="5256847B" w14:textId="54EDEF0D" w:rsidR="000255E1" w:rsidRPr="00A74456" w:rsidRDefault="4574896F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Assuntos:</w:t>
      </w:r>
    </w:p>
    <w:p w14:paraId="3EE4A9FC" w14:textId="6350A9D7" w:rsidR="4574896F" w:rsidRPr="00A74456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-Fisiologia aplicada às aves domésticas.</w:t>
      </w:r>
    </w:p>
    <w:p w14:paraId="326AE439" w14:textId="0D46325F" w:rsidR="000255E1" w:rsidRPr="00A74456" w:rsidRDefault="4574896F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-Nutrição e alimentação das aves de produção.</w:t>
      </w:r>
    </w:p>
    <w:p w14:paraId="6A5CD4DA" w14:textId="3F32EFFE" w:rsidR="4574896F" w:rsidRPr="00A74456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-Produção de frangos de corte e poedeiras comerciais.</w:t>
      </w:r>
    </w:p>
    <w:p w14:paraId="6F3E87F7" w14:textId="218F9A5B" w:rsidR="4574896F" w:rsidRPr="00A74456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-Produção de matrizes pesadas.</w:t>
      </w:r>
    </w:p>
    <w:p w14:paraId="1A31E2D6" w14:textId="5D3A9A8E" w:rsidR="4574896F" w:rsidRPr="00A74456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-Manejo da incubação.</w:t>
      </w:r>
    </w:p>
    <w:p w14:paraId="663402B3" w14:textId="77777777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0606EA" w14:textId="60C02630" w:rsidR="000255E1" w:rsidRPr="00A74456" w:rsidRDefault="4574896F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Bibliografia </w:t>
      </w:r>
    </w:p>
    <w:p w14:paraId="70EB6E84" w14:textId="796DF523" w:rsidR="000255E1" w:rsidRPr="00452565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ALBINO, L.F.T. Frango de corte – manual </w:t>
      </w:r>
      <w:proofErr w:type="spellStart"/>
      <w:r w:rsidRPr="00A74456">
        <w:rPr>
          <w:rFonts w:ascii="Times New Roman" w:eastAsia="Times New Roman" w:hAnsi="Times New Roman" w:cs="Times New Roman"/>
          <w:sz w:val="24"/>
          <w:szCs w:val="24"/>
        </w:rPr>
        <w:t>pratico</w:t>
      </w:r>
      <w:proofErr w:type="spellEnd"/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 de manejo e produção. </w:t>
      </w:r>
      <w:r w:rsidRPr="00452565">
        <w:rPr>
          <w:rFonts w:ascii="Times New Roman" w:eastAsia="Times New Roman" w:hAnsi="Times New Roman" w:cs="Times New Roman"/>
          <w:sz w:val="24"/>
          <w:szCs w:val="24"/>
          <w:lang w:val="en-US"/>
        </w:rPr>
        <w:t>Viçosa. Ed. Aprenda Fácil, 1998. 72p.</w:t>
      </w:r>
    </w:p>
    <w:p w14:paraId="666E48D7" w14:textId="6D6C1C41" w:rsidR="000255E1" w:rsidRPr="00E0780A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LEESON, S.; SUMMERS, J.D. Nutrition of the chicken. </w:t>
      </w:r>
      <w:proofErr w:type="gramStart"/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>4.ed</w:t>
      </w:r>
      <w:proofErr w:type="gramEnd"/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Guelph: University Books, 2001, 591 p.   </w:t>
      </w:r>
    </w:p>
    <w:p w14:paraId="56F034EE" w14:textId="48851913" w:rsidR="000255E1" w:rsidRPr="00E0780A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LEESON, S.; SUMMERS, J.D. Broiler breeder production. </w:t>
      </w:r>
      <w:proofErr w:type="gramStart"/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>1.ed</w:t>
      </w:r>
      <w:proofErr w:type="gramEnd"/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Guelph: University Books, 2000, 334 p.   </w:t>
      </w:r>
    </w:p>
    <w:p w14:paraId="0C6E71DF" w14:textId="00011BA5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0A">
        <w:rPr>
          <w:rFonts w:ascii="Times New Roman" w:eastAsia="Times New Roman" w:hAnsi="Times New Roman" w:cs="Times New Roman"/>
          <w:sz w:val="24"/>
          <w:szCs w:val="24"/>
        </w:rPr>
        <w:t xml:space="preserve">MACARI, M., FURLAN, R. L., GONZALES, E.  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>Fisiologia aviária aplicada a frangos de corte. Jaboticabal: FUNEP/UNESP, 2002, 375 p.</w:t>
      </w:r>
    </w:p>
    <w:p w14:paraId="18011543" w14:textId="2AA7F30D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MACARI, M.; M. Manejo de Matrizes de Corte. 2005. 421p. FACTA.  </w:t>
      </w:r>
    </w:p>
    <w:p w14:paraId="6C2381D9" w14:textId="616AA247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MACARI, M.; GONZALES, E. Manejo da Incubação. 2003. 537p. FACTA.</w:t>
      </w:r>
    </w:p>
    <w:p w14:paraId="4BB59A5E" w14:textId="1604C9E2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MAZZUCO, H.; ROSA, P.S.; PAIVA, D.P.; JAENISCH, F.; MOY, J. Manejo e produção de poedeiras comerciais. Concordia, Embrapa-CNPSA, 1997. 67p. (Embrapa-CNPSA. Documentos, 44). </w:t>
      </w:r>
    </w:p>
    <w:p w14:paraId="4FDFA636" w14:textId="1110A315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MENDES, A. A.; NAAS, I. A.; MACARI, M. Produção de frangos de corte. Campinas: FACTA, 2004, 356 p.</w:t>
      </w:r>
    </w:p>
    <w:p w14:paraId="07C432CA" w14:textId="422A146C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ROSTAGNO, H.S. Tabelas Brasileiras para aves e suínos. Composição de alimentos e exigências nutricionais. 3ª Ed. Viçosa, MG: Universidade Federal de Viçosa, 2011, 252p. </w:t>
      </w:r>
    </w:p>
    <w:p w14:paraId="7E1EDC65" w14:textId="06BBA427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F0F48E" w14:textId="4B22CBCC" w:rsidR="00A217E2" w:rsidRDefault="0061108B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17E2" w:rsidRPr="00A74456">
        <w:rPr>
          <w:rFonts w:ascii="Times New Roman" w:hAnsi="Times New Roman" w:cs="Times New Roman"/>
          <w:sz w:val="24"/>
          <w:szCs w:val="24"/>
        </w:rPr>
        <w:t xml:space="preserve">] </w:t>
      </w:r>
      <w:r w:rsidR="00A217E2" w:rsidRPr="00A74456">
        <w:rPr>
          <w:rFonts w:ascii="Times New Roman" w:hAnsi="Times New Roman" w:cs="Times New Roman"/>
          <w:b/>
          <w:sz w:val="24"/>
          <w:szCs w:val="24"/>
        </w:rPr>
        <w:t>Conteúdo para prova de Nutrição e Sistemas de Produção de Peixes e Camarões</w:t>
      </w:r>
      <w:r w:rsidR="00A217E2" w:rsidRPr="00A74456">
        <w:rPr>
          <w:rFonts w:ascii="Times New Roman" w:hAnsi="Times New Roman" w:cs="Times New Roman"/>
          <w:b/>
          <w:bCs/>
          <w:sz w:val="24"/>
          <w:szCs w:val="24"/>
        </w:rPr>
        <w:t xml:space="preserve">. Responsável Mauricio Gustavo Coelho </w:t>
      </w:r>
      <w:proofErr w:type="spellStart"/>
      <w:r w:rsidR="00A217E2" w:rsidRPr="00A74456">
        <w:rPr>
          <w:rFonts w:ascii="Times New Roman" w:hAnsi="Times New Roman" w:cs="Times New Roman"/>
          <w:b/>
          <w:bCs/>
          <w:sz w:val="24"/>
          <w:szCs w:val="24"/>
        </w:rPr>
        <w:t>Emerenciano</w:t>
      </w:r>
      <w:proofErr w:type="spellEnd"/>
    </w:p>
    <w:p w14:paraId="2B8165C0" w14:textId="77777777" w:rsidR="0061108B" w:rsidRPr="00A74456" w:rsidRDefault="0061108B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54A58" w14:textId="77777777" w:rsidR="00A217E2" w:rsidRPr="00A74456" w:rsidRDefault="00A217E2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74D18BA7" w14:textId="673A19EB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-</w:t>
      </w:r>
      <w:r w:rsidR="00D473E6"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  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Produção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Aquícola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no Brasil e mundo</w:t>
      </w:r>
    </w:p>
    <w:p w14:paraId="25E7746A" w14:textId="5B1ECED5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-  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Principais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sistemas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produção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para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camarões</w:t>
      </w:r>
      <w:proofErr w:type="spellEnd"/>
    </w:p>
    <w:p w14:paraId="3B69CBD1" w14:textId="078D7AFB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-  Nutrientes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Exigências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Nutricionais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 para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camarões</w:t>
      </w:r>
      <w:proofErr w:type="spellEnd"/>
    </w:p>
    <w:p w14:paraId="64BCEB70" w14:textId="790A9C47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lastRenderedPageBreak/>
        <w:t xml:space="preserve">-  Alimentos e ingredientes alternativos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em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rações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aquícolas</w:t>
      </w:r>
      <w:proofErr w:type="spellEnd"/>
    </w:p>
    <w:p w14:paraId="3EA111B6" w14:textId="7B7E4FA1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-  Manejo da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alimentação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para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camarões</w:t>
      </w:r>
      <w:proofErr w:type="spellEnd"/>
    </w:p>
    <w:p w14:paraId="44314DC8" w14:textId="56AED4CC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-  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Qualidade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agua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na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engorda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camarões</w:t>
      </w:r>
      <w:proofErr w:type="spellEnd"/>
    </w:p>
    <w:p w14:paraId="2A767BCA" w14:textId="77777777" w:rsidR="00863662" w:rsidRPr="00A74456" w:rsidRDefault="00863662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CAF595" w14:textId="77777777" w:rsidR="00A217E2" w:rsidRPr="00A74456" w:rsidRDefault="00A217E2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 xml:space="preserve">Bibliografia </w:t>
      </w:r>
    </w:p>
    <w:p w14:paraId="65608F1C" w14:textId="25569977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- HEDEN, L. M. M.; VARGAS, L.; RIBEIRO, R. P.; ZIMMERMANN, S. Fundamentos da moderna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aqüicultura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. Canoas: ULBRA, 2001. 199 p</w:t>
      </w:r>
      <w:proofErr w:type="gram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. :</w:t>
      </w:r>
      <w:proofErr w:type="gram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ISBN 8575280201</w:t>
      </w:r>
    </w:p>
    <w:p w14:paraId="1071ADD4" w14:textId="08EC2B7A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 - LOGATO, P. V.R.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Nutrição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alimentação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água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doce.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Viçosa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, MG: Aprenda Fácil, 2000. 128 p. ISBN 8588216582</w:t>
      </w:r>
    </w:p>
    <w:p w14:paraId="6922CAF4" w14:textId="5A1AB12E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 -VINATEA ARANA, L.A. Fundamentos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aqüicultura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. Florianópolis: Ed. da UFSC, 2004. 348 p. ISBN 8532802702</w:t>
      </w:r>
    </w:p>
    <w:p w14:paraId="369354F1" w14:textId="2D7D0085" w:rsidR="00534A46" w:rsidRPr="00A74456" w:rsidRDefault="000A4217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- </w:t>
      </w:r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VINATEA ARANA, L.A.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Princípios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gram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químicos</w:t>
      </w:r>
      <w:proofErr w:type="gram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qualidade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da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água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em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aqüicultura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: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uma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revisão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peixes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camarões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  <w:proofErr w:type="gram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2.ed</w:t>
      </w:r>
      <w:proofErr w:type="gram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.,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rev.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gram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e</w:t>
      </w:r>
      <w:proofErr w:type="gram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ampl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. Florianópolis: Ed. da UFSC, 2004. 231 p. ISBN 8532800823</w:t>
      </w:r>
    </w:p>
    <w:p w14:paraId="27F09A1F" w14:textId="77777777" w:rsidR="00A217E2" w:rsidRPr="00A74456" w:rsidRDefault="00A217E2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7BF3D" w14:textId="77777777" w:rsidR="00863662" w:rsidRPr="00A74456" w:rsidRDefault="00863662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A1B52" w14:textId="0FFAF317" w:rsidR="009D6106" w:rsidRDefault="0061108B" w:rsidP="009D6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106" w:rsidRPr="009D6106">
        <w:rPr>
          <w:rFonts w:ascii="Times New Roman" w:hAnsi="Times New Roman" w:cs="Times New Roman"/>
          <w:sz w:val="24"/>
          <w:szCs w:val="24"/>
        </w:rPr>
        <w:t xml:space="preserve">] </w:t>
      </w:r>
      <w:r w:rsidR="009D6106" w:rsidRPr="009D6106">
        <w:rPr>
          <w:rFonts w:ascii="Times New Roman" w:hAnsi="Times New Roman" w:cs="Times New Roman"/>
          <w:b/>
          <w:sz w:val="24"/>
          <w:szCs w:val="24"/>
        </w:rPr>
        <w:t xml:space="preserve">Conteúdo para prova de </w:t>
      </w:r>
      <w:r w:rsidR="009D6106" w:rsidRPr="009D6106">
        <w:rPr>
          <w:rFonts w:ascii="Times New Roman" w:hAnsi="Times New Roman" w:cs="Times New Roman"/>
          <w:b/>
          <w:bCs/>
          <w:sz w:val="24"/>
          <w:szCs w:val="24"/>
        </w:rPr>
        <w:t xml:space="preserve">Fisiologia da reprodução e </w:t>
      </w:r>
      <w:proofErr w:type="spellStart"/>
      <w:r w:rsidR="009D6106" w:rsidRPr="009D6106">
        <w:rPr>
          <w:rFonts w:ascii="Times New Roman" w:hAnsi="Times New Roman" w:cs="Times New Roman"/>
          <w:b/>
          <w:bCs/>
          <w:sz w:val="24"/>
          <w:szCs w:val="24"/>
        </w:rPr>
        <w:t>biotécnicas</w:t>
      </w:r>
      <w:proofErr w:type="spellEnd"/>
      <w:r w:rsidR="009D6106" w:rsidRPr="009D6106">
        <w:rPr>
          <w:rFonts w:ascii="Times New Roman" w:hAnsi="Times New Roman" w:cs="Times New Roman"/>
          <w:b/>
          <w:bCs/>
          <w:sz w:val="24"/>
          <w:szCs w:val="24"/>
        </w:rPr>
        <w:t xml:space="preserve"> da reprodução aplicadas à produção animal. Responsável Rogério Ferreira</w:t>
      </w:r>
    </w:p>
    <w:p w14:paraId="1E2942CE" w14:textId="77777777" w:rsidR="0061108B" w:rsidRPr="009D6106" w:rsidRDefault="0061108B" w:rsidP="009D6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6E823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106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0CA46E45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06">
        <w:rPr>
          <w:rFonts w:ascii="Times New Roman" w:hAnsi="Times New Roman" w:cs="Times New Roman"/>
          <w:sz w:val="24"/>
          <w:szCs w:val="24"/>
        </w:rPr>
        <w:t>- Fisiologia e endocrinologia do ciclo estral;</w:t>
      </w:r>
    </w:p>
    <w:p w14:paraId="1B270198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06">
        <w:rPr>
          <w:rFonts w:ascii="Times New Roman" w:hAnsi="Times New Roman" w:cs="Times New Roman"/>
          <w:sz w:val="24"/>
          <w:szCs w:val="24"/>
        </w:rPr>
        <w:t>- Fisiologia da gestação e parto;</w:t>
      </w:r>
    </w:p>
    <w:p w14:paraId="4274E45C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06">
        <w:rPr>
          <w:rFonts w:ascii="Times New Roman" w:hAnsi="Times New Roman" w:cs="Times New Roman"/>
          <w:sz w:val="24"/>
          <w:szCs w:val="24"/>
        </w:rPr>
        <w:t>- Manipulação do ciclo estral;</w:t>
      </w:r>
    </w:p>
    <w:p w14:paraId="1969637C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06">
        <w:rPr>
          <w:rFonts w:ascii="Times New Roman" w:hAnsi="Times New Roman" w:cs="Times New Roman"/>
          <w:sz w:val="24"/>
          <w:szCs w:val="24"/>
        </w:rPr>
        <w:t>- Manejo reprodutivo nas diferentes espécies;</w:t>
      </w:r>
    </w:p>
    <w:p w14:paraId="7B1A3927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1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6106">
        <w:rPr>
          <w:rFonts w:ascii="Times New Roman" w:hAnsi="Times New Roman" w:cs="Times New Roman"/>
          <w:sz w:val="24"/>
          <w:szCs w:val="24"/>
        </w:rPr>
        <w:t>Biotécnicas</w:t>
      </w:r>
      <w:proofErr w:type="spellEnd"/>
      <w:r w:rsidRPr="009D6106">
        <w:rPr>
          <w:rFonts w:ascii="Times New Roman" w:hAnsi="Times New Roman" w:cs="Times New Roman"/>
          <w:sz w:val="24"/>
          <w:szCs w:val="24"/>
        </w:rPr>
        <w:t xml:space="preserve"> da reprodução animal: transferência e preservação de embriões; produção de embriões in vitro e OPU; MOIFOPA; </w:t>
      </w:r>
      <w:proofErr w:type="spellStart"/>
      <w:r w:rsidRPr="009D6106">
        <w:rPr>
          <w:rFonts w:ascii="Times New Roman" w:hAnsi="Times New Roman" w:cs="Times New Roman"/>
          <w:sz w:val="24"/>
          <w:szCs w:val="24"/>
        </w:rPr>
        <w:t>sexagem</w:t>
      </w:r>
      <w:proofErr w:type="spellEnd"/>
      <w:r w:rsidRPr="009D6106">
        <w:rPr>
          <w:rFonts w:ascii="Times New Roman" w:hAnsi="Times New Roman" w:cs="Times New Roman"/>
          <w:sz w:val="24"/>
          <w:szCs w:val="24"/>
        </w:rPr>
        <w:t xml:space="preserve"> de embriões e sêmen; clonagem; produção de animais transgênicos; manipulação genética.</w:t>
      </w:r>
    </w:p>
    <w:p w14:paraId="380F7458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EF3274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D6106">
        <w:rPr>
          <w:rFonts w:ascii="Times New Roman" w:hAnsi="Times New Roman" w:cs="Times New Roman"/>
          <w:bCs/>
          <w:sz w:val="24"/>
          <w:szCs w:val="24"/>
          <w:lang w:val="en-US"/>
        </w:rPr>
        <w:t>Bibliografia</w:t>
      </w:r>
      <w:proofErr w:type="spellEnd"/>
      <w:r w:rsidRPr="009D61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A6F67DA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06">
        <w:rPr>
          <w:rFonts w:ascii="Times New Roman" w:hAnsi="Times New Roman" w:cs="Times New Roman"/>
          <w:sz w:val="24"/>
          <w:szCs w:val="24"/>
          <w:lang w:val="en-US"/>
        </w:rPr>
        <w:t xml:space="preserve">- ALBERTS, B.; JOHNSON, A.; LEWIS, J.; RAFF, M.; ROBERTS, K.; WALTER, P. </w:t>
      </w:r>
      <w:r w:rsidRPr="009D6106">
        <w:rPr>
          <w:rFonts w:ascii="Times New Roman" w:hAnsi="Times New Roman" w:cs="Times New Roman"/>
          <w:b/>
          <w:sz w:val="24"/>
          <w:szCs w:val="24"/>
          <w:lang w:val="en-US"/>
        </w:rPr>
        <w:t>Molecular Biology of the Cell</w:t>
      </w:r>
      <w:r w:rsidRPr="009D61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D6106">
        <w:rPr>
          <w:rFonts w:ascii="Times New Roman" w:hAnsi="Times New Roman" w:cs="Times New Roman"/>
          <w:sz w:val="24"/>
          <w:szCs w:val="24"/>
        </w:rPr>
        <w:t>London: Garland Science. 2002. 1616p.</w:t>
      </w:r>
    </w:p>
    <w:p w14:paraId="2EEFFCA0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6106">
        <w:rPr>
          <w:rFonts w:ascii="Times New Roman" w:hAnsi="Times New Roman" w:cs="Times New Roman"/>
          <w:sz w:val="24"/>
          <w:szCs w:val="24"/>
        </w:rPr>
        <w:t xml:space="preserve">- GONÇALVES, P.B.D; FIGUEIREDO, J.R.; FREITAS, V.J.F. </w:t>
      </w:r>
      <w:proofErr w:type="spellStart"/>
      <w:r w:rsidRPr="009D6106">
        <w:rPr>
          <w:rFonts w:ascii="Times New Roman" w:hAnsi="Times New Roman" w:cs="Times New Roman"/>
          <w:b/>
          <w:sz w:val="24"/>
          <w:szCs w:val="24"/>
        </w:rPr>
        <w:t>Biotécnicas</w:t>
      </w:r>
      <w:proofErr w:type="spellEnd"/>
      <w:r w:rsidRPr="009D6106">
        <w:rPr>
          <w:rFonts w:ascii="Times New Roman" w:hAnsi="Times New Roman" w:cs="Times New Roman"/>
          <w:b/>
          <w:sz w:val="24"/>
          <w:szCs w:val="24"/>
        </w:rPr>
        <w:t xml:space="preserve"> Aplicadas à Reprodução Animal</w:t>
      </w:r>
      <w:r w:rsidRPr="009D6106">
        <w:rPr>
          <w:rFonts w:ascii="Times New Roman" w:hAnsi="Times New Roman" w:cs="Times New Roman"/>
          <w:sz w:val="24"/>
          <w:szCs w:val="24"/>
        </w:rPr>
        <w:t xml:space="preserve"> 2ª Ed., São Paulo: Roca. 2008. </w:t>
      </w:r>
      <w:r w:rsidRPr="009D6106">
        <w:rPr>
          <w:rFonts w:ascii="Times New Roman" w:hAnsi="Times New Roman" w:cs="Times New Roman"/>
          <w:sz w:val="24"/>
          <w:szCs w:val="24"/>
          <w:lang w:val="en-US"/>
        </w:rPr>
        <w:t>395p.</w:t>
      </w:r>
    </w:p>
    <w:p w14:paraId="47BB4537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06">
        <w:rPr>
          <w:rFonts w:ascii="Times New Roman" w:hAnsi="Times New Roman" w:cs="Times New Roman"/>
          <w:sz w:val="24"/>
          <w:szCs w:val="24"/>
          <w:lang w:val="en-US"/>
        </w:rPr>
        <w:t xml:space="preserve">- KNOBIL, E., NEILL, J.D. </w:t>
      </w:r>
      <w:r w:rsidRPr="009D6106">
        <w:rPr>
          <w:rFonts w:ascii="Times New Roman" w:hAnsi="Times New Roman" w:cs="Times New Roman"/>
          <w:b/>
          <w:sz w:val="24"/>
          <w:szCs w:val="24"/>
          <w:lang w:val="en-US"/>
        </w:rPr>
        <w:t>The physiology of reproduction.</w:t>
      </w:r>
      <w:r w:rsidRPr="009D6106">
        <w:rPr>
          <w:rFonts w:ascii="Times New Roman" w:hAnsi="Times New Roman" w:cs="Times New Roman"/>
          <w:sz w:val="24"/>
          <w:szCs w:val="24"/>
          <w:lang w:val="en-US"/>
        </w:rPr>
        <w:t xml:space="preserve"> 3ª Ed., New York: Raven Press, 2006. </w:t>
      </w:r>
      <w:r w:rsidRPr="009D6106">
        <w:rPr>
          <w:rFonts w:ascii="Times New Roman" w:hAnsi="Times New Roman" w:cs="Times New Roman"/>
          <w:sz w:val="24"/>
          <w:szCs w:val="24"/>
        </w:rPr>
        <w:t>3230p.</w:t>
      </w:r>
    </w:p>
    <w:p w14:paraId="765B2692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6106">
        <w:rPr>
          <w:rFonts w:ascii="Times New Roman" w:hAnsi="Times New Roman" w:cs="Times New Roman"/>
          <w:sz w:val="24"/>
          <w:szCs w:val="24"/>
        </w:rPr>
        <w:t xml:space="preserve">- PFEIFER L.F., FERREIRA R. Ginecologia e ultrassonografia reprodutiva em bovinos. </w:t>
      </w:r>
      <w:r w:rsidRPr="009D6106">
        <w:rPr>
          <w:rFonts w:ascii="Times New Roman" w:hAnsi="Times New Roman" w:cs="Times New Roman"/>
          <w:sz w:val="24"/>
          <w:szCs w:val="24"/>
          <w:lang w:val="en-US"/>
        </w:rPr>
        <w:t>Brasília: Embrapa; 2015. 167 p.</w:t>
      </w:r>
    </w:p>
    <w:p w14:paraId="21E395D8" w14:textId="77777777" w:rsidR="009D6106" w:rsidRPr="009D6106" w:rsidRDefault="009D6106" w:rsidP="009D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06">
        <w:rPr>
          <w:rFonts w:ascii="Times New Roman" w:hAnsi="Times New Roman" w:cs="Times New Roman"/>
          <w:sz w:val="24"/>
          <w:szCs w:val="24"/>
          <w:lang w:val="en-US"/>
        </w:rPr>
        <w:t xml:space="preserve">- SENGER, P.L. </w:t>
      </w:r>
      <w:r w:rsidRPr="009D6106">
        <w:rPr>
          <w:rFonts w:ascii="Times New Roman" w:hAnsi="Times New Roman" w:cs="Times New Roman"/>
          <w:b/>
          <w:sz w:val="24"/>
          <w:szCs w:val="24"/>
          <w:lang w:val="en-US"/>
        </w:rPr>
        <w:t>Pathways to pregnancy and parturition</w:t>
      </w:r>
      <w:r w:rsidRPr="009D6106">
        <w:rPr>
          <w:rFonts w:ascii="Times New Roman" w:hAnsi="Times New Roman" w:cs="Times New Roman"/>
          <w:sz w:val="24"/>
          <w:szCs w:val="24"/>
          <w:lang w:val="en-US"/>
        </w:rPr>
        <w:t xml:space="preserve">. 3ª Ed., Redmond: Current Conceptions Inc. 2012. </w:t>
      </w:r>
      <w:r w:rsidRPr="009D6106">
        <w:rPr>
          <w:rFonts w:ascii="Times New Roman" w:hAnsi="Times New Roman" w:cs="Times New Roman"/>
          <w:sz w:val="24"/>
          <w:szCs w:val="24"/>
        </w:rPr>
        <w:t>381p.11.</w:t>
      </w:r>
    </w:p>
    <w:p w14:paraId="21E9A81F" w14:textId="77777777" w:rsidR="003A276F" w:rsidRPr="00A74456" w:rsidRDefault="003A27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37CB0" w14:textId="77777777" w:rsidR="003A276F" w:rsidRPr="00A74456" w:rsidRDefault="003A27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A2F88" w14:textId="73C43B60" w:rsidR="003A276F" w:rsidRPr="00A74456" w:rsidRDefault="0061108B" w:rsidP="00A74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A276F" w:rsidRPr="00A74456">
        <w:rPr>
          <w:rFonts w:ascii="Times New Roman" w:hAnsi="Times New Roman" w:cs="Times New Roman"/>
          <w:b/>
          <w:sz w:val="24"/>
          <w:szCs w:val="24"/>
        </w:rPr>
        <w:t xml:space="preserve">] Conteúdo para prova de Produção e nutrição de não ruminantes. Responsável Prof. </w:t>
      </w:r>
      <w:r w:rsidR="00E00A79" w:rsidRPr="00A74456">
        <w:rPr>
          <w:rFonts w:ascii="Times New Roman" w:hAnsi="Times New Roman" w:cs="Times New Roman"/>
          <w:b/>
          <w:sz w:val="24"/>
          <w:szCs w:val="24"/>
        </w:rPr>
        <w:t xml:space="preserve">Fernando </w:t>
      </w:r>
      <w:proofErr w:type="spellStart"/>
      <w:r w:rsidR="00E00A79" w:rsidRPr="00A74456">
        <w:rPr>
          <w:rFonts w:ascii="Times New Roman" w:hAnsi="Times New Roman" w:cs="Times New Roman"/>
          <w:b/>
          <w:sz w:val="24"/>
          <w:szCs w:val="24"/>
        </w:rPr>
        <w:t>Tavernari</w:t>
      </w:r>
      <w:proofErr w:type="spellEnd"/>
    </w:p>
    <w:p w14:paraId="44591FFC" w14:textId="7FADBF08" w:rsidR="003A276F" w:rsidRPr="00A74456" w:rsidRDefault="003A27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>Assuntos:</w:t>
      </w:r>
    </w:p>
    <w:p w14:paraId="2FB500B8" w14:textId="3135144A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 Classificação, composição e utilização dos alimentos para não ruminantes.</w:t>
      </w:r>
      <w:r w:rsidRPr="00A74456">
        <w:rPr>
          <w:rStyle w:val="yiv8673397126eop"/>
        </w:rPr>
        <w:t> </w:t>
      </w:r>
    </w:p>
    <w:p w14:paraId="4DE953F5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 Principais alimentos energéticos e proteicos.</w:t>
      </w:r>
      <w:r w:rsidRPr="00A74456">
        <w:rPr>
          <w:rStyle w:val="yiv8673397126eop"/>
        </w:rPr>
        <w:t> </w:t>
      </w:r>
    </w:p>
    <w:p w14:paraId="0B46B1ED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 Nutrição e manejo nutricional </w:t>
      </w:r>
      <w:r w:rsidRPr="00A74456">
        <w:rPr>
          <w:rStyle w:val="yiv8673397126normaltextrun"/>
        </w:rPr>
        <w:t>de suínos.</w:t>
      </w:r>
      <w:r w:rsidRPr="00A74456">
        <w:rPr>
          <w:rStyle w:val="yiv8673397126eop"/>
        </w:rPr>
        <w:t> </w:t>
      </w:r>
    </w:p>
    <w:p w14:paraId="3224955C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 Sistemas de produção de suínos.</w:t>
      </w:r>
      <w:r w:rsidRPr="00A74456">
        <w:rPr>
          <w:rStyle w:val="yiv8673397126eop"/>
        </w:rPr>
        <w:t> </w:t>
      </w:r>
    </w:p>
    <w:p w14:paraId="4082B01B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 Digestão, absorção e metabolismo de nutrientes,</w:t>
      </w:r>
      <w:r w:rsidRPr="00A74456">
        <w:rPr>
          <w:rStyle w:val="yiv8673397126eop"/>
        </w:rPr>
        <w:t> </w:t>
      </w:r>
    </w:p>
    <w:p w14:paraId="70AAD2CC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lastRenderedPageBreak/>
        <w:t>- Métodos de determinação das exigências nutricionais e avaliação de alimentos com não ruminantes. </w:t>
      </w:r>
      <w:r w:rsidRPr="00A74456">
        <w:rPr>
          <w:rStyle w:val="yiv8673397126eop"/>
        </w:rPr>
        <w:t> </w:t>
      </w:r>
    </w:p>
    <w:p w14:paraId="6465D7E4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eop"/>
        </w:rPr>
        <w:t> </w:t>
      </w:r>
    </w:p>
    <w:p w14:paraId="3218225E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Bibliografia:</w:t>
      </w:r>
      <w:r w:rsidRPr="00A74456">
        <w:rPr>
          <w:rStyle w:val="yiv8673397126eop"/>
        </w:rPr>
        <w:t> </w:t>
      </w:r>
    </w:p>
    <w:p w14:paraId="62EB3023" w14:textId="22D6199B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BERTECHINI, A. G. </w:t>
      </w:r>
      <w:r w:rsidRPr="00A74456">
        <w:rPr>
          <w:rStyle w:val="yiv8673397126textrun"/>
          <w:b/>
          <w:bCs/>
        </w:rPr>
        <w:t>Nutrição de monogástricos. </w:t>
      </w:r>
      <w:r w:rsidRPr="00A74456">
        <w:rPr>
          <w:rStyle w:val="yiv8673397126textrun"/>
        </w:rPr>
        <w:t>2. ed., rev. Lavras: </w:t>
      </w:r>
      <w:proofErr w:type="spellStart"/>
      <w:r w:rsidRPr="00A74456">
        <w:rPr>
          <w:rStyle w:val="yiv8673397126spellingerror"/>
        </w:rPr>
        <w:t>Ufla</w:t>
      </w:r>
      <w:proofErr w:type="spellEnd"/>
      <w:r w:rsidRPr="00A74456">
        <w:rPr>
          <w:rStyle w:val="yiv8673397126textrun"/>
        </w:rPr>
        <w:t>, 2012. 373p.</w:t>
      </w:r>
      <w:r w:rsidRPr="00A74456">
        <w:rPr>
          <w:rStyle w:val="yiv8673397126eop"/>
        </w:rPr>
        <w:t> </w:t>
      </w:r>
    </w:p>
    <w:p w14:paraId="73A28D32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74456">
        <w:rPr>
          <w:rStyle w:val="yiv8673397126textrun"/>
        </w:rPr>
        <w:t xml:space="preserve">ROSTAGNO, H.S. </w:t>
      </w:r>
      <w:r w:rsidRPr="00A74456">
        <w:rPr>
          <w:rStyle w:val="yiv8673397126textrun"/>
          <w:b/>
        </w:rPr>
        <w:t>Tabelas Brasileiras para aves e suínos. Composição de alimentos e exigências nutricionais.</w:t>
      </w:r>
      <w:r w:rsidRPr="00A74456">
        <w:rPr>
          <w:rStyle w:val="yiv8673397126textrun"/>
        </w:rPr>
        <w:t xml:space="preserve"> 3ª Ed. Viçosa, MG: Universidade Federal de Viçosa, 2011, 252p. </w:t>
      </w:r>
      <w:r w:rsidRPr="00A74456">
        <w:rPr>
          <w:rStyle w:val="yiv8673397126eop"/>
        </w:rPr>
        <w:t> </w:t>
      </w:r>
    </w:p>
    <w:p w14:paraId="3E0FB93D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2D74C9">
        <w:rPr>
          <w:rStyle w:val="yiv8673397126textrun"/>
        </w:rPr>
        <w:t xml:space="preserve">LEWIS, A.J., SOUTHERN, L.L. </w:t>
      </w:r>
      <w:proofErr w:type="spellStart"/>
      <w:r w:rsidRPr="002D74C9">
        <w:rPr>
          <w:rStyle w:val="yiv8673397126textrun"/>
          <w:b/>
        </w:rPr>
        <w:t>Swine</w:t>
      </w:r>
      <w:proofErr w:type="spellEnd"/>
      <w:r w:rsidRPr="002D74C9">
        <w:rPr>
          <w:rStyle w:val="yiv8673397126textrun"/>
          <w:b/>
        </w:rPr>
        <w:t xml:space="preserve"> </w:t>
      </w:r>
      <w:proofErr w:type="spellStart"/>
      <w:r w:rsidRPr="002D74C9">
        <w:rPr>
          <w:rStyle w:val="yiv8673397126textrun"/>
          <w:b/>
        </w:rPr>
        <w:t>Nutrition</w:t>
      </w:r>
      <w:proofErr w:type="spellEnd"/>
      <w:r w:rsidRPr="002D74C9">
        <w:rPr>
          <w:rStyle w:val="yiv8673397126textrun"/>
        </w:rPr>
        <w:t xml:space="preserve">. </w:t>
      </w:r>
      <w:r w:rsidRPr="008954E3">
        <w:rPr>
          <w:rStyle w:val="yiv8673397126textrun"/>
        </w:rPr>
        <w:t>CRC Press. 2000. 1009p.</w:t>
      </w:r>
      <w:r w:rsidRPr="00A74456">
        <w:rPr>
          <w:rStyle w:val="yiv8673397126eop"/>
        </w:rPr>
        <w:t> </w:t>
      </w:r>
    </w:p>
    <w:p w14:paraId="7C423F95" w14:textId="582F1F71" w:rsidR="00551338" w:rsidRPr="00E0780A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A74456">
        <w:rPr>
          <w:rStyle w:val="yiv8673397126textrun"/>
        </w:rPr>
        <w:t>NELSON, D. L., LEHNINGER, A. L., COX</w:t>
      </w:r>
      <w:r w:rsidRPr="00A74456">
        <w:rPr>
          <w:rStyle w:val="yiv8673397126normaltextrun"/>
        </w:rPr>
        <w:t>, M. N. </w:t>
      </w:r>
      <w:proofErr w:type="spellStart"/>
      <w:r w:rsidRPr="00A74456">
        <w:rPr>
          <w:rStyle w:val="yiv8673397126spellingerror"/>
          <w:b/>
        </w:rPr>
        <w:t>Lehninger</w:t>
      </w:r>
      <w:proofErr w:type="spellEnd"/>
      <w:r w:rsidRPr="00A74456">
        <w:rPr>
          <w:rStyle w:val="yiv8673397126normaltextrun"/>
          <w:b/>
        </w:rPr>
        <w:t> princípios de bioquímica; coordenação da tradução</w:t>
      </w:r>
      <w:r w:rsidRPr="00A74456">
        <w:rPr>
          <w:rStyle w:val="yiv8673397126normaltextrun"/>
        </w:rPr>
        <w:t>: Arnaldo </w:t>
      </w:r>
      <w:proofErr w:type="spellStart"/>
      <w:r w:rsidRPr="00A74456">
        <w:rPr>
          <w:rStyle w:val="yiv8673397126spellingerror"/>
        </w:rPr>
        <w:t>Antonio</w:t>
      </w:r>
      <w:proofErr w:type="spellEnd"/>
      <w:r w:rsidRPr="00A74456">
        <w:rPr>
          <w:rStyle w:val="yiv8673397126normaltextrun"/>
        </w:rPr>
        <w:t> Simões, Wilson Roberto Navega </w:t>
      </w:r>
      <w:proofErr w:type="spellStart"/>
      <w:r w:rsidRPr="00A74456">
        <w:rPr>
          <w:rStyle w:val="yiv8673397126spellingerror"/>
        </w:rPr>
        <w:t>Lodi</w:t>
      </w:r>
      <w:proofErr w:type="spellEnd"/>
      <w:r w:rsidRPr="00A74456">
        <w:rPr>
          <w:rStyle w:val="yiv8673397126normaltextrun"/>
        </w:rPr>
        <w:t xml:space="preserve">. </w:t>
      </w:r>
      <w:r w:rsidRPr="00E0780A">
        <w:rPr>
          <w:rStyle w:val="yiv8673397126normaltextrun"/>
          <w:lang w:val="en-US"/>
        </w:rPr>
        <w:t>São Paulo: </w:t>
      </w:r>
      <w:proofErr w:type="spellStart"/>
      <w:r w:rsidRPr="00E0780A">
        <w:rPr>
          <w:rStyle w:val="yiv8673397126spellingerror"/>
          <w:lang w:val="en-US"/>
        </w:rPr>
        <w:t>Sarvier</w:t>
      </w:r>
      <w:proofErr w:type="spellEnd"/>
      <w:r w:rsidRPr="00E0780A">
        <w:rPr>
          <w:rStyle w:val="yiv8673397126normaltextrun"/>
          <w:lang w:val="en-US"/>
        </w:rPr>
        <w:t>, 2002. </w:t>
      </w:r>
      <w:r w:rsidR="00C93E1D">
        <w:rPr>
          <w:rStyle w:val="yiv8673397126textrun"/>
          <w:lang w:val="en-US"/>
        </w:rPr>
        <w:t>3</w:t>
      </w:r>
      <w:r w:rsidRPr="00A74456">
        <w:rPr>
          <w:rStyle w:val="yiv8673397126textrun"/>
          <w:lang w:val="en-US"/>
        </w:rPr>
        <w:t>ª ed. 975 p.</w:t>
      </w:r>
      <w:r w:rsidRPr="00E0780A">
        <w:rPr>
          <w:rStyle w:val="yiv8673397126eop"/>
          <w:lang w:val="en-US"/>
        </w:rPr>
        <w:t> </w:t>
      </w:r>
    </w:p>
    <w:p w14:paraId="148E42F3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  <w:lang w:val="en-US"/>
        </w:rPr>
        <w:t xml:space="preserve">NRC </w:t>
      </w:r>
      <w:r w:rsidRPr="00A74456">
        <w:rPr>
          <w:rStyle w:val="yiv8673397126textrun"/>
          <w:b/>
          <w:lang w:val="en-US"/>
        </w:rPr>
        <w:t>National Research Council. Nutrient requirement of swine</w:t>
      </w:r>
      <w:r w:rsidRPr="00A74456">
        <w:rPr>
          <w:rStyle w:val="yiv8673397126textrun"/>
          <w:lang w:val="en-US"/>
        </w:rPr>
        <w:t xml:space="preserve">. 10. ed. </w:t>
      </w:r>
      <w:r w:rsidRPr="00E0780A">
        <w:rPr>
          <w:rStyle w:val="yiv8673397126textrun"/>
        </w:rPr>
        <w:t xml:space="preserve">Washington: </w:t>
      </w:r>
      <w:proofErr w:type="spellStart"/>
      <w:r w:rsidRPr="00E0780A">
        <w:rPr>
          <w:rStyle w:val="yiv8673397126textrun"/>
        </w:rPr>
        <w:t>National</w:t>
      </w:r>
      <w:proofErr w:type="spellEnd"/>
      <w:r w:rsidRPr="00E0780A">
        <w:rPr>
          <w:rStyle w:val="yiv8673397126textrun"/>
        </w:rPr>
        <w:t xml:space="preserve"> </w:t>
      </w:r>
      <w:proofErr w:type="spellStart"/>
      <w:r w:rsidRPr="00E0780A">
        <w:rPr>
          <w:rStyle w:val="yiv8673397126textrun"/>
        </w:rPr>
        <w:t>Academy</w:t>
      </w:r>
      <w:proofErr w:type="spellEnd"/>
      <w:r w:rsidRPr="00E0780A">
        <w:rPr>
          <w:rStyle w:val="yiv8673397126textrun"/>
        </w:rPr>
        <w:t xml:space="preserve"> Press, 1998. 189 p.</w:t>
      </w:r>
      <w:r w:rsidRPr="00A74456">
        <w:rPr>
          <w:rStyle w:val="yiv8673397126eop"/>
        </w:rPr>
        <w:t> </w:t>
      </w:r>
    </w:p>
    <w:p w14:paraId="30AB1582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eop"/>
        </w:rPr>
        <w:t>Produção de suínos: Teoria e Prática. 1ª edição. Brasília, 2014. ABCS – Associação Brasileira dos Criadores de Suínos. Disponível em: </w:t>
      </w:r>
      <w:hyperlink r:id="rId6" w:tgtFrame="_blank" w:history="1">
        <w:r w:rsidRPr="00A74456">
          <w:rPr>
            <w:rStyle w:val="Hyperlink"/>
            <w:color w:val="196AD4"/>
          </w:rPr>
          <w:t>http://abcs.org.br/</w:t>
        </w:r>
      </w:hyperlink>
    </w:p>
    <w:p w14:paraId="2E64DCAB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bCs/>
        </w:rPr>
        <w:t>SAKOMURA, N. K.; ROSTAGNO, H. S.</w:t>
      </w:r>
      <w:r w:rsidRPr="00A74456">
        <w:rPr>
          <w:b/>
          <w:bCs/>
        </w:rPr>
        <w:t xml:space="preserve"> Métodos de pesquisa em nutrição de monogástricos. Jaboticabal:</w:t>
      </w:r>
      <w:r w:rsidRPr="00A74456">
        <w:rPr>
          <w:rStyle w:val="apple-converted-space"/>
          <w:b/>
          <w:bCs/>
        </w:rPr>
        <w:t> </w:t>
      </w:r>
      <w:proofErr w:type="spellStart"/>
      <w:r w:rsidRPr="00A74456">
        <w:rPr>
          <w:b/>
          <w:bCs/>
        </w:rPr>
        <w:t>funep</w:t>
      </w:r>
      <w:proofErr w:type="spellEnd"/>
      <w:r w:rsidRPr="00A74456">
        <w:rPr>
          <w:b/>
          <w:bCs/>
        </w:rPr>
        <w:t>, 2007, 283p.</w:t>
      </w:r>
    </w:p>
    <w:p w14:paraId="6E7247B0" w14:textId="77777777" w:rsidR="00551338" w:rsidRPr="00A74456" w:rsidRDefault="00551338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A74456">
        <w:rPr>
          <w:shd w:val="clear" w:color="auto" w:fill="FFFFFF"/>
        </w:rPr>
        <w:t>BUTOLO, J.E. </w:t>
      </w:r>
      <w:r w:rsidRPr="00A74456">
        <w:rPr>
          <w:b/>
          <w:bCs/>
          <w:shd w:val="clear" w:color="auto" w:fill="FFFFFF"/>
        </w:rPr>
        <w:t>Qualidade de ingredientes na alimentação animal</w:t>
      </w:r>
      <w:r w:rsidRPr="00A74456">
        <w:rPr>
          <w:shd w:val="clear" w:color="auto" w:fill="FFFFFF"/>
        </w:rPr>
        <w:t>. 1.ed. Campinas: Colégio Brasileiro de Nutrição Animal, 2002. 430p.</w:t>
      </w:r>
    </w:p>
    <w:p w14:paraId="34F05485" w14:textId="77777777" w:rsidR="00D207CB" w:rsidRPr="00A74456" w:rsidRDefault="00D207CB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02E73D40" w14:textId="4DE3202F" w:rsidR="00D207CB" w:rsidRPr="00A74456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D207CB" w:rsidRPr="00A74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] </w:t>
      </w:r>
      <w:r w:rsidR="00D207CB" w:rsidRPr="00A74456">
        <w:rPr>
          <w:rFonts w:ascii="Times New Roman" w:hAnsi="Times New Roman" w:cs="Times New Roman"/>
          <w:b/>
          <w:sz w:val="24"/>
          <w:szCs w:val="24"/>
        </w:rPr>
        <w:t xml:space="preserve">Conteúdo para prova de Bioclimatologia, ambiência e bem-estar animal. </w:t>
      </w:r>
      <w:r w:rsidR="00D207CB" w:rsidRPr="00A74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Responsável professora Maria </w:t>
      </w:r>
      <w:proofErr w:type="spellStart"/>
      <w:r w:rsidR="00D207CB" w:rsidRPr="00A74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Luisa</w:t>
      </w:r>
      <w:proofErr w:type="spellEnd"/>
      <w:r w:rsidR="00D207CB" w:rsidRPr="00A74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207CB" w:rsidRPr="00A74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Appendino</w:t>
      </w:r>
      <w:proofErr w:type="spellEnd"/>
      <w:r w:rsidR="00D207CB" w:rsidRPr="00A74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Nunes </w:t>
      </w:r>
      <w:proofErr w:type="spellStart"/>
      <w:r w:rsidR="00D207CB" w:rsidRPr="00A74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Zotti</w:t>
      </w:r>
      <w:proofErr w:type="spellEnd"/>
      <w:r w:rsidR="00D207CB" w:rsidRPr="00A74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A5EE6B6" w14:textId="57655314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456">
        <w:rPr>
          <w:rFonts w:ascii="Times New Roman" w:hAnsi="Times New Roman" w:cs="Times New Roman"/>
          <w:sz w:val="24"/>
          <w:szCs w:val="24"/>
          <w:shd w:val="clear" w:color="auto" w:fill="FFFFFF"/>
        </w:rPr>
        <w:t>Assunto:</w:t>
      </w:r>
    </w:p>
    <w:p w14:paraId="794DD016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Conceito de bem-estar e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senciência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 animal. </w:t>
      </w:r>
    </w:p>
    <w:p w14:paraId="5F66B7BE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Aplicações do conceito de bem-estar à produção animal. </w:t>
      </w:r>
    </w:p>
    <w:p w14:paraId="1AF6481E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Avaliação científica do bem-estar animal. </w:t>
      </w:r>
    </w:p>
    <w:p w14:paraId="4441F038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Indicadores comportamentais e fisiológicos do bem-estar animal. </w:t>
      </w:r>
    </w:p>
    <w:p w14:paraId="37E26B91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Fisiologia do estresse. </w:t>
      </w:r>
    </w:p>
    <w:p w14:paraId="60357270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>- Comportamento anormal: conceito e tipos.</w:t>
      </w:r>
    </w:p>
    <w:p w14:paraId="1A463568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Bem-estar de bovinos, suínos e aves. </w:t>
      </w:r>
    </w:p>
    <w:p w14:paraId="434A7D52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Conceito de bioclimatologia e ambiência animal. </w:t>
      </w:r>
    </w:p>
    <w:p w14:paraId="4BE5E247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Mecanismos de transferência de energia térmica. </w:t>
      </w:r>
    </w:p>
    <w:p w14:paraId="57EEEE08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Fatores ambientais e seus efeitos no conforto térmico. </w:t>
      </w:r>
    </w:p>
    <w:p w14:paraId="1707278F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Termorregulação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: conceito de equilíbrio térmico, estresse e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homeotermia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, termogênese e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termólise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C6103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>- Índices de conforto térmico (índices ambientais e de adaptação).</w:t>
      </w:r>
    </w:p>
    <w:p w14:paraId="144622FD" w14:textId="0A84E0B1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>- Elementos das edificações que afetam a ambiência animal com ênfase na criação de suínos, aves e bovinos.</w:t>
      </w:r>
    </w:p>
    <w:p w14:paraId="61B8F822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42159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>BIBLIOGRAFIA</w:t>
      </w:r>
    </w:p>
    <w:p w14:paraId="6F500382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BAÊTA, F.C.; SOUZA, C.F. </w:t>
      </w:r>
      <w:r w:rsidRPr="00A74456">
        <w:rPr>
          <w:rFonts w:ascii="Times New Roman" w:hAnsi="Times New Roman" w:cs="Times New Roman"/>
          <w:b/>
          <w:bCs/>
          <w:sz w:val="24"/>
          <w:szCs w:val="24"/>
        </w:rPr>
        <w:t xml:space="preserve">Ambiência em edificações rurais: </w:t>
      </w:r>
      <w:r w:rsidRPr="00A74456">
        <w:rPr>
          <w:rFonts w:ascii="Times New Roman" w:hAnsi="Times New Roman" w:cs="Times New Roman"/>
          <w:b/>
          <w:sz w:val="24"/>
          <w:szCs w:val="24"/>
        </w:rPr>
        <w:t>conforto animal.</w:t>
      </w:r>
      <w:r w:rsidRPr="00A74456">
        <w:rPr>
          <w:rFonts w:ascii="Times New Roman" w:hAnsi="Times New Roman" w:cs="Times New Roman"/>
          <w:sz w:val="24"/>
          <w:szCs w:val="24"/>
        </w:rPr>
        <w:t xml:space="preserve"> 2ed. Viçosa, MG: UFV, 2010. 269 p. </w:t>
      </w:r>
    </w:p>
    <w:p w14:paraId="6BA38A8F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BROOM, D. M., MOLENTO, C. F. M.  Bem-estar animal: conceito e questões relacionadas–revisão (animal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)." </w:t>
      </w:r>
      <w:proofErr w:type="spellStart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>Archives</w:t>
      </w:r>
      <w:proofErr w:type="spellEnd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>of</w:t>
      </w:r>
      <w:proofErr w:type="spellEnd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>Veterinary</w:t>
      </w:r>
      <w:proofErr w:type="spellEnd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Science</w:t>
      </w:r>
      <w:r w:rsidRPr="00A74456">
        <w:rPr>
          <w:rFonts w:ascii="Times New Roman" w:hAnsi="Times New Roman" w:cs="Times New Roman"/>
          <w:sz w:val="24"/>
          <w:szCs w:val="24"/>
        </w:rPr>
        <w:t xml:space="preserve">, 2004, p.1-11. Disponível em </w:t>
      </w:r>
      <w:hyperlink r:id="rId7" w:history="1">
        <w:r w:rsidRPr="00A744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http://www.unb.br/posgraduacao/docs/fav/BEMESTARANIMALCONCEITOQUESTOESRELACIONADAS.pdf</w:t>
        </w:r>
      </w:hyperlink>
      <w:r w:rsidRPr="00A74456">
        <w:rPr>
          <w:rFonts w:ascii="Times New Roman" w:hAnsi="Times New Roman" w:cs="Times New Roman"/>
          <w:sz w:val="24"/>
          <w:szCs w:val="24"/>
        </w:rPr>
        <w:t>. Acesso em 30 abril 2015.</w:t>
      </w:r>
    </w:p>
    <w:p w14:paraId="7C07855C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lastRenderedPageBreak/>
        <w:t xml:space="preserve">BROOM, D.M.; FRASER, A.F. </w:t>
      </w:r>
      <w:r w:rsidRPr="00A74456">
        <w:rPr>
          <w:rFonts w:ascii="Times New Roman" w:hAnsi="Times New Roman" w:cs="Times New Roman"/>
          <w:b/>
          <w:sz w:val="24"/>
          <w:szCs w:val="24"/>
        </w:rPr>
        <w:t>Comportamento e bem-estar de animais domésticos</w:t>
      </w:r>
      <w:r w:rsidRPr="00A74456">
        <w:rPr>
          <w:rFonts w:ascii="Times New Roman" w:hAnsi="Times New Roman" w:cs="Times New Roman"/>
          <w:sz w:val="24"/>
          <w:szCs w:val="24"/>
        </w:rPr>
        <w:t>. 4ed. Editora Manole. 2010. 438p.</w:t>
      </w:r>
    </w:p>
    <w:p w14:paraId="47940C8A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DUKES, H. H; SWENSON, </w:t>
      </w:r>
      <w:proofErr w:type="gramStart"/>
      <w:r w:rsidRPr="00A74456">
        <w:rPr>
          <w:rFonts w:ascii="Times New Roman" w:hAnsi="Times New Roman" w:cs="Times New Roman"/>
          <w:sz w:val="24"/>
          <w:szCs w:val="24"/>
        </w:rPr>
        <w:t>M.J.,;</w:t>
      </w:r>
      <w:proofErr w:type="gramEnd"/>
      <w:r w:rsidRPr="00A74456">
        <w:rPr>
          <w:rFonts w:ascii="Times New Roman" w:hAnsi="Times New Roman" w:cs="Times New Roman"/>
          <w:sz w:val="24"/>
          <w:szCs w:val="24"/>
        </w:rPr>
        <w:t xml:space="preserve"> REECE, W.O. </w:t>
      </w:r>
      <w:proofErr w:type="spellStart"/>
      <w:r w:rsidRPr="00A74456">
        <w:rPr>
          <w:rFonts w:ascii="Times New Roman" w:hAnsi="Times New Roman" w:cs="Times New Roman"/>
          <w:b/>
          <w:bCs/>
          <w:sz w:val="24"/>
          <w:szCs w:val="24"/>
        </w:rPr>
        <w:t>Dukes</w:t>
      </w:r>
      <w:proofErr w:type="spellEnd"/>
      <w:r w:rsidRPr="00A74456">
        <w:rPr>
          <w:rFonts w:ascii="Times New Roman" w:hAnsi="Times New Roman" w:cs="Times New Roman"/>
          <w:b/>
          <w:bCs/>
          <w:sz w:val="24"/>
          <w:szCs w:val="24"/>
        </w:rPr>
        <w:t xml:space="preserve"> fisiologia dos animais domésticos</w:t>
      </w:r>
      <w:r w:rsidRPr="00A744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456">
        <w:rPr>
          <w:rFonts w:ascii="Times New Roman" w:hAnsi="Times New Roman" w:cs="Times New Roman"/>
          <w:sz w:val="24"/>
          <w:szCs w:val="24"/>
        </w:rPr>
        <w:t xml:space="preserve">11ed. Rio de Janeiro: Koogan, 1996. 856p. </w:t>
      </w:r>
    </w:p>
    <w:p w14:paraId="15B1D630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MOLENTO, C. F. M. Bem-Estar e produção animal: Aspectos Econômicos-Revisão (Animal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)." </w:t>
      </w:r>
      <w:proofErr w:type="spellStart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>Archives</w:t>
      </w:r>
      <w:proofErr w:type="spellEnd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>of</w:t>
      </w:r>
      <w:proofErr w:type="spellEnd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>Veterinary</w:t>
      </w:r>
      <w:proofErr w:type="spellEnd"/>
      <w:r w:rsidRPr="00A744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Science</w:t>
      </w:r>
      <w:r w:rsidRPr="00A74456">
        <w:rPr>
          <w:rFonts w:ascii="Times New Roman" w:hAnsi="Times New Roman" w:cs="Times New Roman"/>
          <w:sz w:val="24"/>
          <w:szCs w:val="24"/>
        </w:rPr>
        <w:t xml:space="preserve">, 2005, p. 1-11. Disponível em </w:t>
      </w:r>
      <w:hyperlink r:id="rId8" w:history="1">
        <w:r w:rsidRPr="00A744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http://www.researchgate.net/profile/Carla_Molento/publication/228769245_BEM-ESTAR_E_PRODUO_ANIMAL_ASPECTOS_ECONMICOS-REVISO_(Animal_welfare_and_production_economic_aspectsReview)/links/0deec51a164ca1c17b000000.pdf</w:t>
        </w:r>
      </w:hyperlink>
      <w:r w:rsidRPr="00A74456">
        <w:rPr>
          <w:rFonts w:ascii="Times New Roman" w:hAnsi="Times New Roman" w:cs="Times New Roman"/>
          <w:sz w:val="24"/>
          <w:szCs w:val="24"/>
        </w:rPr>
        <w:t xml:space="preserve">. Acesso em 30 </w:t>
      </w:r>
      <w:proofErr w:type="spellStart"/>
      <w:r w:rsidRPr="00A74456">
        <w:rPr>
          <w:rFonts w:ascii="Times New Roman" w:hAnsi="Times New Roman" w:cs="Times New Roman"/>
          <w:sz w:val="24"/>
          <w:szCs w:val="24"/>
        </w:rPr>
        <w:t>abr</w:t>
      </w:r>
      <w:proofErr w:type="spellEnd"/>
      <w:r w:rsidRPr="00A74456"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6272B0EC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SILVA, I.J.O. </w:t>
      </w:r>
      <w:r w:rsidRPr="00A74456">
        <w:rPr>
          <w:rFonts w:ascii="Times New Roman" w:hAnsi="Times New Roman" w:cs="Times New Roman"/>
          <w:b/>
          <w:bCs/>
          <w:sz w:val="24"/>
          <w:szCs w:val="24"/>
        </w:rPr>
        <w:t>Ambiência na produção de aves em clima tropical</w:t>
      </w:r>
      <w:r w:rsidRPr="00A744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456">
        <w:rPr>
          <w:rFonts w:ascii="Times New Roman" w:hAnsi="Times New Roman" w:cs="Times New Roman"/>
          <w:sz w:val="24"/>
          <w:szCs w:val="24"/>
        </w:rPr>
        <w:t xml:space="preserve">Piracicaba, SP: SBEA, 2001. 200 p. </w:t>
      </w:r>
    </w:p>
    <w:p w14:paraId="64FA447E" w14:textId="77777777" w:rsidR="00D207CB" w:rsidRPr="00A74456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 xml:space="preserve">SILVA, R.G. </w:t>
      </w:r>
      <w:r w:rsidRPr="00A74456">
        <w:rPr>
          <w:rFonts w:ascii="Times New Roman" w:hAnsi="Times New Roman" w:cs="Times New Roman"/>
          <w:b/>
          <w:bCs/>
          <w:sz w:val="24"/>
          <w:szCs w:val="24"/>
        </w:rPr>
        <w:t>Introdução a bioclimatologia animal.</w:t>
      </w:r>
      <w:r w:rsidRPr="00A7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456">
        <w:rPr>
          <w:rFonts w:ascii="Times New Roman" w:hAnsi="Times New Roman" w:cs="Times New Roman"/>
          <w:sz w:val="24"/>
          <w:szCs w:val="24"/>
        </w:rPr>
        <w:t>São Paulo: Nobel: EDUSP, 2000. 286 p.</w:t>
      </w:r>
    </w:p>
    <w:p w14:paraId="15C59156" w14:textId="77777777" w:rsidR="00D207CB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33350" w14:textId="1DE4D7C6" w:rsidR="00EF1E4F" w:rsidRDefault="0061108B" w:rsidP="00EF1E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EF1E4F">
        <w:rPr>
          <w:rFonts w:ascii="Times New Roman" w:hAnsi="Times New Roman" w:cs="Times New Roman"/>
          <w:sz w:val="24"/>
          <w:szCs w:val="24"/>
        </w:rPr>
        <w:t xml:space="preserve">] </w:t>
      </w:r>
      <w:r w:rsidR="00EF1E4F" w:rsidRPr="003F4FCB">
        <w:rPr>
          <w:rFonts w:ascii="Times New Roman" w:hAnsi="Times New Roman" w:cs="Times New Roman"/>
          <w:b/>
          <w:sz w:val="24"/>
          <w:szCs w:val="24"/>
        </w:rPr>
        <w:t xml:space="preserve">Conteúdo para prova de </w:t>
      </w:r>
      <w:proofErr w:type="spellStart"/>
      <w:r w:rsidR="00EF1E4F" w:rsidRPr="003F4FCB">
        <w:rPr>
          <w:rFonts w:ascii="Times New Roman" w:hAnsi="Times New Roman" w:cs="Times New Roman"/>
          <w:b/>
          <w:sz w:val="24"/>
          <w:szCs w:val="24"/>
        </w:rPr>
        <w:t>Aquacultura</w:t>
      </w:r>
      <w:proofErr w:type="spellEnd"/>
      <w:r w:rsidR="00EF1E4F" w:rsidRPr="003F4FCB">
        <w:rPr>
          <w:rFonts w:ascii="Times New Roman" w:hAnsi="Times New Roman" w:cs="Times New Roman"/>
          <w:b/>
          <w:sz w:val="24"/>
          <w:szCs w:val="24"/>
        </w:rPr>
        <w:t>: Nutrição, Alimentação e Reprodução de peixes e camarões e Sistemas de Produção de organismos aquáticos.</w:t>
      </w:r>
      <w:r w:rsidR="00EF1E4F" w:rsidRPr="003F4FCB">
        <w:rPr>
          <w:rFonts w:ascii="Times New Roman" w:hAnsi="Times New Roman" w:cs="Times New Roman"/>
          <w:b/>
          <w:bCs/>
          <w:sz w:val="24"/>
          <w:szCs w:val="24"/>
        </w:rPr>
        <w:t xml:space="preserve"> Responsável Diogo Luiz de </w:t>
      </w:r>
      <w:proofErr w:type="spellStart"/>
      <w:r w:rsidR="00EF1E4F" w:rsidRPr="003F4FCB">
        <w:rPr>
          <w:rFonts w:ascii="Times New Roman" w:hAnsi="Times New Roman" w:cs="Times New Roman"/>
          <w:b/>
          <w:bCs/>
          <w:sz w:val="24"/>
          <w:szCs w:val="24"/>
        </w:rPr>
        <w:t>Alcantara</w:t>
      </w:r>
      <w:proofErr w:type="spellEnd"/>
      <w:r w:rsidR="00EF1E4F" w:rsidRPr="003F4FCB">
        <w:rPr>
          <w:rFonts w:ascii="Times New Roman" w:hAnsi="Times New Roman" w:cs="Times New Roman"/>
          <w:b/>
          <w:bCs/>
          <w:sz w:val="24"/>
          <w:szCs w:val="24"/>
        </w:rPr>
        <w:t xml:space="preserve"> Lopes</w:t>
      </w:r>
    </w:p>
    <w:p w14:paraId="76FCB341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46C22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0DE56005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-  Produção Aquícola no Brasil e mundo</w:t>
      </w:r>
    </w:p>
    <w:p w14:paraId="33A16979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-  Principais sistemas de produção para peixes e camarões</w:t>
      </w:r>
    </w:p>
    <w:p w14:paraId="52580FA3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-  Nutrientes e Exigências Nutricionais para peixes e camarões</w:t>
      </w:r>
    </w:p>
    <w:p w14:paraId="175CC166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-  Alimentos e ingredientes alternativos em rações aquícolas</w:t>
      </w:r>
    </w:p>
    <w:p w14:paraId="5C743015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-  Manejo da alimentação para peixes e camarões</w:t>
      </w:r>
    </w:p>
    <w:p w14:paraId="70658126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-  Qualidade de água na engorda de peixes e camarões</w:t>
      </w:r>
    </w:p>
    <w:p w14:paraId="011881C0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-  Reprodução de peixes e camarões</w:t>
      </w:r>
    </w:p>
    <w:p w14:paraId="24364871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 xml:space="preserve">- Sistemas de produção </w:t>
      </w:r>
    </w:p>
    <w:p w14:paraId="5185D88A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D10209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 xml:space="preserve">Bibliografia </w:t>
      </w:r>
    </w:p>
    <w:p w14:paraId="6B47D19C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- HEDEN, L. M. M.; VARGAS, L.; RIBEIRO, R. P.; ZIMMERMANN, S. Fundamentos da moderna aquicultura. Canoas: ULBRA, 2001. 199 p.: ISBN 8575280201</w:t>
      </w:r>
    </w:p>
    <w:p w14:paraId="3D412C4F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 - LOGATO, P. V.R. Nutrição e alimentação de peixes de água doce. Viçosa, MG: Aprenda Fácil, 2000. 128 p. ISBN 8588216582</w:t>
      </w:r>
    </w:p>
    <w:p w14:paraId="084D9610" w14:textId="77777777" w:rsidR="00EF1E4F" w:rsidRPr="003F4FCB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> -VINATEA ARANA, L.A. Fundamentos de aquicultura. Florianópolis: Ed. da UFSC, 2004. 348 p. ISBN 8532802702</w:t>
      </w:r>
    </w:p>
    <w:p w14:paraId="2382A29B" w14:textId="77777777" w:rsidR="00EF1E4F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4FCB">
        <w:rPr>
          <w:rFonts w:ascii="Times New Roman" w:hAnsi="Times New Roman" w:cs="Times New Roman"/>
          <w:bCs/>
          <w:sz w:val="24"/>
          <w:szCs w:val="24"/>
        </w:rPr>
        <w:t xml:space="preserve">- VINATEA ARANA, L.A. Princípios químicos de qualidade da água em aquicultura: uma revisão para peixes e camarões. 2.ed., rev. e </w:t>
      </w:r>
      <w:proofErr w:type="spellStart"/>
      <w:r w:rsidRPr="003F4FCB">
        <w:rPr>
          <w:rFonts w:ascii="Times New Roman" w:hAnsi="Times New Roman" w:cs="Times New Roman"/>
          <w:bCs/>
          <w:sz w:val="24"/>
          <w:szCs w:val="24"/>
        </w:rPr>
        <w:t>ampl</w:t>
      </w:r>
      <w:proofErr w:type="spellEnd"/>
      <w:r w:rsidRPr="003F4FCB">
        <w:rPr>
          <w:rFonts w:ascii="Times New Roman" w:hAnsi="Times New Roman" w:cs="Times New Roman"/>
          <w:bCs/>
          <w:sz w:val="24"/>
          <w:szCs w:val="24"/>
        </w:rPr>
        <w:t>. Florianópolis: Ed. da UFSC, 2004. 231 p. ISBN 8532800823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A4D006" w14:textId="77777777" w:rsidR="00EF1E4F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CYRINO, J. E. P; URBINATI E.C.; FRACALOSSI, D. M. E CASTGNOLLI N. Tópicos Especiais em Piscicultura de Água Doce Tropical Intensiva. Editora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TecArt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2004. 533p. </w:t>
      </w:r>
    </w:p>
    <w:p w14:paraId="7ECD6D76" w14:textId="77777777" w:rsidR="00EF1E4F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JUNIOR, R. C. B.; NETO, A. O. Camarões Marinho. Engorda. Ed. Aprenda Fácil. 2002. 351p. </w:t>
      </w:r>
    </w:p>
    <w:p w14:paraId="29ED4EAA" w14:textId="77777777" w:rsidR="00EF1E4F" w:rsidRDefault="00EF1E4F" w:rsidP="00EF1E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F4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JUNIOR, R. C. B.; NETO, A. O. Camarões Marinho. Reprodução, maturação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larvicultura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Ed. Aprenda Fácil. 2001. 243p.</w:t>
      </w:r>
    </w:p>
    <w:p w14:paraId="624F4D1D" w14:textId="558D213D" w:rsidR="00396593" w:rsidRPr="00A74456" w:rsidRDefault="00EF1E4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POLI, C. R.; POLI, A. T.; ANDREATTA, E.; BELTRAME E. Aquicultura: experiências Brasileiras. Editora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Mutitarefa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2004. 456p. INSB 63930981. </w:t>
      </w:r>
    </w:p>
    <w:sectPr w:rsidR="00396593" w:rsidRPr="00A74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C39"/>
    <w:multiLevelType w:val="hybridMultilevel"/>
    <w:tmpl w:val="F7562A50"/>
    <w:lvl w:ilvl="0" w:tplc="C98E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07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9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6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2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2D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EC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3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B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968"/>
    <w:multiLevelType w:val="hybridMultilevel"/>
    <w:tmpl w:val="5C14C362"/>
    <w:lvl w:ilvl="0" w:tplc="41640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A7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EE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D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A8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6E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A7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67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AD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5FF5"/>
    <w:multiLevelType w:val="hybridMultilevel"/>
    <w:tmpl w:val="EEF826B4"/>
    <w:lvl w:ilvl="0" w:tplc="2DC0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4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A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C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6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61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2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8A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C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111"/>
    <w:multiLevelType w:val="hybridMultilevel"/>
    <w:tmpl w:val="DEB095C0"/>
    <w:lvl w:ilvl="0" w:tplc="5542171A">
      <w:start w:val="22"/>
      <w:numFmt w:val="decimal"/>
      <w:lvlText w:val="%1."/>
      <w:lvlJc w:val="left"/>
      <w:pPr>
        <w:ind w:left="720" w:hanging="360"/>
      </w:pPr>
    </w:lvl>
    <w:lvl w:ilvl="1" w:tplc="B3A094B6">
      <w:start w:val="1"/>
      <w:numFmt w:val="lowerLetter"/>
      <w:lvlText w:val="%2."/>
      <w:lvlJc w:val="left"/>
      <w:pPr>
        <w:ind w:left="1440" w:hanging="360"/>
      </w:pPr>
    </w:lvl>
    <w:lvl w:ilvl="2" w:tplc="87728682">
      <w:start w:val="1"/>
      <w:numFmt w:val="lowerRoman"/>
      <w:lvlText w:val="%3."/>
      <w:lvlJc w:val="right"/>
      <w:pPr>
        <w:ind w:left="2160" w:hanging="180"/>
      </w:pPr>
    </w:lvl>
    <w:lvl w:ilvl="3" w:tplc="8FF421AC">
      <w:start w:val="1"/>
      <w:numFmt w:val="decimal"/>
      <w:lvlText w:val="%4."/>
      <w:lvlJc w:val="left"/>
      <w:pPr>
        <w:ind w:left="2880" w:hanging="360"/>
      </w:pPr>
    </w:lvl>
    <w:lvl w:ilvl="4" w:tplc="1A94EF2C">
      <w:start w:val="1"/>
      <w:numFmt w:val="lowerLetter"/>
      <w:lvlText w:val="%5."/>
      <w:lvlJc w:val="left"/>
      <w:pPr>
        <w:ind w:left="3600" w:hanging="360"/>
      </w:pPr>
    </w:lvl>
    <w:lvl w:ilvl="5" w:tplc="20D85092">
      <w:start w:val="1"/>
      <w:numFmt w:val="lowerRoman"/>
      <w:lvlText w:val="%6."/>
      <w:lvlJc w:val="right"/>
      <w:pPr>
        <w:ind w:left="4320" w:hanging="180"/>
      </w:pPr>
    </w:lvl>
    <w:lvl w:ilvl="6" w:tplc="764CA6E2">
      <w:start w:val="1"/>
      <w:numFmt w:val="decimal"/>
      <w:lvlText w:val="%7."/>
      <w:lvlJc w:val="left"/>
      <w:pPr>
        <w:ind w:left="5040" w:hanging="360"/>
      </w:pPr>
    </w:lvl>
    <w:lvl w:ilvl="7" w:tplc="B9D0100C">
      <w:start w:val="1"/>
      <w:numFmt w:val="lowerLetter"/>
      <w:lvlText w:val="%8."/>
      <w:lvlJc w:val="left"/>
      <w:pPr>
        <w:ind w:left="5760" w:hanging="360"/>
      </w:pPr>
    </w:lvl>
    <w:lvl w:ilvl="8" w:tplc="07D615C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203E"/>
    <w:multiLevelType w:val="hybridMultilevel"/>
    <w:tmpl w:val="641CE194"/>
    <w:lvl w:ilvl="0" w:tplc="6CD0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B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E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46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9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EC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8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89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20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4BD3"/>
    <w:multiLevelType w:val="hybridMultilevel"/>
    <w:tmpl w:val="2640F22E"/>
    <w:lvl w:ilvl="0" w:tplc="7062E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4C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4D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EE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05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81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C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80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494D"/>
    <w:multiLevelType w:val="hybridMultilevel"/>
    <w:tmpl w:val="C89A452E"/>
    <w:lvl w:ilvl="0" w:tplc="5B44B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8B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87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2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0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40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EA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C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A"/>
    <w:rsid w:val="000255E1"/>
    <w:rsid w:val="000A4217"/>
    <w:rsid w:val="00106307"/>
    <w:rsid w:val="00143246"/>
    <w:rsid w:val="00223E9F"/>
    <w:rsid w:val="00260495"/>
    <w:rsid w:val="002D74C9"/>
    <w:rsid w:val="00312C47"/>
    <w:rsid w:val="003748E9"/>
    <w:rsid w:val="00396593"/>
    <w:rsid w:val="003A276F"/>
    <w:rsid w:val="003D043B"/>
    <w:rsid w:val="003F4362"/>
    <w:rsid w:val="003F7ACE"/>
    <w:rsid w:val="00415277"/>
    <w:rsid w:val="00432870"/>
    <w:rsid w:val="00452565"/>
    <w:rsid w:val="004C5434"/>
    <w:rsid w:val="004D5284"/>
    <w:rsid w:val="004F4713"/>
    <w:rsid w:val="00534A46"/>
    <w:rsid w:val="005468F6"/>
    <w:rsid w:val="00551338"/>
    <w:rsid w:val="005B3A29"/>
    <w:rsid w:val="0061108B"/>
    <w:rsid w:val="00643B8D"/>
    <w:rsid w:val="00646F1F"/>
    <w:rsid w:val="006712E9"/>
    <w:rsid w:val="006D7780"/>
    <w:rsid w:val="007A2F73"/>
    <w:rsid w:val="00822F92"/>
    <w:rsid w:val="00863662"/>
    <w:rsid w:val="00864907"/>
    <w:rsid w:val="008954E3"/>
    <w:rsid w:val="008979E5"/>
    <w:rsid w:val="009476FE"/>
    <w:rsid w:val="009754B9"/>
    <w:rsid w:val="00994EB9"/>
    <w:rsid w:val="009A5143"/>
    <w:rsid w:val="009C5728"/>
    <w:rsid w:val="009D6106"/>
    <w:rsid w:val="009F652B"/>
    <w:rsid w:val="009F6939"/>
    <w:rsid w:val="00A208AB"/>
    <w:rsid w:val="00A217E2"/>
    <w:rsid w:val="00A274F8"/>
    <w:rsid w:val="00A74456"/>
    <w:rsid w:val="00A8386F"/>
    <w:rsid w:val="00B857B5"/>
    <w:rsid w:val="00C068DD"/>
    <w:rsid w:val="00C16789"/>
    <w:rsid w:val="00C93E1D"/>
    <w:rsid w:val="00CA4848"/>
    <w:rsid w:val="00CC4D5A"/>
    <w:rsid w:val="00D207CB"/>
    <w:rsid w:val="00D35BC3"/>
    <w:rsid w:val="00D473E6"/>
    <w:rsid w:val="00D64D95"/>
    <w:rsid w:val="00D70AFE"/>
    <w:rsid w:val="00E00A79"/>
    <w:rsid w:val="00E0780A"/>
    <w:rsid w:val="00E4755E"/>
    <w:rsid w:val="00E5230C"/>
    <w:rsid w:val="00EF139A"/>
    <w:rsid w:val="00EF1E4F"/>
    <w:rsid w:val="00F71374"/>
    <w:rsid w:val="00FC09F8"/>
    <w:rsid w:val="08613423"/>
    <w:rsid w:val="318FACA9"/>
    <w:rsid w:val="3FFF486A"/>
    <w:rsid w:val="4302E68F"/>
    <w:rsid w:val="4574896F"/>
    <w:rsid w:val="66922E7B"/>
    <w:rsid w:val="6A0A06AB"/>
    <w:rsid w:val="6BC934C9"/>
    <w:rsid w:val="72A59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EC3"/>
  <w15:docId w15:val="{3C8885FE-6474-4EC4-B1A7-B20C8F7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A4848"/>
  </w:style>
  <w:style w:type="paragraph" w:customStyle="1" w:styleId="yiv8673397126paragraph">
    <w:name w:val="yiv8673397126paragraph"/>
    <w:basedOn w:val="Normal"/>
    <w:rsid w:val="0055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8673397126textrun">
    <w:name w:val="yiv8673397126textrun"/>
    <w:basedOn w:val="Fontepargpadro"/>
    <w:rsid w:val="00551338"/>
  </w:style>
  <w:style w:type="character" w:customStyle="1" w:styleId="yiv8673397126eop">
    <w:name w:val="yiv8673397126eop"/>
    <w:basedOn w:val="Fontepargpadro"/>
    <w:rsid w:val="00551338"/>
  </w:style>
  <w:style w:type="character" w:customStyle="1" w:styleId="yiv8673397126normaltextrun">
    <w:name w:val="yiv8673397126normaltextrun"/>
    <w:basedOn w:val="Fontepargpadro"/>
    <w:rsid w:val="00551338"/>
  </w:style>
  <w:style w:type="character" w:customStyle="1" w:styleId="yiv8673397126spellingerror">
    <w:name w:val="yiv8673397126spellingerror"/>
    <w:basedOn w:val="Fontepargpadro"/>
    <w:rsid w:val="00551338"/>
  </w:style>
  <w:style w:type="character" w:styleId="Hyperlink">
    <w:name w:val="Hyperlink"/>
    <w:basedOn w:val="Fontepargpadro"/>
    <w:uiPriority w:val="99"/>
    <w:unhideWhenUsed/>
    <w:rsid w:val="00551338"/>
    <w:rPr>
      <w:color w:val="0000FF"/>
      <w:u w:val="single"/>
    </w:rPr>
  </w:style>
  <w:style w:type="paragraph" w:customStyle="1" w:styleId="yiv1692527170msonormal">
    <w:name w:val="yiv1692527170msonormal"/>
    <w:basedOn w:val="Normal"/>
    <w:rsid w:val="00B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89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5471111247msonormal">
    <w:name w:val="yiv5471111247msonormal"/>
    <w:basedOn w:val="Normal"/>
    <w:rsid w:val="0039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9936321746">
    <w:name w:val="yiv9936321746"/>
    <w:basedOn w:val="Fontepargpadro"/>
    <w:rsid w:val="00E0780A"/>
  </w:style>
  <w:style w:type="character" w:styleId="Refdecomentrio">
    <w:name w:val="annotation reference"/>
    <w:basedOn w:val="Fontepargpadro"/>
    <w:uiPriority w:val="99"/>
    <w:semiHidden/>
    <w:unhideWhenUsed/>
    <w:rsid w:val="0089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4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1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4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rofile/Carla_Molento/publication/228769245_BEM-ESTAR_E_PRODUO_ANIMAL_ASPECTOS_ECONMICOS-REVISO_(Animal_welfare_and_production_economic_aspectsReview)/links/0deec51a164ca1c17b0000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b.br/posgraduacao/docs/fav/BEMESTARANIMALCONCEITOQUESTOESRELACIONAD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s.org.br/" TargetMode="External"/><Relationship Id="rId5" Type="http://schemas.openxmlformats.org/officeDocument/2006/relationships/hyperlink" Target="http://www.cnpsa.embrapa.br/genomafrango/genomafrang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2533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 Da Silva</dc:creator>
  <cp:lastModifiedBy>Tiago Acordi</cp:lastModifiedBy>
  <cp:revision>10</cp:revision>
  <dcterms:created xsi:type="dcterms:W3CDTF">2015-09-30T19:51:00Z</dcterms:created>
  <dcterms:modified xsi:type="dcterms:W3CDTF">2016-10-17T18:04:00Z</dcterms:modified>
</cp:coreProperties>
</file>