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A1B6E" w14:textId="77777777" w:rsidR="00B51AD0" w:rsidRDefault="00B51AD0" w:rsidP="00B51AD0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Calibri"/>
          <w:bCs/>
          <w:lang w:eastAsia="pt-BR"/>
        </w:rPr>
      </w:pPr>
      <w:r>
        <w:rPr>
          <w:rFonts w:ascii="Verdana" w:eastAsia="Times New Roman" w:hAnsi="Verdana" w:cs="Calibri"/>
          <w:bCs/>
          <w:lang w:eastAsia="pt-BR"/>
        </w:rPr>
        <w:t>Ata 01/2025</w:t>
      </w:r>
    </w:p>
    <w:p w14:paraId="13DB3CA1" w14:textId="77777777" w:rsidR="00B51AD0" w:rsidRDefault="00B51AD0" w:rsidP="00B51AD0">
      <w:pPr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2E2526">
        <w:rPr>
          <w:rFonts w:ascii="Verdana" w:eastAsia="Times New Roman" w:hAnsi="Verdana" w:cs="Calibri"/>
          <w:bCs/>
          <w:lang w:eastAsia="pt-BR"/>
        </w:rPr>
        <w:t xml:space="preserve">No dia </w:t>
      </w:r>
      <w:r>
        <w:rPr>
          <w:rFonts w:ascii="Verdana" w:eastAsia="Times New Roman" w:hAnsi="Verdana" w:cs="Calibri"/>
          <w:bCs/>
          <w:lang w:eastAsia="pt-BR"/>
        </w:rPr>
        <w:t>31 de março de dois mil e vinte e cinco</w:t>
      </w:r>
      <w:r w:rsidRPr="002E2526">
        <w:rPr>
          <w:rFonts w:ascii="Verdana" w:eastAsia="Times New Roman" w:hAnsi="Verdana" w:cs="Calibri"/>
          <w:bCs/>
          <w:lang w:eastAsia="pt-BR"/>
        </w:rPr>
        <w:t xml:space="preserve">, </w:t>
      </w:r>
      <w:r>
        <w:rPr>
          <w:rFonts w:ascii="Verdana" w:eastAsia="Times New Roman" w:hAnsi="Verdana" w:cs="Calibri"/>
          <w:bCs/>
          <w:lang w:eastAsia="pt-BR"/>
        </w:rPr>
        <w:t>segunda</w:t>
      </w:r>
      <w:r w:rsidRPr="002E2526">
        <w:rPr>
          <w:rFonts w:ascii="Verdana" w:eastAsia="Times New Roman" w:hAnsi="Verdana" w:cs="Calibri"/>
          <w:bCs/>
          <w:lang w:eastAsia="pt-BR"/>
        </w:rPr>
        <w:t>-feira, às 1</w:t>
      </w:r>
      <w:r>
        <w:rPr>
          <w:rFonts w:ascii="Verdana" w:eastAsia="Times New Roman" w:hAnsi="Verdana" w:cs="Calibri"/>
          <w:bCs/>
          <w:lang w:eastAsia="pt-BR"/>
        </w:rPr>
        <w:t>4 horas</w:t>
      </w:r>
      <w:r w:rsidRPr="002E2526">
        <w:rPr>
          <w:rFonts w:ascii="Verdana" w:eastAsia="Times New Roman" w:hAnsi="Verdana" w:cs="Calibri"/>
          <w:bCs/>
          <w:lang w:eastAsia="pt-BR"/>
        </w:rPr>
        <w:t xml:space="preserve"> n</w:t>
      </w:r>
      <w:r>
        <w:rPr>
          <w:rFonts w:ascii="Verdana" w:eastAsia="Times New Roman" w:hAnsi="Verdana" w:cs="Calibri"/>
          <w:bCs/>
          <w:lang w:eastAsia="pt-BR"/>
        </w:rPr>
        <w:t>o auditório da Biotecnologia reu</w:t>
      </w:r>
      <w:r w:rsidRPr="002E2526">
        <w:rPr>
          <w:rFonts w:ascii="Verdana" w:eastAsia="Times New Roman" w:hAnsi="Verdana" w:cs="Calibri"/>
          <w:color w:val="212121"/>
          <w:lang w:eastAsia="pt-BR"/>
        </w:rPr>
        <w:t>niram-se</w:t>
      </w:r>
      <w:r>
        <w:rPr>
          <w:rFonts w:ascii="Verdana" w:eastAsia="Times New Roman" w:hAnsi="Verdana" w:cs="Calibri"/>
          <w:color w:val="212121"/>
          <w:lang w:eastAsia="pt-BR"/>
        </w:rPr>
        <w:t xml:space="preserve"> ordinariamente e de forma híbrida</w:t>
      </w:r>
      <w:r w:rsidRPr="002E2526">
        <w:rPr>
          <w:rFonts w:ascii="Verdana" w:eastAsia="Times New Roman" w:hAnsi="Verdana" w:cs="Calibri"/>
          <w:color w:val="212121"/>
          <w:lang w:eastAsia="pt-BR"/>
        </w:rPr>
        <w:t xml:space="preserve">, sob a presidência do professor </w:t>
      </w:r>
      <w:r>
        <w:rPr>
          <w:rFonts w:ascii="Verdana" w:eastAsia="Times New Roman" w:hAnsi="Verdana" w:cs="Calibri"/>
          <w:color w:val="212121"/>
          <w:lang w:eastAsia="pt-BR"/>
        </w:rPr>
        <w:t xml:space="preserve">Osmar </w:t>
      </w:r>
      <w:proofErr w:type="spellStart"/>
      <w:r>
        <w:rPr>
          <w:rFonts w:ascii="Verdana" w:eastAsia="Times New Roman" w:hAnsi="Verdana" w:cs="Calibri"/>
          <w:color w:val="212121"/>
          <w:lang w:eastAsia="pt-BR"/>
        </w:rPr>
        <w:t>Klauberg</w:t>
      </w:r>
      <w:proofErr w:type="spellEnd"/>
      <w:r>
        <w:rPr>
          <w:rFonts w:ascii="Verdana" w:eastAsia="Times New Roman" w:hAnsi="Verdana" w:cs="Calibri"/>
          <w:color w:val="212121"/>
          <w:lang w:eastAsia="pt-BR"/>
        </w:rPr>
        <w:t xml:space="preserve"> Filho</w:t>
      </w:r>
      <w:r w:rsidRPr="002E2526">
        <w:rPr>
          <w:rFonts w:ascii="Verdana" w:eastAsia="Times New Roman" w:hAnsi="Verdana" w:cs="Calibri"/>
          <w:color w:val="212121"/>
          <w:lang w:eastAsia="pt-BR"/>
        </w:rPr>
        <w:t xml:space="preserve"> e secretariada pela servidora técnica Melissa </w:t>
      </w:r>
      <w:proofErr w:type="spellStart"/>
      <w:r w:rsidRPr="002E2526">
        <w:rPr>
          <w:rFonts w:ascii="Verdana" w:eastAsia="Times New Roman" w:hAnsi="Verdana" w:cs="Calibri"/>
          <w:color w:val="212121"/>
          <w:lang w:eastAsia="pt-BR"/>
        </w:rPr>
        <w:t>Pierdoná</w:t>
      </w:r>
      <w:proofErr w:type="spellEnd"/>
      <w:r w:rsidRPr="002E2526">
        <w:rPr>
          <w:rFonts w:ascii="Verdana" w:eastAsia="Times New Roman" w:hAnsi="Verdana" w:cs="Calibri"/>
          <w:color w:val="212121"/>
          <w:lang w:eastAsia="pt-BR"/>
        </w:rPr>
        <w:t>, os membros do Colegiado do Programa de Pós-Graduação em Ciência do Solo</w:t>
      </w:r>
      <w:r>
        <w:rPr>
          <w:rFonts w:ascii="Verdana" w:eastAsia="Times New Roman" w:hAnsi="Verdana" w:cs="Calibri"/>
          <w:color w:val="212121"/>
          <w:lang w:eastAsia="pt-BR"/>
        </w:rPr>
        <w:t xml:space="preserve"> </w:t>
      </w:r>
      <w:r w:rsidRPr="002E2526">
        <w:rPr>
          <w:rFonts w:ascii="Verdana" w:eastAsia="Times New Roman" w:hAnsi="Verdana" w:cs="Calibri"/>
          <w:color w:val="212121"/>
          <w:lang w:eastAsia="pt-BR"/>
        </w:rPr>
        <w:t xml:space="preserve">professores Álvaro Luiz Mafra, David José </w:t>
      </w:r>
      <w:proofErr w:type="spellStart"/>
      <w:r w:rsidRPr="002E2526">
        <w:rPr>
          <w:rFonts w:ascii="Verdana" w:eastAsia="Times New Roman" w:hAnsi="Verdana" w:cs="Calibri"/>
          <w:color w:val="212121"/>
          <w:lang w:eastAsia="pt-BR"/>
        </w:rPr>
        <w:t>Miquelluti</w:t>
      </w:r>
      <w:proofErr w:type="spellEnd"/>
      <w:r w:rsidRPr="002E2526">
        <w:rPr>
          <w:rFonts w:ascii="Verdana" w:eastAsia="Times New Roman" w:hAnsi="Verdana" w:cs="Calibri"/>
          <w:color w:val="212121"/>
          <w:lang w:eastAsia="pt-BR"/>
        </w:rPr>
        <w:t>, Jackson Adriano Albuquerque,</w:t>
      </w:r>
      <w:r>
        <w:rPr>
          <w:rFonts w:ascii="Verdana" w:eastAsia="Times New Roman" w:hAnsi="Verdana" w:cs="Calibri"/>
          <w:color w:val="212121"/>
          <w:lang w:eastAsia="pt-BR"/>
        </w:rPr>
        <w:t xml:space="preserve"> Jean Alberto </w:t>
      </w:r>
      <w:proofErr w:type="spellStart"/>
      <w:r>
        <w:rPr>
          <w:rFonts w:ascii="Verdana" w:eastAsia="Times New Roman" w:hAnsi="Verdana" w:cs="Calibri"/>
          <w:color w:val="212121"/>
          <w:lang w:eastAsia="pt-BR"/>
        </w:rPr>
        <w:t>Sampietro</w:t>
      </w:r>
      <w:proofErr w:type="spellEnd"/>
      <w:r>
        <w:rPr>
          <w:rFonts w:ascii="Verdana" w:eastAsia="Times New Roman" w:hAnsi="Verdana" w:cs="Calibri"/>
          <w:color w:val="212121"/>
          <w:lang w:eastAsia="pt-BR"/>
        </w:rPr>
        <w:t xml:space="preserve">, Letícia </w:t>
      </w:r>
      <w:proofErr w:type="spellStart"/>
      <w:r>
        <w:rPr>
          <w:rFonts w:ascii="Verdana" w:eastAsia="Times New Roman" w:hAnsi="Verdana" w:cs="Calibri"/>
          <w:color w:val="212121"/>
          <w:lang w:eastAsia="pt-BR"/>
        </w:rPr>
        <w:t>Sequinatto</w:t>
      </w:r>
      <w:proofErr w:type="spellEnd"/>
      <w:r>
        <w:rPr>
          <w:rFonts w:ascii="Verdana" w:eastAsia="Times New Roman" w:hAnsi="Verdana" w:cs="Calibri"/>
          <w:color w:val="212121"/>
          <w:lang w:eastAsia="pt-BR"/>
        </w:rPr>
        <w:t xml:space="preserve"> Rossi, Marcelo Alves Moreira,</w:t>
      </w:r>
      <w:r w:rsidRPr="002E2526">
        <w:rPr>
          <w:rFonts w:ascii="Verdana" w:eastAsia="Times New Roman" w:hAnsi="Verdana" w:cs="Calibri"/>
          <w:color w:val="212121"/>
          <w:lang w:eastAsia="pt-BR"/>
        </w:rPr>
        <w:t xml:space="preserve"> Mari Lucia Campos,</w:t>
      </w:r>
      <w:r>
        <w:rPr>
          <w:rFonts w:ascii="Verdana" w:eastAsia="Times New Roman" w:hAnsi="Verdana" w:cs="Calibri"/>
          <w:color w:val="212121"/>
          <w:lang w:eastAsia="pt-BR"/>
        </w:rPr>
        <w:t xml:space="preserve"> Paulo Cezar Cassol, Rogério Laus e</w:t>
      </w:r>
      <w:r w:rsidRPr="002E2526">
        <w:rPr>
          <w:rFonts w:ascii="Verdana" w:eastAsia="Times New Roman" w:hAnsi="Verdana" w:cs="Calibri"/>
          <w:color w:val="212121"/>
          <w:lang w:eastAsia="pt-BR"/>
        </w:rPr>
        <w:t xml:space="preserve"> </w:t>
      </w:r>
      <w:proofErr w:type="spellStart"/>
      <w:r>
        <w:rPr>
          <w:rFonts w:ascii="Verdana" w:eastAsia="Times New Roman" w:hAnsi="Verdana" w:cs="Calibri"/>
          <w:color w:val="212121"/>
          <w:lang w:eastAsia="pt-BR"/>
        </w:rPr>
        <w:t>Silmar</w:t>
      </w:r>
      <w:proofErr w:type="spellEnd"/>
      <w:r>
        <w:rPr>
          <w:rFonts w:ascii="Verdana" w:eastAsia="Times New Roman" w:hAnsi="Verdana" w:cs="Calibri"/>
          <w:color w:val="212121"/>
          <w:lang w:eastAsia="pt-BR"/>
        </w:rPr>
        <w:t xml:space="preserve"> </w:t>
      </w:r>
      <w:proofErr w:type="spellStart"/>
      <w:r>
        <w:rPr>
          <w:rFonts w:ascii="Verdana" w:eastAsia="Times New Roman" w:hAnsi="Verdana" w:cs="Calibri"/>
          <w:color w:val="212121"/>
          <w:lang w:eastAsia="pt-BR"/>
        </w:rPr>
        <w:t>Primieri</w:t>
      </w:r>
      <w:proofErr w:type="spellEnd"/>
      <w:r>
        <w:rPr>
          <w:rFonts w:ascii="Verdana" w:eastAsia="Times New Roman" w:hAnsi="Verdana" w:cs="Calibri"/>
          <w:color w:val="212121"/>
          <w:lang w:eastAsia="pt-BR"/>
        </w:rPr>
        <w:t xml:space="preserve">, e </w:t>
      </w:r>
      <w:r w:rsidRPr="002E2526">
        <w:rPr>
          <w:rFonts w:ascii="Verdana" w:eastAsia="Times New Roman" w:hAnsi="Verdana" w:cs="Calibri"/>
          <w:color w:val="212121"/>
          <w:lang w:eastAsia="pt-BR"/>
        </w:rPr>
        <w:t xml:space="preserve">representante </w:t>
      </w:r>
      <w:r>
        <w:rPr>
          <w:rFonts w:ascii="Verdana" w:eastAsia="Times New Roman" w:hAnsi="Verdana" w:cs="Calibri"/>
          <w:color w:val="212121"/>
          <w:lang w:eastAsia="pt-BR"/>
        </w:rPr>
        <w:t>d</w:t>
      </w:r>
      <w:r w:rsidRPr="002E2526">
        <w:rPr>
          <w:rFonts w:ascii="Verdana" w:eastAsia="Times New Roman" w:hAnsi="Verdana" w:cs="Calibri"/>
          <w:color w:val="212121"/>
          <w:lang w:eastAsia="pt-BR"/>
        </w:rPr>
        <w:t xml:space="preserve">iscente </w:t>
      </w:r>
      <w:r>
        <w:rPr>
          <w:rFonts w:ascii="Verdana" w:eastAsia="Times New Roman" w:hAnsi="Verdana" w:cs="Calibri"/>
          <w:color w:val="212121"/>
          <w:lang w:eastAsia="pt-BR"/>
        </w:rPr>
        <w:t>Isabela Bellini</w:t>
      </w:r>
      <w:r w:rsidRPr="002E2526">
        <w:rPr>
          <w:rFonts w:ascii="Verdana" w:eastAsia="Times New Roman" w:hAnsi="Verdana" w:cs="Calibri"/>
          <w:color w:val="212121"/>
          <w:lang w:eastAsia="pt-BR"/>
        </w:rPr>
        <w:t>. O presidente do Colegiado abriu os trabalhos agradecendo a todos pela presença. Nesta reunião fo</w:t>
      </w:r>
      <w:r>
        <w:rPr>
          <w:rFonts w:ascii="Verdana" w:eastAsia="Times New Roman" w:hAnsi="Verdana" w:cs="Calibri"/>
          <w:color w:val="212121"/>
          <w:lang w:eastAsia="pt-BR"/>
        </w:rPr>
        <w:t xml:space="preserve">i </w:t>
      </w:r>
      <w:r w:rsidRPr="002E2526">
        <w:rPr>
          <w:rFonts w:ascii="Verdana" w:eastAsia="Times New Roman" w:hAnsi="Verdana" w:cs="Calibri"/>
          <w:color w:val="212121"/>
          <w:lang w:eastAsia="pt-BR"/>
        </w:rPr>
        <w:t>tratado o assunt</w:t>
      </w:r>
      <w:r>
        <w:rPr>
          <w:rFonts w:ascii="Verdana" w:eastAsia="Times New Roman" w:hAnsi="Verdana" w:cs="Calibri"/>
          <w:color w:val="212121"/>
          <w:lang w:eastAsia="pt-BR"/>
        </w:rPr>
        <w:t>o</w:t>
      </w:r>
      <w:r w:rsidRPr="002E2526">
        <w:rPr>
          <w:rFonts w:ascii="Verdana" w:eastAsia="Times New Roman" w:hAnsi="Verdana" w:cs="Calibri"/>
          <w:color w:val="212121"/>
          <w:lang w:eastAsia="pt-BR"/>
        </w:rPr>
        <w:t xml:space="preserve"> relacionado a seguir, com a respectiva deliberaç</w:t>
      </w:r>
      <w:r>
        <w:rPr>
          <w:rFonts w:ascii="Verdana" w:eastAsia="Times New Roman" w:hAnsi="Verdana" w:cs="Calibri"/>
          <w:color w:val="212121"/>
          <w:lang w:eastAsia="pt-BR"/>
        </w:rPr>
        <w:t xml:space="preserve">ão: </w:t>
      </w:r>
      <w:r w:rsidRPr="006023DC">
        <w:rPr>
          <w:rFonts w:ascii="Verdana" w:eastAsia="Times New Roman" w:hAnsi="Verdana" w:cs="Arial"/>
          <w:color w:val="222222"/>
          <w:lang w:eastAsia="pt-BR"/>
        </w:rPr>
        <w:t>Aos professores, representantes discentes e técnica do Programa de Pós-Graduação em Ciência do Solo (PPGCS):</w:t>
      </w:r>
      <w:r>
        <w:rPr>
          <w:rFonts w:ascii="Verdana" w:eastAsia="Times New Roman" w:hAnsi="Verdana" w:cs="Arial"/>
          <w:color w:val="222222"/>
          <w:lang w:eastAsia="pt-BR"/>
        </w:rPr>
        <w:t xml:space="preserve">1.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7295/2025 – Planejamento estratégico 2025 a 2028, interessado PPGCS, relator Mafra</w:t>
      </w:r>
      <w:r>
        <w:rPr>
          <w:rFonts w:ascii="Verdana" w:eastAsia="Times New Roman" w:hAnsi="Verdana" w:cs="Arial"/>
          <w:color w:val="000000"/>
          <w:lang w:eastAsia="pt-BR"/>
        </w:rPr>
        <w:t xml:space="preserve">. O relator leu o seu parecer, favorável ao apresentado. Após deliberações o processo foi posto em votação, sendo aprovado por todos os presentes. 2.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109/2025</w:t>
      </w:r>
      <w:r>
        <w:rPr>
          <w:rFonts w:ascii="Verdana" w:eastAsia="Times New Roman" w:hAnsi="Verdana" w:cs="Arial"/>
          <w:color w:val="000000"/>
          <w:lang w:eastAsia="pt-BR"/>
        </w:rPr>
        <w:t xml:space="preserve">, </w:t>
      </w:r>
      <w:r w:rsidRPr="006023DC">
        <w:rPr>
          <w:rFonts w:ascii="Verdana" w:eastAsia="Times New Roman" w:hAnsi="Verdana" w:cs="Arial"/>
          <w:color w:val="000000"/>
          <w:lang w:eastAsia="pt-BR"/>
        </w:rPr>
        <w:t xml:space="preserve">Prorrogação de prazo para qualificação. Interessada </w:t>
      </w:r>
      <w:r w:rsidRPr="00FA219B">
        <w:rPr>
          <w:rFonts w:ascii="Verdana" w:eastAsia="Times New Roman" w:hAnsi="Verdana"/>
          <w:color w:val="000000"/>
          <w:lang w:eastAsia="pt-BR"/>
        </w:rPr>
        <w:t>Débora Cristina Correia Cardoso</w:t>
      </w:r>
      <w:r w:rsidRPr="006023DC">
        <w:rPr>
          <w:rFonts w:ascii="Verdana" w:eastAsia="Times New Roman" w:hAnsi="Verdana" w:cs="Arial"/>
          <w:color w:val="000000"/>
          <w:lang w:eastAsia="pt-BR"/>
        </w:rPr>
        <w:t>, relator Cassol</w:t>
      </w:r>
      <w:r>
        <w:rPr>
          <w:rFonts w:ascii="Verdana" w:eastAsia="Times New Roman" w:hAnsi="Verdana" w:cs="Arial"/>
          <w:color w:val="000000"/>
          <w:lang w:eastAsia="pt-BR"/>
        </w:rPr>
        <w:t xml:space="preserve">. O relator leu o seu parecer, favorável ao solicitado. Posto em votação, todos os presentes votaram favoravelmente. 3.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033/2025</w:t>
      </w:r>
      <w:r>
        <w:rPr>
          <w:rFonts w:ascii="Verdana" w:eastAsia="Times New Roman" w:hAnsi="Verdana" w:cs="Arial"/>
          <w:color w:val="000000"/>
          <w:lang w:eastAsia="pt-BR"/>
        </w:rPr>
        <w:t>, p</w:t>
      </w:r>
      <w:r w:rsidRPr="006023DC">
        <w:rPr>
          <w:rFonts w:ascii="Verdana" w:eastAsia="Times New Roman" w:hAnsi="Verdana" w:cs="Arial"/>
          <w:color w:val="000000"/>
          <w:lang w:eastAsia="pt-BR"/>
        </w:rPr>
        <w:t>rorrogação de prazo para defesa – homologação de “</w:t>
      </w:r>
      <w:r w:rsidRPr="006023DC">
        <w:rPr>
          <w:rFonts w:ascii="Verdana" w:eastAsia="Times New Roman" w:hAnsi="Verdana" w:cs="Arial"/>
          <w:i/>
          <w:iCs/>
          <w:color w:val="000000"/>
          <w:lang w:eastAsia="pt-BR"/>
        </w:rPr>
        <w:t>ad referendum”</w:t>
      </w:r>
      <w:r w:rsidRPr="006023DC">
        <w:rPr>
          <w:rFonts w:ascii="Verdana" w:eastAsia="Times New Roman" w:hAnsi="Verdana" w:cs="Arial"/>
          <w:color w:val="000000"/>
          <w:lang w:eastAsia="pt-BR"/>
        </w:rPr>
        <w:t xml:space="preserve">. Interessada </w:t>
      </w:r>
      <w:proofErr w:type="spellStart"/>
      <w:r w:rsidRPr="006023DC">
        <w:rPr>
          <w:rFonts w:ascii="Verdana" w:eastAsia="Times New Roman" w:hAnsi="Verdana" w:cs="Arial"/>
          <w:color w:val="000000"/>
          <w:lang w:eastAsia="pt-BR"/>
        </w:rPr>
        <w:t>Rosalha</w:t>
      </w:r>
      <w:proofErr w:type="spellEnd"/>
      <w:r w:rsidRPr="006023DC">
        <w:rPr>
          <w:rFonts w:ascii="Verdana" w:eastAsia="Times New Roman" w:hAnsi="Verdana" w:cs="Arial"/>
          <w:color w:val="000000"/>
          <w:lang w:eastAsia="pt-BR"/>
        </w:rPr>
        <w:t xml:space="preserve"> Nazaré Oliveira Albuquerque, relator Cassol</w:t>
      </w:r>
      <w:r>
        <w:rPr>
          <w:rFonts w:ascii="Verdana" w:eastAsia="Times New Roman" w:hAnsi="Verdana" w:cs="Arial"/>
          <w:color w:val="000000"/>
          <w:lang w:eastAsia="pt-BR"/>
        </w:rPr>
        <w:t xml:space="preserve">. O relator leu o seu parecer, favorável ao solicitado. Posto em votação, todos os presentes votaram favoravelmente. 4.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487/2025</w:t>
      </w:r>
      <w:r>
        <w:rPr>
          <w:rFonts w:ascii="Verdana" w:eastAsia="Times New Roman" w:hAnsi="Verdana" w:cs="Arial"/>
          <w:color w:val="000000"/>
          <w:lang w:eastAsia="pt-BR"/>
        </w:rPr>
        <w:t xml:space="preserve">. </w:t>
      </w:r>
      <w:r w:rsidRPr="006023DC">
        <w:rPr>
          <w:rFonts w:ascii="Verdana" w:eastAsia="Times New Roman" w:hAnsi="Verdana" w:cs="Arial"/>
          <w:color w:val="000000"/>
          <w:lang w:eastAsia="pt-BR"/>
        </w:rPr>
        <w:t xml:space="preserve">Prorrogação de prazo para qualificação. Interessado </w:t>
      </w:r>
      <w:proofErr w:type="spellStart"/>
      <w:r w:rsidRPr="00FA219B">
        <w:rPr>
          <w:rFonts w:ascii="Verdana" w:eastAsia="Times New Roman" w:hAnsi="Verdana"/>
          <w:color w:val="000000"/>
          <w:lang w:eastAsia="pt-BR"/>
        </w:rPr>
        <w:t>Nelito</w:t>
      </w:r>
      <w:proofErr w:type="spellEnd"/>
      <w:r w:rsidRPr="00FA219B">
        <w:rPr>
          <w:rFonts w:ascii="Verdana" w:eastAsia="Times New Roman" w:hAnsi="Verdana"/>
          <w:color w:val="000000"/>
          <w:lang w:eastAsia="pt-BR"/>
        </w:rPr>
        <w:t xml:space="preserve"> </w:t>
      </w:r>
      <w:proofErr w:type="spellStart"/>
      <w:r w:rsidRPr="00FA219B">
        <w:rPr>
          <w:rFonts w:ascii="Verdana" w:eastAsia="Times New Roman" w:hAnsi="Verdana"/>
          <w:color w:val="000000"/>
          <w:lang w:eastAsia="pt-BR"/>
        </w:rPr>
        <w:t>Nhanca</w:t>
      </w:r>
      <w:proofErr w:type="spellEnd"/>
      <w:r w:rsidRPr="00FA219B">
        <w:rPr>
          <w:rFonts w:ascii="Verdana" w:eastAsia="Times New Roman" w:hAnsi="Verdana"/>
          <w:color w:val="000000"/>
          <w:lang w:eastAsia="pt-BR"/>
        </w:rPr>
        <w:t xml:space="preserve"> N Bali</w:t>
      </w:r>
      <w:r w:rsidRPr="006023DC">
        <w:rPr>
          <w:rFonts w:ascii="Verdana" w:eastAsia="Times New Roman" w:hAnsi="Verdana" w:cs="Arial"/>
          <w:color w:val="000000"/>
          <w:lang w:eastAsia="pt-BR"/>
        </w:rPr>
        <w:t>. Relator Cassol</w:t>
      </w:r>
      <w:r>
        <w:rPr>
          <w:rFonts w:ascii="Verdana" w:eastAsia="Times New Roman" w:hAnsi="Verdana" w:cs="Arial"/>
          <w:color w:val="000000"/>
          <w:lang w:eastAsia="pt-BR"/>
        </w:rPr>
        <w:t xml:space="preserve">. O relator leu o seu parecer, favorável ao solicitado. Posto em votação, todos os presentes votaram favoravelmente. 5.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1618/2025</w:t>
      </w:r>
      <w:r>
        <w:rPr>
          <w:rFonts w:ascii="Verdana" w:eastAsia="Times New Roman" w:hAnsi="Verdana" w:cs="Arial"/>
          <w:color w:val="000000"/>
          <w:lang w:eastAsia="pt-BR"/>
        </w:rPr>
        <w:t>. Pr</w:t>
      </w:r>
      <w:r w:rsidRPr="006023DC">
        <w:rPr>
          <w:rFonts w:ascii="Verdana" w:eastAsia="Times New Roman" w:hAnsi="Verdana" w:cs="Arial"/>
          <w:color w:val="000000"/>
          <w:lang w:eastAsia="pt-BR"/>
        </w:rPr>
        <w:t>orrogação de prazo para submissão de artigo. Interessado Carlos Vieira. Relator Marcelo</w:t>
      </w:r>
      <w:r>
        <w:rPr>
          <w:rFonts w:ascii="Verdana" w:eastAsia="Times New Roman" w:hAnsi="Verdana" w:cs="Arial"/>
          <w:color w:val="000000"/>
          <w:lang w:eastAsia="pt-BR"/>
        </w:rPr>
        <w:t xml:space="preserve">. O relator leu o seu parecer, favorável ao solicitado. Posto em votação, todos os presentes votaram favoravelmente. 6.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2492/2025</w:t>
      </w:r>
      <w:r>
        <w:rPr>
          <w:rFonts w:ascii="Verdana" w:eastAsia="Times New Roman" w:hAnsi="Verdana" w:cs="Arial"/>
          <w:color w:val="000000"/>
          <w:lang w:eastAsia="pt-BR"/>
        </w:rPr>
        <w:t>.</w:t>
      </w:r>
      <w:r w:rsidRPr="006023DC">
        <w:rPr>
          <w:rFonts w:ascii="Verdana" w:eastAsia="Times New Roman" w:hAnsi="Verdana" w:cs="Arial"/>
          <w:color w:val="000000"/>
          <w:lang w:eastAsia="pt-BR"/>
        </w:rPr>
        <w:t xml:space="preserve"> Transferência de orientação. Interessado </w:t>
      </w:r>
      <w:proofErr w:type="spellStart"/>
      <w:r w:rsidRPr="006023DC">
        <w:rPr>
          <w:rFonts w:ascii="Verdana" w:eastAsia="Times New Roman" w:hAnsi="Verdana" w:cs="Arial"/>
          <w:color w:val="000000"/>
          <w:lang w:eastAsia="pt-BR"/>
        </w:rPr>
        <w:t>Ildegardis</w:t>
      </w:r>
      <w:proofErr w:type="spellEnd"/>
      <w:r w:rsidRPr="006023DC">
        <w:rPr>
          <w:rFonts w:ascii="Verdana" w:eastAsia="Times New Roman" w:hAnsi="Verdana" w:cs="Arial"/>
          <w:color w:val="000000"/>
          <w:lang w:eastAsia="pt-BR"/>
        </w:rPr>
        <w:t xml:space="preserve"> </w:t>
      </w:r>
      <w:proofErr w:type="spellStart"/>
      <w:r w:rsidRPr="006023DC">
        <w:rPr>
          <w:rFonts w:ascii="Verdana" w:eastAsia="Times New Roman" w:hAnsi="Verdana" w:cs="Arial"/>
          <w:color w:val="000000"/>
          <w:lang w:eastAsia="pt-BR"/>
        </w:rPr>
        <w:t>Bertol</w:t>
      </w:r>
      <w:proofErr w:type="spellEnd"/>
      <w:r w:rsidRPr="006023DC">
        <w:rPr>
          <w:rFonts w:ascii="Verdana" w:eastAsia="Times New Roman" w:hAnsi="Verdana" w:cs="Arial"/>
          <w:color w:val="000000"/>
          <w:lang w:eastAsia="pt-BR"/>
        </w:rPr>
        <w:t>, relator Cassol</w:t>
      </w:r>
      <w:r>
        <w:rPr>
          <w:rFonts w:ascii="Verdana" w:eastAsia="Times New Roman" w:hAnsi="Verdana" w:cs="Arial"/>
          <w:color w:val="000000"/>
          <w:lang w:eastAsia="pt-BR"/>
        </w:rPr>
        <w:t>.</w:t>
      </w:r>
      <w:r w:rsidRPr="006602E6">
        <w:rPr>
          <w:rFonts w:ascii="Verdana" w:eastAsia="Times New Roman" w:hAnsi="Verdana" w:cs="Arial"/>
          <w:color w:val="000000"/>
          <w:lang w:eastAsia="pt-BR"/>
        </w:rPr>
        <w:t xml:space="preserve"> </w:t>
      </w:r>
      <w:r>
        <w:rPr>
          <w:rFonts w:ascii="Verdana" w:eastAsia="Times New Roman" w:hAnsi="Verdana" w:cs="Arial"/>
          <w:color w:val="000000"/>
          <w:lang w:eastAsia="pt-BR"/>
        </w:rPr>
        <w:t xml:space="preserve">O relator leu o seu parecer, favorável ao solicitado. Posto em votação, todos os presentes votaram favoravelmente. 7.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2830/2025</w:t>
      </w:r>
      <w:r>
        <w:rPr>
          <w:rFonts w:ascii="Verdana" w:eastAsia="Times New Roman" w:hAnsi="Verdana" w:cs="Arial"/>
          <w:color w:val="000000"/>
          <w:lang w:eastAsia="pt-BR"/>
        </w:rPr>
        <w:t>.</w:t>
      </w:r>
      <w:r w:rsidRPr="006023DC">
        <w:rPr>
          <w:rFonts w:ascii="Verdana" w:eastAsia="Times New Roman" w:hAnsi="Verdana" w:cs="Arial"/>
          <w:color w:val="000000"/>
          <w:lang w:eastAsia="pt-BR"/>
        </w:rPr>
        <w:t xml:space="preserve"> Prorrogação de prazo para conclusão do curso, homologação de “</w:t>
      </w:r>
      <w:r w:rsidRPr="006023DC">
        <w:rPr>
          <w:rFonts w:ascii="Verdana" w:eastAsia="Times New Roman" w:hAnsi="Verdana" w:cs="Arial"/>
          <w:i/>
          <w:iCs/>
          <w:color w:val="000000"/>
          <w:lang w:eastAsia="pt-BR"/>
        </w:rPr>
        <w:t>ad referendum”</w:t>
      </w:r>
      <w:r w:rsidRPr="006023DC">
        <w:rPr>
          <w:rFonts w:ascii="Verdana" w:eastAsia="Times New Roman" w:hAnsi="Verdana" w:cs="Arial"/>
          <w:color w:val="000000"/>
          <w:lang w:eastAsia="pt-BR"/>
        </w:rPr>
        <w:t xml:space="preserve">. Interessada </w:t>
      </w:r>
      <w:r w:rsidRPr="006023DC">
        <w:rPr>
          <w:rFonts w:ascii="Verdana" w:eastAsia="Times New Roman" w:hAnsi="Verdana"/>
          <w:color w:val="000000"/>
          <w:lang w:eastAsia="pt-BR"/>
        </w:rPr>
        <w:t>Iasmin Nunes Costa, relator David</w:t>
      </w:r>
      <w:r>
        <w:rPr>
          <w:rFonts w:ascii="Verdana" w:eastAsia="Times New Roman" w:hAnsi="Verdana"/>
          <w:color w:val="000000"/>
          <w:lang w:eastAsia="pt-BR"/>
        </w:rPr>
        <w:t xml:space="preserve">. </w:t>
      </w:r>
      <w:r>
        <w:rPr>
          <w:rFonts w:ascii="Verdana" w:eastAsia="Times New Roman" w:hAnsi="Verdana" w:cs="Arial"/>
          <w:color w:val="000000"/>
          <w:lang w:eastAsia="pt-BR"/>
        </w:rPr>
        <w:t xml:space="preserve">O relator leu o seu parecer, favorável ao solicitado. Posto em votação, todos os presentes votaram favoravelmente. 8.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3072/2025</w:t>
      </w:r>
      <w:r>
        <w:rPr>
          <w:rFonts w:ascii="Verdana" w:eastAsia="Times New Roman" w:hAnsi="Verdana" w:cs="Arial"/>
          <w:color w:val="000000"/>
          <w:lang w:eastAsia="pt-BR"/>
        </w:rPr>
        <w:t xml:space="preserve">. </w:t>
      </w:r>
      <w:r w:rsidRPr="006023DC">
        <w:rPr>
          <w:rFonts w:ascii="Verdana" w:eastAsia="Times New Roman" w:hAnsi="Verdana" w:cs="Arial"/>
          <w:color w:val="000000"/>
          <w:lang w:eastAsia="pt-BR"/>
        </w:rPr>
        <w:t>Prorrogação de prazo para conclusão do curso, homologação de “</w:t>
      </w:r>
      <w:r w:rsidRPr="006023DC">
        <w:rPr>
          <w:rFonts w:ascii="Verdana" w:eastAsia="Times New Roman" w:hAnsi="Verdana" w:cs="Arial"/>
          <w:i/>
          <w:iCs/>
          <w:color w:val="000000"/>
          <w:lang w:eastAsia="pt-BR"/>
        </w:rPr>
        <w:t>ad referendum”</w:t>
      </w:r>
      <w:r w:rsidRPr="006023DC">
        <w:rPr>
          <w:rFonts w:ascii="Verdana" w:eastAsia="Times New Roman" w:hAnsi="Verdana" w:cs="Arial"/>
          <w:color w:val="000000"/>
          <w:lang w:eastAsia="pt-BR"/>
        </w:rPr>
        <w:t>. Interessado Davi Ney Santos</w:t>
      </w:r>
      <w:r w:rsidRPr="006023DC">
        <w:rPr>
          <w:rFonts w:ascii="Verdana" w:eastAsia="Times New Roman" w:hAnsi="Verdana"/>
          <w:color w:val="000000"/>
          <w:lang w:eastAsia="pt-BR"/>
        </w:rPr>
        <w:t>, relator David</w:t>
      </w:r>
      <w:r>
        <w:rPr>
          <w:rFonts w:ascii="Verdana" w:eastAsia="Times New Roman" w:hAnsi="Verdana"/>
          <w:color w:val="000000"/>
          <w:lang w:eastAsia="pt-BR"/>
        </w:rPr>
        <w:t xml:space="preserve">. </w:t>
      </w:r>
      <w:r>
        <w:rPr>
          <w:rFonts w:ascii="Verdana" w:eastAsia="Times New Roman" w:hAnsi="Verdana" w:cs="Arial"/>
          <w:color w:val="000000"/>
          <w:lang w:eastAsia="pt-BR"/>
        </w:rPr>
        <w:t xml:space="preserve">O relator leu o seu parecer, favorável ao solicitado. Posto em votação, todos os presentes votaram favoravelmente. 9.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3053/2025</w:t>
      </w:r>
      <w:r>
        <w:rPr>
          <w:rFonts w:ascii="Verdana" w:eastAsia="Times New Roman" w:hAnsi="Verdana" w:cs="Arial"/>
          <w:color w:val="000000"/>
          <w:lang w:eastAsia="pt-BR"/>
        </w:rPr>
        <w:t>.</w:t>
      </w:r>
      <w:r w:rsidRPr="006023DC">
        <w:rPr>
          <w:rFonts w:ascii="Verdana" w:eastAsia="Times New Roman" w:hAnsi="Verdana" w:cs="Arial"/>
          <w:color w:val="000000"/>
          <w:lang w:eastAsia="pt-BR"/>
        </w:rPr>
        <w:t xml:space="preserve"> Cadastro de bolsista de pós-doutorado. Interessado Luiz Paulo Rauber, relator Mafra</w:t>
      </w:r>
      <w:r>
        <w:rPr>
          <w:rFonts w:ascii="Verdana" w:eastAsia="Times New Roman" w:hAnsi="Verdana" w:cs="Arial"/>
          <w:color w:val="000000"/>
          <w:lang w:eastAsia="pt-BR"/>
        </w:rPr>
        <w:t xml:space="preserve">. O relator leu o seu parecer, favorável ao solicitado. Posto em votação, todos os presentes votaram favoravelmente. 10.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4376/2025</w:t>
      </w:r>
      <w:r>
        <w:rPr>
          <w:rFonts w:ascii="Verdana" w:eastAsia="Times New Roman" w:hAnsi="Verdana" w:cs="Arial"/>
          <w:color w:val="000000"/>
          <w:lang w:eastAsia="pt-BR"/>
        </w:rPr>
        <w:t xml:space="preserve">. </w:t>
      </w:r>
      <w:r w:rsidRPr="006023DC">
        <w:rPr>
          <w:rFonts w:ascii="Verdana" w:eastAsia="Times New Roman" w:hAnsi="Verdana" w:cs="Arial"/>
          <w:color w:val="000000"/>
          <w:lang w:eastAsia="pt-BR"/>
        </w:rPr>
        <w:t xml:space="preserve">Acúmulo de bolsa e trabalho remunerado. Interessado </w:t>
      </w:r>
      <w:proofErr w:type="spellStart"/>
      <w:r w:rsidRPr="00FA219B">
        <w:rPr>
          <w:rFonts w:ascii="Verdana" w:eastAsia="Times New Roman" w:hAnsi="Verdana"/>
          <w:color w:val="000000"/>
          <w:lang w:eastAsia="pt-BR"/>
        </w:rPr>
        <w:t>Euvaldo</w:t>
      </w:r>
      <w:proofErr w:type="spellEnd"/>
      <w:r w:rsidRPr="00FA219B">
        <w:rPr>
          <w:rFonts w:ascii="Verdana" w:eastAsia="Times New Roman" w:hAnsi="Verdana"/>
          <w:color w:val="000000"/>
          <w:lang w:eastAsia="pt-BR"/>
        </w:rPr>
        <w:t xml:space="preserve"> de Sousa Costa Júnior</w:t>
      </w:r>
      <w:r w:rsidRPr="006023DC">
        <w:rPr>
          <w:rFonts w:ascii="Verdana" w:eastAsia="Times New Roman" w:hAnsi="Verdana"/>
          <w:color w:val="000000"/>
          <w:lang w:eastAsia="pt-BR"/>
        </w:rPr>
        <w:t>, relator Marcelo</w:t>
      </w:r>
      <w:r>
        <w:rPr>
          <w:rFonts w:ascii="Verdana" w:eastAsia="Times New Roman" w:hAnsi="Verdana"/>
          <w:color w:val="000000"/>
          <w:lang w:eastAsia="pt-BR"/>
        </w:rPr>
        <w:t xml:space="preserve">. </w:t>
      </w:r>
      <w:r>
        <w:rPr>
          <w:rFonts w:ascii="Verdana" w:eastAsia="Times New Roman" w:hAnsi="Verdana" w:cs="Arial"/>
          <w:color w:val="000000"/>
          <w:lang w:eastAsia="pt-BR"/>
        </w:rPr>
        <w:t xml:space="preserve">O relator leu o seu parecer, solicitando complementação de documentos. Processo diligenciado. 11.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53669/2024</w:t>
      </w:r>
      <w:r>
        <w:rPr>
          <w:rFonts w:ascii="Verdana" w:eastAsia="Times New Roman" w:hAnsi="Verdana" w:cs="Arial"/>
          <w:color w:val="000000"/>
          <w:lang w:eastAsia="pt-BR"/>
        </w:rPr>
        <w:t>.</w:t>
      </w:r>
      <w:r w:rsidRPr="006023DC">
        <w:rPr>
          <w:rFonts w:ascii="Verdana" w:eastAsia="Times New Roman" w:hAnsi="Verdana" w:cs="Arial"/>
          <w:color w:val="000000"/>
          <w:lang w:eastAsia="pt-BR"/>
        </w:rPr>
        <w:t xml:space="preserve"> Homologação de tese – aprovação de “</w:t>
      </w:r>
      <w:r w:rsidRPr="006023DC">
        <w:rPr>
          <w:rFonts w:ascii="Verdana" w:eastAsia="Times New Roman" w:hAnsi="Verdana" w:cs="Arial"/>
          <w:i/>
          <w:iCs/>
          <w:color w:val="000000"/>
          <w:lang w:eastAsia="pt-BR"/>
        </w:rPr>
        <w:t xml:space="preserve">ad referendum”. </w:t>
      </w:r>
      <w:r w:rsidRPr="006023DC">
        <w:rPr>
          <w:rFonts w:ascii="Verdana" w:eastAsia="Times New Roman" w:hAnsi="Verdana" w:cs="Arial"/>
          <w:color w:val="000000"/>
          <w:lang w:eastAsia="pt-BR"/>
        </w:rPr>
        <w:t xml:space="preserve">Interessada </w:t>
      </w:r>
      <w:proofErr w:type="spellStart"/>
      <w:r w:rsidRPr="006023DC">
        <w:rPr>
          <w:rFonts w:ascii="Verdana" w:eastAsia="Times New Roman" w:hAnsi="Verdana" w:cs="Arial"/>
          <w:color w:val="000000"/>
          <w:lang w:eastAsia="pt-BR"/>
        </w:rPr>
        <w:t>Daniely</w:t>
      </w:r>
      <w:proofErr w:type="spellEnd"/>
      <w:r w:rsidRPr="006023DC">
        <w:rPr>
          <w:rFonts w:ascii="Verdana" w:eastAsia="Times New Roman" w:hAnsi="Verdana" w:cs="Arial"/>
          <w:color w:val="000000"/>
          <w:lang w:eastAsia="pt-BR"/>
        </w:rPr>
        <w:t xml:space="preserve"> </w:t>
      </w:r>
      <w:proofErr w:type="spellStart"/>
      <w:r w:rsidRPr="006023DC">
        <w:rPr>
          <w:rFonts w:ascii="Verdana" w:eastAsia="Times New Roman" w:hAnsi="Verdana" w:cs="Arial"/>
          <w:color w:val="000000"/>
          <w:lang w:eastAsia="pt-BR"/>
        </w:rPr>
        <w:t>Neckel</w:t>
      </w:r>
      <w:proofErr w:type="spellEnd"/>
      <w:r w:rsidRPr="006023DC">
        <w:rPr>
          <w:rFonts w:ascii="Verdana" w:eastAsia="Times New Roman" w:hAnsi="Verdana" w:cs="Arial"/>
          <w:color w:val="000000"/>
          <w:lang w:eastAsia="pt-BR"/>
        </w:rPr>
        <w:t xml:space="preserve"> </w:t>
      </w:r>
      <w:proofErr w:type="spellStart"/>
      <w:r w:rsidRPr="006023DC">
        <w:rPr>
          <w:rFonts w:ascii="Verdana" w:eastAsia="Times New Roman" w:hAnsi="Verdana" w:cs="Arial"/>
          <w:color w:val="000000"/>
          <w:lang w:eastAsia="pt-BR"/>
        </w:rPr>
        <w:t>Rosini</w:t>
      </w:r>
      <w:proofErr w:type="spellEnd"/>
      <w:r w:rsidRPr="006023DC">
        <w:rPr>
          <w:rFonts w:ascii="Verdana" w:eastAsia="Times New Roman" w:hAnsi="Verdana" w:cs="Arial"/>
          <w:color w:val="000000"/>
          <w:lang w:eastAsia="pt-BR"/>
        </w:rPr>
        <w:t>, relator Cassol</w:t>
      </w:r>
      <w:r>
        <w:rPr>
          <w:rFonts w:ascii="Verdana" w:eastAsia="Times New Roman" w:hAnsi="Verdana" w:cs="Arial"/>
          <w:color w:val="000000"/>
          <w:lang w:eastAsia="pt-BR"/>
        </w:rPr>
        <w:t xml:space="preserve">. O relator leu o seu parecer, favorável ao solicitado. Posto em votação, todos os presentes votaram favoravelmente. 12.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29682/2024</w:t>
      </w:r>
      <w:r>
        <w:rPr>
          <w:rFonts w:ascii="Verdana" w:eastAsia="Times New Roman" w:hAnsi="Verdana" w:cs="Arial"/>
          <w:color w:val="000000"/>
          <w:lang w:eastAsia="pt-BR"/>
        </w:rPr>
        <w:t>.</w:t>
      </w:r>
      <w:r w:rsidRPr="006023DC">
        <w:rPr>
          <w:rFonts w:ascii="Verdana" w:eastAsia="Times New Roman" w:hAnsi="Verdana" w:cs="Arial"/>
          <w:color w:val="000000"/>
          <w:lang w:eastAsia="pt-BR"/>
        </w:rPr>
        <w:t xml:space="preserve"> Homologação de dissertação. Interessada </w:t>
      </w:r>
      <w:r w:rsidRPr="00FA219B">
        <w:rPr>
          <w:rFonts w:ascii="Verdana" w:eastAsia="Times New Roman" w:hAnsi="Verdana"/>
          <w:color w:val="000000"/>
          <w:lang w:eastAsia="pt-BR"/>
        </w:rPr>
        <w:t xml:space="preserve">Carolina </w:t>
      </w:r>
      <w:proofErr w:type="spellStart"/>
      <w:r w:rsidRPr="00FA219B">
        <w:rPr>
          <w:rFonts w:ascii="Verdana" w:eastAsia="Times New Roman" w:hAnsi="Verdana"/>
          <w:color w:val="000000"/>
          <w:lang w:eastAsia="pt-BR"/>
        </w:rPr>
        <w:t>Ayumi</w:t>
      </w:r>
      <w:proofErr w:type="spellEnd"/>
      <w:r w:rsidRPr="00FA219B">
        <w:rPr>
          <w:rFonts w:ascii="Verdana" w:eastAsia="Times New Roman" w:hAnsi="Verdana"/>
          <w:color w:val="000000"/>
          <w:lang w:eastAsia="pt-BR"/>
        </w:rPr>
        <w:t xml:space="preserve"> </w:t>
      </w:r>
      <w:proofErr w:type="spellStart"/>
      <w:r w:rsidRPr="00FA219B">
        <w:rPr>
          <w:rFonts w:ascii="Verdana" w:eastAsia="Times New Roman" w:hAnsi="Verdana"/>
          <w:color w:val="000000"/>
          <w:lang w:eastAsia="pt-BR"/>
        </w:rPr>
        <w:t>Kaneji</w:t>
      </w:r>
      <w:proofErr w:type="spellEnd"/>
      <w:r w:rsidRPr="00FA219B">
        <w:rPr>
          <w:rFonts w:ascii="Verdana" w:eastAsia="Times New Roman" w:hAnsi="Verdana"/>
          <w:color w:val="000000"/>
          <w:lang w:eastAsia="pt-BR"/>
        </w:rPr>
        <w:t xml:space="preserve"> </w:t>
      </w:r>
      <w:proofErr w:type="spellStart"/>
      <w:r w:rsidRPr="00FA219B">
        <w:rPr>
          <w:rFonts w:ascii="Verdana" w:eastAsia="Times New Roman" w:hAnsi="Verdana"/>
          <w:color w:val="000000"/>
          <w:lang w:eastAsia="pt-BR"/>
        </w:rPr>
        <w:t>Abatt</w:t>
      </w:r>
      <w:proofErr w:type="spellEnd"/>
      <w:r w:rsidRPr="006023DC">
        <w:rPr>
          <w:rFonts w:ascii="Verdana" w:eastAsia="Times New Roman" w:hAnsi="Verdana" w:cs="Arial"/>
          <w:color w:val="000000"/>
          <w:lang w:eastAsia="pt-BR"/>
        </w:rPr>
        <w:t>, relator Jean</w:t>
      </w:r>
      <w:r>
        <w:rPr>
          <w:rFonts w:ascii="Verdana" w:eastAsia="Times New Roman" w:hAnsi="Verdana" w:cs="Arial"/>
          <w:color w:val="000000"/>
          <w:lang w:eastAsia="pt-BR"/>
        </w:rPr>
        <w:t xml:space="preserve">. O relator leu o seu parecer, favorável ao solicitado. Posto em votação, todos os presentes votaram favoravelmente. 13.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6128/2025</w:t>
      </w:r>
      <w:r>
        <w:rPr>
          <w:rFonts w:ascii="Verdana" w:eastAsia="Times New Roman" w:hAnsi="Verdana" w:cs="Arial"/>
          <w:color w:val="000000"/>
          <w:lang w:eastAsia="pt-BR"/>
        </w:rPr>
        <w:t>.</w:t>
      </w:r>
      <w:r w:rsidRPr="006023DC">
        <w:rPr>
          <w:rFonts w:ascii="Verdana" w:eastAsia="Times New Roman" w:hAnsi="Verdana" w:cs="Arial"/>
          <w:color w:val="000000"/>
          <w:lang w:eastAsia="pt-BR"/>
        </w:rPr>
        <w:t xml:space="preserve"> Acúmulo de bolsa e trabalho remunerado, interessado </w:t>
      </w:r>
      <w:r w:rsidRPr="00FA219B">
        <w:rPr>
          <w:rFonts w:ascii="Verdana" w:eastAsia="Times New Roman" w:hAnsi="Verdana"/>
          <w:color w:val="000000"/>
          <w:lang w:eastAsia="pt-BR"/>
        </w:rPr>
        <w:t xml:space="preserve">Vanderlei Nestor </w:t>
      </w:r>
      <w:proofErr w:type="spellStart"/>
      <w:r w:rsidRPr="00FA219B">
        <w:rPr>
          <w:rFonts w:ascii="Verdana" w:eastAsia="Times New Roman" w:hAnsi="Verdana"/>
          <w:color w:val="000000"/>
          <w:lang w:eastAsia="pt-BR"/>
        </w:rPr>
        <w:t>Koefender</w:t>
      </w:r>
      <w:proofErr w:type="spellEnd"/>
      <w:r w:rsidRPr="006023DC">
        <w:rPr>
          <w:rFonts w:ascii="Verdana" w:eastAsia="Times New Roman" w:hAnsi="Verdana" w:cs="Arial"/>
          <w:color w:val="000000"/>
          <w:lang w:eastAsia="pt-BR"/>
        </w:rPr>
        <w:t>, relator Mafra</w:t>
      </w:r>
      <w:r>
        <w:rPr>
          <w:rFonts w:ascii="Verdana" w:eastAsia="Times New Roman" w:hAnsi="Verdana" w:cs="Arial"/>
          <w:color w:val="000000"/>
          <w:lang w:eastAsia="pt-BR"/>
        </w:rPr>
        <w:t xml:space="preserve">. O relator leu o seu parecer, favorável ao solicitado. Posto em votação, todos os presentes votaram favoravelmente. 14.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31538/2025</w:t>
      </w:r>
      <w:r>
        <w:rPr>
          <w:rFonts w:ascii="Verdana" w:eastAsia="Times New Roman" w:hAnsi="Verdana" w:cs="Arial"/>
          <w:color w:val="000000"/>
          <w:lang w:eastAsia="pt-BR"/>
        </w:rPr>
        <w:t xml:space="preserve">. </w:t>
      </w:r>
      <w:r w:rsidRPr="006023DC">
        <w:rPr>
          <w:rFonts w:ascii="Verdana" w:eastAsia="Times New Roman" w:hAnsi="Verdana" w:cs="Arial"/>
          <w:color w:val="000000"/>
          <w:lang w:eastAsia="pt-BR"/>
        </w:rPr>
        <w:t>Homologação de Dissertação – aprovação de “</w:t>
      </w:r>
      <w:r w:rsidRPr="006023DC">
        <w:rPr>
          <w:rFonts w:ascii="Verdana" w:eastAsia="Times New Roman" w:hAnsi="Verdana" w:cs="Arial"/>
          <w:i/>
          <w:iCs/>
          <w:color w:val="000000"/>
          <w:lang w:eastAsia="pt-BR"/>
        </w:rPr>
        <w:t>ad referendum”</w:t>
      </w:r>
      <w:r w:rsidRPr="006023DC">
        <w:rPr>
          <w:rFonts w:ascii="Verdana" w:eastAsia="Times New Roman" w:hAnsi="Verdana" w:cs="Arial"/>
          <w:color w:val="000000"/>
          <w:lang w:eastAsia="pt-BR"/>
        </w:rPr>
        <w:t>, interessado Carlos Vieira, relator David</w:t>
      </w:r>
      <w:r>
        <w:rPr>
          <w:rFonts w:ascii="Verdana" w:eastAsia="Times New Roman" w:hAnsi="Verdana" w:cs="Arial"/>
          <w:color w:val="000000"/>
          <w:lang w:eastAsia="pt-BR"/>
        </w:rPr>
        <w:t xml:space="preserve">. O relator leu o seu parecer, favorável ao solicitado. Posto em votação, todos os presentes votaram favoravelmente. </w:t>
      </w:r>
      <w:r>
        <w:rPr>
          <w:rFonts w:ascii="Verdana" w:eastAsia="Times New Roman" w:hAnsi="Verdana" w:cs="Arial"/>
          <w:color w:val="000000"/>
          <w:lang w:eastAsia="pt-BR"/>
        </w:rPr>
        <w:lastRenderedPageBreak/>
        <w:t xml:space="preserve">15.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6842/2025</w:t>
      </w:r>
      <w:r>
        <w:rPr>
          <w:rFonts w:ascii="Verdana" w:eastAsia="Times New Roman" w:hAnsi="Verdana" w:cs="Arial"/>
          <w:color w:val="000000"/>
          <w:lang w:eastAsia="pt-BR"/>
        </w:rPr>
        <w:t xml:space="preserve">. </w:t>
      </w:r>
      <w:r w:rsidRPr="006023DC">
        <w:rPr>
          <w:rFonts w:ascii="Verdana" w:eastAsia="Times New Roman" w:hAnsi="Verdana" w:cs="Arial"/>
          <w:color w:val="000000"/>
          <w:lang w:eastAsia="pt-BR"/>
        </w:rPr>
        <w:t>Acúmulo de bolsa e trabalho remunerado, interessado Elias da Silva Scopel, relator David</w:t>
      </w:r>
      <w:r>
        <w:rPr>
          <w:rFonts w:ascii="Verdana" w:eastAsia="Times New Roman" w:hAnsi="Verdana" w:cs="Arial"/>
          <w:color w:val="000000"/>
          <w:lang w:eastAsia="pt-BR"/>
        </w:rPr>
        <w:t xml:space="preserve">. O relator leu o seu parecer, favorável ao solicitado. Posto em votação, todos os presentes votaram favoravelmente. 16.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9417/2025</w:t>
      </w:r>
      <w:r>
        <w:rPr>
          <w:rFonts w:ascii="Verdana" w:eastAsia="Times New Roman" w:hAnsi="Verdana" w:cs="Arial"/>
          <w:color w:val="000000"/>
          <w:lang w:eastAsia="pt-BR"/>
        </w:rPr>
        <w:t xml:space="preserve">. </w:t>
      </w:r>
      <w:r w:rsidRPr="006023DC">
        <w:rPr>
          <w:rFonts w:ascii="Verdana" w:eastAsia="Times New Roman" w:hAnsi="Verdana" w:cs="Arial"/>
          <w:color w:val="000000"/>
          <w:lang w:eastAsia="pt-BR"/>
        </w:rPr>
        <w:t xml:space="preserve">Dispensa do exame de proficiência em língua inglesa, interessada </w:t>
      </w:r>
      <w:proofErr w:type="spellStart"/>
      <w:r w:rsidRPr="00FA219B">
        <w:rPr>
          <w:rFonts w:ascii="Verdana" w:eastAsia="Times New Roman" w:hAnsi="Verdana"/>
          <w:color w:val="000000"/>
          <w:lang w:eastAsia="pt-BR"/>
        </w:rPr>
        <w:t>Elessandra</w:t>
      </w:r>
      <w:proofErr w:type="spellEnd"/>
      <w:r w:rsidRPr="00FA219B">
        <w:rPr>
          <w:rFonts w:ascii="Verdana" w:eastAsia="Times New Roman" w:hAnsi="Verdana"/>
          <w:color w:val="000000"/>
          <w:lang w:eastAsia="pt-BR"/>
        </w:rPr>
        <w:t xml:space="preserve"> Aparecida de Matos Moraes</w:t>
      </w:r>
      <w:r w:rsidRPr="006023DC">
        <w:rPr>
          <w:rFonts w:ascii="Verdana" w:eastAsia="Times New Roman" w:hAnsi="Verdana"/>
          <w:color w:val="000000"/>
          <w:lang w:eastAsia="pt-BR"/>
        </w:rPr>
        <w:t>, relator Jackson</w:t>
      </w:r>
      <w:r>
        <w:rPr>
          <w:rFonts w:ascii="Verdana" w:eastAsia="Times New Roman" w:hAnsi="Verdana"/>
          <w:color w:val="000000"/>
          <w:lang w:eastAsia="pt-BR"/>
        </w:rPr>
        <w:t xml:space="preserve">. </w:t>
      </w:r>
      <w:r>
        <w:rPr>
          <w:rFonts w:ascii="Verdana" w:eastAsia="Times New Roman" w:hAnsi="Verdana" w:cs="Arial"/>
          <w:color w:val="000000"/>
          <w:lang w:eastAsia="pt-BR"/>
        </w:rPr>
        <w:t xml:space="preserve">O relator leu o seu parecer, favorável ao solicitado. Posto em votação, todos os presentes votaram favoravelmente. 17.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9383/2025</w:t>
      </w:r>
      <w:r>
        <w:rPr>
          <w:rFonts w:ascii="Verdana" w:eastAsia="Times New Roman" w:hAnsi="Verdana" w:cs="Arial"/>
          <w:color w:val="000000"/>
          <w:lang w:eastAsia="pt-BR"/>
        </w:rPr>
        <w:t xml:space="preserve">. </w:t>
      </w:r>
      <w:r w:rsidRPr="00FA219B">
        <w:rPr>
          <w:rFonts w:ascii="Verdana" w:eastAsia="Times New Roman" w:hAnsi="Verdana"/>
          <w:color w:val="000000"/>
          <w:lang w:eastAsia="pt-BR"/>
        </w:rPr>
        <w:t>Validação e dispensa de disciplina, dispensa exame de proficiência em inglês e espanhol</w:t>
      </w:r>
      <w:r w:rsidRPr="006023DC">
        <w:rPr>
          <w:rFonts w:ascii="Verdana" w:eastAsia="Times New Roman" w:hAnsi="Verdana"/>
          <w:color w:val="000000"/>
          <w:lang w:eastAsia="pt-BR"/>
        </w:rPr>
        <w:t>, interessada Ana Carolina de Matos e Ávila, relator Jackson</w:t>
      </w:r>
      <w:r>
        <w:rPr>
          <w:rFonts w:ascii="Verdana" w:eastAsia="Times New Roman" w:hAnsi="Verdana"/>
          <w:color w:val="000000"/>
          <w:lang w:eastAsia="pt-BR"/>
        </w:rPr>
        <w:t xml:space="preserve">. </w:t>
      </w:r>
      <w:r>
        <w:rPr>
          <w:rFonts w:ascii="Verdana" w:eastAsia="Times New Roman" w:hAnsi="Verdana" w:cs="Arial"/>
          <w:color w:val="000000"/>
          <w:lang w:eastAsia="pt-BR"/>
        </w:rPr>
        <w:t xml:space="preserve">O relator leu o seu parecer, favorável ao solicitado. Posto em votação, todos os presentes votaram favoravelmente. 18.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9381/2025</w:t>
      </w:r>
      <w:r>
        <w:rPr>
          <w:rFonts w:ascii="Verdana" w:eastAsia="Times New Roman" w:hAnsi="Verdana" w:cs="Arial"/>
          <w:color w:val="000000"/>
          <w:lang w:eastAsia="pt-BR"/>
        </w:rPr>
        <w:t xml:space="preserve">. </w:t>
      </w:r>
      <w:r w:rsidRPr="006023DC">
        <w:rPr>
          <w:rFonts w:ascii="Verdana" w:eastAsia="Times New Roman" w:hAnsi="Verdana" w:cs="Arial"/>
          <w:color w:val="000000"/>
          <w:lang w:eastAsia="pt-BR"/>
        </w:rPr>
        <w:t xml:space="preserve">Dispensa do exame de proficiência em língua inglesa, interessado </w:t>
      </w:r>
      <w:proofErr w:type="spellStart"/>
      <w:r w:rsidRPr="00FA219B">
        <w:rPr>
          <w:rFonts w:ascii="Verdana" w:eastAsia="Times New Roman" w:hAnsi="Verdana"/>
          <w:color w:val="000000"/>
          <w:lang w:eastAsia="pt-BR"/>
        </w:rPr>
        <w:t>Valderli</w:t>
      </w:r>
      <w:proofErr w:type="spellEnd"/>
      <w:r w:rsidRPr="00FA219B">
        <w:rPr>
          <w:rFonts w:ascii="Verdana" w:eastAsia="Times New Roman" w:hAnsi="Verdana"/>
          <w:color w:val="000000"/>
          <w:lang w:eastAsia="pt-BR"/>
        </w:rPr>
        <w:t xml:space="preserve"> Rodrigues de Souza</w:t>
      </w:r>
      <w:r w:rsidRPr="006023DC">
        <w:rPr>
          <w:rFonts w:ascii="Verdana" w:eastAsia="Times New Roman" w:hAnsi="Verdana"/>
          <w:color w:val="000000"/>
          <w:lang w:eastAsia="pt-BR"/>
        </w:rPr>
        <w:t>, relator Jackson</w:t>
      </w:r>
      <w:r>
        <w:rPr>
          <w:rFonts w:ascii="Verdana" w:eastAsia="Times New Roman" w:hAnsi="Verdana"/>
          <w:color w:val="000000"/>
          <w:lang w:eastAsia="pt-BR"/>
        </w:rPr>
        <w:t xml:space="preserve">. </w:t>
      </w:r>
      <w:r>
        <w:rPr>
          <w:rFonts w:ascii="Verdana" w:eastAsia="Times New Roman" w:hAnsi="Verdana" w:cs="Arial"/>
          <w:color w:val="000000"/>
          <w:lang w:eastAsia="pt-BR"/>
        </w:rPr>
        <w:t xml:space="preserve">O relator leu o seu parecer, favorável ao solicitado. Posto em votação, todos os presentes votaram favoravelmente. 19.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9192/2025</w:t>
      </w:r>
      <w:r>
        <w:rPr>
          <w:rFonts w:ascii="Verdana" w:eastAsia="Times New Roman" w:hAnsi="Verdana" w:cs="Arial"/>
          <w:color w:val="000000"/>
          <w:lang w:eastAsia="pt-BR"/>
        </w:rPr>
        <w:t xml:space="preserve">. </w:t>
      </w:r>
      <w:r w:rsidRPr="00FA219B">
        <w:rPr>
          <w:rFonts w:ascii="Verdana" w:eastAsia="Times New Roman" w:hAnsi="Verdana"/>
          <w:color w:val="000000"/>
          <w:lang w:eastAsia="pt-BR"/>
        </w:rPr>
        <w:t>Validação e aproveitamento de disciplinas</w:t>
      </w:r>
      <w:r w:rsidRPr="006023DC">
        <w:rPr>
          <w:rFonts w:ascii="Verdana" w:eastAsia="Times New Roman" w:hAnsi="Verdana"/>
          <w:color w:val="000000"/>
          <w:lang w:eastAsia="pt-BR"/>
        </w:rPr>
        <w:t>. Interessado Carlos Vieira, relator Jackson</w:t>
      </w:r>
      <w:r>
        <w:rPr>
          <w:rFonts w:ascii="Verdana" w:eastAsia="Times New Roman" w:hAnsi="Verdana"/>
          <w:color w:val="000000"/>
          <w:lang w:eastAsia="pt-BR"/>
        </w:rPr>
        <w:t xml:space="preserve">. 20.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9161/2025</w:t>
      </w:r>
      <w:r>
        <w:rPr>
          <w:rFonts w:ascii="Verdana" w:eastAsia="Times New Roman" w:hAnsi="Verdana" w:cs="Arial"/>
          <w:color w:val="000000"/>
          <w:lang w:eastAsia="pt-BR"/>
        </w:rPr>
        <w:t xml:space="preserve">. </w:t>
      </w:r>
      <w:r w:rsidRPr="00FA219B">
        <w:rPr>
          <w:rFonts w:ascii="Verdana" w:eastAsia="Times New Roman" w:hAnsi="Verdana"/>
          <w:color w:val="000000"/>
          <w:lang w:eastAsia="pt-BR"/>
        </w:rPr>
        <w:t>Dispensa</w:t>
      </w:r>
      <w:r w:rsidRPr="006023DC">
        <w:rPr>
          <w:rFonts w:ascii="Verdana" w:eastAsia="Times New Roman" w:hAnsi="Verdana"/>
          <w:color w:val="000000"/>
          <w:lang w:eastAsia="pt-BR"/>
        </w:rPr>
        <w:t xml:space="preserve"> do</w:t>
      </w:r>
      <w:r w:rsidRPr="00FA219B">
        <w:rPr>
          <w:rFonts w:ascii="Verdana" w:eastAsia="Times New Roman" w:hAnsi="Verdana"/>
          <w:color w:val="000000"/>
          <w:lang w:eastAsia="pt-BR"/>
        </w:rPr>
        <w:t xml:space="preserve"> exame de proficiência em língua espanhola</w:t>
      </w:r>
      <w:r w:rsidRPr="006023DC">
        <w:rPr>
          <w:rFonts w:ascii="Verdana" w:eastAsia="Times New Roman" w:hAnsi="Verdana"/>
          <w:color w:val="000000"/>
          <w:lang w:eastAsia="pt-BR"/>
        </w:rPr>
        <w:t>. Interessada Josiane Costa Melo, Relator Jackson</w:t>
      </w:r>
      <w:r>
        <w:rPr>
          <w:rFonts w:ascii="Verdana" w:eastAsia="Times New Roman" w:hAnsi="Verdana"/>
          <w:color w:val="000000"/>
          <w:lang w:eastAsia="pt-BR"/>
        </w:rPr>
        <w:t xml:space="preserve">. </w:t>
      </w:r>
      <w:r>
        <w:rPr>
          <w:rFonts w:ascii="Verdana" w:eastAsia="Times New Roman" w:hAnsi="Verdana" w:cs="Arial"/>
          <w:color w:val="000000"/>
          <w:lang w:eastAsia="pt-BR"/>
        </w:rPr>
        <w:t xml:space="preserve">O relator leu o seu parecer, favorável ao solicitado. Posto em votação, todos os presentes votaram favoravelmente. 21.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8774/2025</w:t>
      </w:r>
      <w:r>
        <w:rPr>
          <w:rFonts w:ascii="Verdana" w:eastAsia="Times New Roman" w:hAnsi="Verdana" w:cs="Arial"/>
          <w:color w:val="000000"/>
          <w:lang w:eastAsia="pt-BR"/>
        </w:rPr>
        <w:t xml:space="preserve">. </w:t>
      </w:r>
      <w:r w:rsidRPr="00FA219B">
        <w:rPr>
          <w:rFonts w:ascii="Verdana" w:eastAsia="Times New Roman" w:hAnsi="Verdana"/>
          <w:color w:val="000000"/>
          <w:lang w:eastAsia="pt-BR"/>
        </w:rPr>
        <w:t>Dispensa</w:t>
      </w:r>
      <w:r w:rsidRPr="006023DC">
        <w:rPr>
          <w:rFonts w:ascii="Verdana" w:eastAsia="Times New Roman" w:hAnsi="Verdana"/>
          <w:color w:val="000000"/>
          <w:lang w:eastAsia="pt-BR"/>
        </w:rPr>
        <w:t xml:space="preserve"> do</w:t>
      </w:r>
      <w:r w:rsidRPr="00FA219B">
        <w:rPr>
          <w:rFonts w:ascii="Verdana" w:eastAsia="Times New Roman" w:hAnsi="Verdana"/>
          <w:color w:val="000000"/>
          <w:lang w:eastAsia="pt-BR"/>
        </w:rPr>
        <w:t xml:space="preserve"> exame de proficiência em língua </w:t>
      </w:r>
      <w:r w:rsidRPr="006023DC">
        <w:rPr>
          <w:rFonts w:ascii="Verdana" w:eastAsia="Times New Roman" w:hAnsi="Verdana"/>
          <w:color w:val="000000"/>
          <w:lang w:eastAsia="pt-BR"/>
        </w:rPr>
        <w:t>inglesa. Interessado Thiago Silva da Silva, relator Jackson</w:t>
      </w:r>
      <w:r>
        <w:rPr>
          <w:rFonts w:ascii="Verdana" w:eastAsia="Times New Roman" w:hAnsi="Verdana"/>
          <w:color w:val="000000"/>
          <w:lang w:eastAsia="pt-BR"/>
        </w:rPr>
        <w:t>.</w:t>
      </w:r>
      <w:r w:rsidRPr="001C09FC">
        <w:rPr>
          <w:rFonts w:ascii="Verdana" w:eastAsia="Times New Roman" w:hAnsi="Verdana" w:cs="Arial"/>
          <w:color w:val="000000"/>
          <w:lang w:eastAsia="pt-BR"/>
        </w:rPr>
        <w:t xml:space="preserve"> </w:t>
      </w:r>
      <w:r>
        <w:rPr>
          <w:rFonts w:ascii="Verdana" w:eastAsia="Times New Roman" w:hAnsi="Verdana" w:cs="Arial"/>
          <w:color w:val="000000"/>
          <w:lang w:eastAsia="pt-BR"/>
        </w:rPr>
        <w:t xml:space="preserve">O relator leu o seu parecer, favorável ao solicitado. Posto em votação, todos os presentes votaram favoravelmente. 22.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8749/2025</w:t>
      </w:r>
      <w:r>
        <w:rPr>
          <w:rFonts w:ascii="Verdana" w:eastAsia="Times New Roman" w:hAnsi="Verdana" w:cs="Arial"/>
          <w:color w:val="000000"/>
          <w:lang w:eastAsia="pt-BR"/>
        </w:rPr>
        <w:t>.</w:t>
      </w:r>
      <w:r w:rsidRPr="006023DC">
        <w:rPr>
          <w:rFonts w:ascii="Verdana" w:eastAsia="Times New Roman" w:hAnsi="Verdana" w:cs="Arial"/>
          <w:color w:val="000000"/>
          <w:lang w:eastAsia="pt-BR"/>
        </w:rPr>
        <w:t xml:space="preserve"> </w:t>
      </w:r>
      <w:r w:rsidRPr="00FA219B">
        <w:rPr>
          <w:rFonts w:ascii="Verdana" w:eastAsia="Times New Roman" w:hAnsi="Verdana"/>
          <w:color w:val="000000"/>
          <w:lang w:eastAsia="pt-BR"/>
        </w:rPr>
        <w:t>Dispensa exame de proficiência em língua</w:t>
      </w:r>
      <w:r w:rsidRPr="006023DC">
        <w:rPr>
          <w:rFonts w:ascii="Verdana" w:eastAsia="Times New Roman" w:hAnsi="Verdana"/>
          <w:color w:val="000000"/>
          <w:lang w:eastAsia="pt-BR"/>
        </w:rPr>
        <w:t xml:space="preserve"> inglesa. Interessado Norton Machado, relator Jack</w:t>
      </w:r>
      <w:r>
        <w:rPr>
          <w:rFonts w:ascii="Verdana" w:eastAsia="Times New Roman" w:hAnsi="Verdana"/>
          <w:color w:val="000000"/>
          <w:lang w:eastAsia="pt-BR"/>
        </w:rPr>
        <w:t xml:space="preserve">son. </w:t>
      </w:r>
      <w:r>
        <w:rPr>
          <w:rFonts w:ascii="Verdana" w:eastAsia="Times New Roman" w:hAnsi="Verdana" w:cs="Arial"/>
          <w:color w:val="000000"/>
          <w:lang w:eastAsia="pt-BR"/>
        </w:rPr>
        <w:t xml:space="preserve">O relator leu o seu parecer, favorável ao solicitado. Posto em votação, todos os presentes votaram favoravelmente. 23. </w:t>
      </w:r>
      <w:r w:rsidRPr="006023DC">
        <w:rPr>
          <w:rFonts w:ascii="Verdana" w:eastAsia="Times New Roman" w:hAnsi="Verdana" w:cs="Arial"/>
          <w:color w:val="000000"/>
          <w:lang w:eastAsia="pt-BR"/>
        </w:rPr>
        <w:t xml:space="preserve">Processo 8310/2025 – Dispensa do exame de proficiência em língua espanhola. Interessada </w:t>
      </w:r>
      <w:r w:rsidRPr="006023DC">
        <w:rPr>
          <w:rFonts w:ascii="Verdana" w:eastAsia="Times New Roman" w:hAnsi="Verdana"/>
          <w:color w:val="000000"/>
          <w:lang w:eastAsia="pt-BR"/>
        </w:rPr>
        <w:t xml:space="preserve">Cláudia Cristina Krüger, </w:t>
      </w:r>
      <w:r w:rsidRPr="006023DC">
        <w:rPr>
          <w:rFonts w:ascii="Verdana" w:eastAsia="Times New Roman" w:hAnsi="Verdana" w:cs="Arial"/>
          <w:color w:val="000000"/>
          <w:lang w:eastAsia="pt-BR"/>
        </w:rPr>
        <w:t xml:space="preserve">relator </w:t>
      </w:r>
      <w:proofErr w:type="spellStart"/>
      <w:r w:rsidRPr="006023DC">
        <w:rPr>
          <w:rFonts w:ascii="Verdana" w:eastAsia="Times New Roman" w:hAnsi="Verdana" w:cs="Arial"/>
          <w:color w:val="000000"/>
          <w:lang w:eastAsia="pt-BR"/>
        </w:rPr>
        <w:t>Jakcson</w:t>
      </w:r>
      <w:proofErr w:type="spellEnd"/>
      <w:r>
        <w:rPr>
          <w:rFonts w:ascii="Verdana" w:eastAsia="Times New Roman" w:hAnsi="Verdana" w:cs="Arial"/>
          <w:color w:val="000000"/>
          <w:lang w:eastAsia="pt-BR"/>
        </w:rPr>
        <w:t xml:space="preserve">. O relator leu o seu parecer, favorável ao solicitado. Posto em votação, todos os presentes votaram favoravelmente. 24.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8303/2025</w:t>
      </w:r>
      <w:r>
        <w:rPr>
          <w:rFonts w:ascii="Verdana" w:eastAsia="Times New Roman" w:hAnsi="Verdana" w:cs="Arial"/>
          <w:color w:val="000000"/>
          <w:lang w:eastAsia="pt-BR"/>
        </w:rPr>
        <w:t xml:space="preserve">. </w:t>
      </w:r>
      <w:r w:rsidRPr="00FA219B">
        <w:rPr>
          <w:rFonts w:ascii="Verdana" w:eastAsia="Times New Roman" w:hAnsi="Verdana"/>
          <w:color w:val="000000"/>
          <w:lang w:eastAsia="pt-BR"/>
        </w:rPr>
        <w:t>Dispensa dos exames de proficiência em língua inglesa e espanhola</w:t>
      </w:r>
      <w:r w:rsidRPr="006023DC">
        <w:rPr>
          <w:rFonts w:ascii="Verdana" w:eastAsia="Times New Roman" w:hAnsi="Verdana"/>
          <w:color w:val="000000"/>
          <w:lang w:eastAsia="pt-BR"/>
        </w:rPr>
        <w:t xml:space="preserve">. Interessado Bruno </w:t>
      </w:r>
      <w:proofErr w:type="spellStart"/>
      <w:r w:rsidRPr="006023DC">
        <w:rPr>
          <w:rFonts w:ascii="Verdana" w:eastAsia="Times New Roman" w:hAnsi="Verdana"/>
          <w:color w:val="000000"/>
          <w:lang w:eastAsia="pt-BR"/>
        </w:rPr>
        <w:t>Pirolli</w:t>
      </w:r>
      <w:proofErr w:type="spellEnd"/>
      <w:r w:rsidRPr="006023DC">
        <w:rPr>
          <w:rFonts w:ascii="Verdana" w:eastAsia="Times New Roman" w:hAnsi="Verdana"/>
          <w:color w:val="000000"/>
          <w:lang w:eastAsia="pt-BR"/>
        </w:rPr>
        <w:t>, relator Jackson</w:t>
      </w:r>
      <w:r>
        <w:rPr>
          <w:rFonts w:ascii="Verdana" w:eastAsia="Times New Roman" w:hAnsi="Verdana"/>
          <w:color w:val="000000"/>
          <w:lang w:eastAsia="pt-BR"/>
        </w:rPr>
        <w:t xml:space="preserve">. </w:t>
      </w:r>
      <w:r>
        <w:rPr>
          <w:rFonts w:ascii="Verdana" w:eastAsia="Times New Roman" w:hAnsi="Verdana" w:cs="Arial"/>
          <w:color w:val="000000"/>
          <w:lang w:eastAsia="pt-BR"/>
        </w:rPr>
        <w:t xml:space="preserve">O relator leu o seu parecer, favorável ao solicitado. Posto em votação, todos os presentes votaram favoravelmente. 25.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9607/2025</w:t>
      </w:r>
      <w:r>
        <w:rPr>
          <w:rFonts w:ascii="Verdana" w:eastAsia="Times New Roman" w:hAnsi="Verdana" w:cs="Arial"/>
          <w:color w:val="000000"/>
          <w:lang w:eastAsia="pt-BR"/>
        </w:rPr>
        <w:t>.</w:t>
      </w:r>
      <w:r w:rsidRPr="006023DC">
        <w:rPr>
          <w:rFonts w:ascii="Verdana" w:eastAsia="Times New Roman" w:hAnsi="Verdana" w:cs="Arial"/>
          <w:color w:val="000000"/>
          <w:lang w:eastAsia="pt-BR"/>
        </w:rPr>
        <w:t xml:space="preserve"> Dispensa do exame de proficiência em língua espanhola. Interessada </w:t>
      </w:r>
      <w:r w:rsidRPr="00FA219B">
        <w:rPr>
          <w:rFonts w:ascii="Verdana" w:eastAsia="Times New Roman" w:hAnsi="Verdana"/>
          <w:color w:val="000000"/>
          <w:lang w:eastAsia="pt-BR"/>
        </w:rPr>
        <w:t xml:space="preserve">Carolina </w:t>
      </w:r>
      <w:proofErr w:type="spellStart"/>
      <w:r w:rsidRPr="00FA219B">
        <w:rPr>
          <w:rFonts w:ascii="Verdana" w:eastAsia="Times New Roman" w:hAnsi="Verdana"/>
          <w:color w:val="000000"/>
          <w:lang w:eastAsia="pt-BR"/>
        </w:rPr>
        <w:t>Ayumi</w:t>
      </w:r>
      <w:proofErr w:type="spellEnd"/>
      <w:r w:rsidRPr="00FA219B">
        <w:rPr>
          <w:rFonts w:ascii="Verdana" w:eastAsia="Times New Roman" w:hAnsi="Verdana"/>
          <w:color w:val="000000"/>
          <w:lang w:eastAsia="pt-BR"/>
        </w:rPr>
        <w:t xml:space="preserve"> </w:t>
      </w:r>
      <w:proofErr w:type="spellStart"/>
      <w:r w:rsidRPr="00FA219B">
        <w:rPr>
          <w:rFonts w:ascii="Verdana" w:eastAsia="Times New Roman" w:hAnsi="Verdana"/>
          <w:color w:val="000000"/>
          <w:lang w:eastAsia="pt-BR"/>
        </w:rPr>
        <w:t>Kaneji</w:t>
      </w:r>
      <w:proofErr w:type="spellEnd"/>
      <w:r w:rsidRPr="00FA219B">
        <w:rPr>
          <w:rFonts w:ascii="Verdana" w:eastAsia="Times New Roman" w:hAnsi="Verdana"/>
          <w:color w:val="000000"/>
          <w:lang w:eastAsia="pt-BR"/>
        </w:rPr>
        <w:t xml:space="preserve"> </w:t>
      </w:r>
      <w:proofErr w:type="spellStart"/>
      <w:r w:rsidRPr="00FA219B">
        <w:rPr>
          <w:rFonts w:ascii="Verdana" w:eastAsia="Times New Roman" w:hAnsi="Verdana"/>
          <w:color w:val="000000"/>
          <w:lang w:eastAsia="pt-BR"/>
        </w:rPr>
        <w:t>Abatt</w:t>
      </w:r>
      <w:proofErr w:type="spellEnd"/>
      <w:r w:rsidRPr="006023DC">
        <w:rPr>
          <w:rFonts w:ascii="Verdana" w:eastAsia="Times New Roman" w:hAnsi="Verdana"/>
          <w:color w:val="000000"/>
          <w:lang w:eastAsia="pt-BR"/>
        </w:rPr>
        <w:t>, relator Jackson.</w:t>
      </w:r>
      <w:r>
        <w:rPr>
          <w:rFonts w:ascii="Verdana" w:eastAsia="Times New Roman" w:hAnsi="Verdana"/>
          <w:color w:val="000000"/>
          <w:lang w:eastAsia="pt-BR"/>
        </w:rPr>
        <w:t xml:space="preserve"> </w:t>
      </w:r>
      <w:r>
        <w:rPr>
          <w:rFonts w:ascii="Verdana" w:eastAsia="Times New Roman" w:hAnsi="Verdana" w:cs="Arial"/>
          <w:color w:val="000000"/>
          <w:lang w:eastAsia="pt-BR"/>
        </w:rPr>
        <w:t xml:space="preserve">O relator leu o seu parecer, favorável ao solicitado. Posto em votação, todos os presentes votaram favoravelmente. 26.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2412/2025</w:t>
      </w:r>
      <w:r>
        <w:rPr>
          <w:rFonts w:ascii="Verdana" w:eastAsia="Times New Roman" w:hAnsi="Verdana" w:cs="Arial"/>
          <w:color w:val="000000"/>
          <w:lang w:eastAsia="pt-BR"/>
        </w:rPr>
        <w:t xml:space="preserve">. </w:t>
      </w:r>
      <w:r w:rsidRPr="006023DC">
        <w:rPr>
          <w:rFonts w:ascii="Verdana" w:eastAsia="Times New Roman" w:hAnsi="Verdana" w:cs="Arial"/>
          <w:color w:val="000000"/>
          <w:lang w:eastAsia="pt-BR"/>
        </w:rPr>
        <w:t xml:space="preserve">Dispensa do exame de proficiência em língua estrangeira. Interessada </w:t>
      </w:r>
      <w:r w:rsidRPr="006023DC">
        <w:rPr>
          <w:rFonts w:ascii="Verdana" w:eastAsia="Times New Roman" w:hAnsi="Verdana"/>
          <w:color w:val="000000"/>
          <w:lang w:eastAsia="pt-BR"/>
        </w:rPr>
        <w:t xml:space="preserve">Bruna Mayara </w:t>
      </w:r>
      <w:proofErr w:type="spellStart"/>
      <w:r w:rsidRPr="006023DC">
        <w:rPr>
          <w:rFonts w:ascii="Verdana" w:eastAsia="Times New Roman" w:hAnsi="Verdana"/>
          <w:color w:val="000000"/>
          <w:lang w:eastAsia="pt-BR"/>
        </w:rPr>
        <w:t>Citatin</w:t>
      </w:r>
      <w:proofErr w:type="spellEnd"/>
      <w:r w:rsidRPr="006023DC">
        <w:rPr>
          <w:rFonts w:ascii="Verdana" w:eastAsia="Times New Roman" w:hAnsi="Verdana"/>
          <w:color w:val="000000"/>
          <w:lang w:eastAsia="pt-BR"/>
        </w:rPr>
        <w:t xml:space="preserve"> </w:t>
      </w:r>
      <w:proofErr w:type="spellStart"/>
      <w:r w:rsidRPr="006023DC">
        <w:rPr>
          <w:rFonts w:ascii="Verdana" w:eastAsia="Times New Roman" w:hAnsi="Verdana"/>
          <w:color w:val="000000"/>
          <w:lang w:eastAsia="pt-BR"/>
        </w:rPr>
        <w:t>Córdova</w:t>
      </w:r>
      <w:proofErr w:type="spellEnd"/>
      <w:r w:rsidRPr="006023DC">
        <w:rPr>
          <w:rFonts w:ascii="Verdana" w:eastAsia="Times New Roman" w:hAnsi="Verdana" w:cs="Arial"/>
          <w:color w:val="000000"/>
          <w:lang w:eastAsia="pt-BR"/>
        </w:rPr>
        <w:t xml:space="preserve"> relator Jackson</w:t>
      </w:r>
      <w:r>
        <w:rPr>
          <w:rFonts w:ascii="Verdana" w:eastAsia="Times New Roman" w:hAnsi="Verdana" w:cs="Arial"/>
          <w:color w:val="000000"/>
          <w:lang w:eastAsia="pt-BR"/>
        </w:rPr>
        <w:t xml:space="preserve">. O relator leu o seu parecer, favorável ao solicitado. Posto em votação, todos os presentes votaram favoravelmente. 27. </w:t>
      </w:r>
      <w:r w:rsidRPr="006023DC">
        <w:rPr>
          <w:rFonts w:ascii="Verdana" w:eastAsia="Times New Roman" w:hAnsi="Verdana" w:cs="Arial"/>
          <w:color w:val="000000"/>
          <w:lang w:eastAsia="pt-BR"/>
        </w:rPr>
        <w:t>Processo 38364/2023</w:t>
      </w:r>
      <w:r>
        <w:rPr>
          <w:rFonts w:ascii="Verdana" w:eastAsia="Times New Roman" w:hAnsi="Verdana" w:cs="Arial"/>
          <w:color w:val="000000"/>
          <w:lang w:eastAsia="pt-BR"/>
        </w:rPr>
        <w:t>.</w:t>
      </w:r>
      <w:r w:rsidRPr="006023DC">
        <w:rPr>
          <w:rFonts w:ascii="Verdana" w:eastAsia="Times New Roman" w:hAnsi="Verdana" w:cs="Arial"/>
          <w:color w:val="000000"/>
          <w:lang w:eastAsia="pt-BR"/>
        </w:rPr>
        <w:t xml:space="preserve"> Cancelamento de aproveitamento de créditos, interessado </w:t>
      </w:r>
      <w:proofErr w:type="spellStart"/>
      <w:r w:rsidRPr="00FA219B">
        <w:rPr>
          <w:rFonts w:ascii="Verdana" w:eastAsia="Times New Roman" w:hAnsi="Verdana"/>
          <w:color w:val="000000"/>
          <w:lang w:eastAsia="pt-BR"/>
        </w:rPr>
        <w:t>Euvaldo</w:t>
      </w:r>
      <w:proofErr w:type="spellEnd"/>
      <w:r w:rsidRPr="00FA219B">
        <w:rPr>
          <w:rFonts w:ascii="Verdana" w:eastAsia="Times New Roman" w:hAnsi="Verdana"/>
          <w:color w:val="000000"/>
          <w:lang w:eastAsia="pt-BR"/>
        </w:rPr>
        <w:t xml:space="preserve"> de Sousa Costa </w:t>
      </w:r>
      <w:proofErr w:type="gramStart"/>
      <w:r w:rsidRPr="00FA219B">
        <w:rPr>
          <w:rFonts w:ascii="Verdana" w:eastAsia="Times New Roman" w:hAnsi="Verdana"/>
          <w:color w:val="000000"/>
          <w:lang w:eastAsia="pt-BR"/>
        </w:rPr>
        <w:t>Júnior</w:t>
      </w:r>
      <w:r w:rsidRPr="006023DC">
        <w:rPr>
          <w:rFonts w:ascii="Verdana" w:eastAsia="Times New Roman" w:hAnsi="Verdana" w:cs="Arial"/>
          <w:color w:val="000000"/>
          <w:lang w:eastAsia="pt-BR"/>
        </w:rPr>
        <w:t xml:space="preserve"> ,</w:t>
      </w:r>
      <w:proofErr w:type="gramEnd"/>
      <w:r w:rsidRPr="006023DC">
        <w:rPr>
          <w:rFonts w:ascii="Verdana" w:eastAsia="Times New Roman" w:hAnsi="Verdana" w:cs="Arial"/>
          <w:color w:val="000000"/>
          <w:lang w:eastAsia="pt-BR"/>
        </w:rPr>
        <w:t xml:space="preserve"> relator Jackson</w:t>
      </w:r>
      <w:r>
        <w:rPr>
          <w:rFonts w:ascii="Verdana" w:eastAsia="Times New Roman" w:hAnsi="Verdana" w:cs="Arial"/>
          <w:color w:val="000000"/>
          <w:lang w:eastAsia="pt-BR"/>
        </w:rPr>
        <w:t xml:space="preserve">. O relator leu o seu parecer, favorável ao solicitado. Posto em votação, todos os presentes votaram favoravelmente. 28. Processo 9976/2025.  Dispensa do exame de proficiência em língua inglesa. Interessada Camila de Matos Vieira. Relator Jackson. O relator leu o seu parecer, favorável ao solicitado. Posto em votação, todos os presentes votaram favoravelmente. 29. Processo 39740/2024. Homologação de dissertação. Interessada Natacha Madruga Farias. Relator Rogério Laus. O relator leu o seu parecer, favorável ao solicitado. Posto em votação, todos os presentes votaram favoravelmente. 30. Processo 17496/2024. Prorrogação de prazo para qualificação. Interessado Pablo Pacheco. Relator David José </w:t>
      </w:r>
      <w:proofErr w:type="spellStart"/>
      <w:r>
        <w:rPr>
          <w:rFonts w:ascii="Verdana" w:eastAsia="Times New Roman" w:hAnsi="Verdana" w:cs="Arial"/>
          <w:color w:val="000000"/>
          <w:lang w:eastAsia="pt-BR"/>
        </w:rPr>
        <w:t>Miquelluti</w:t>
      </w:r>
      <w:proofErr w:type="spellEnd"/>
      <w:r>
        <w:rPr>
          <w:rFonts w:ascii="Verdana" w:eastAsia="Times New Roman" w:hAnsi="Verdana" w:cs="Arial"/>
          <w:color w:val="000000"/>
          <w:lang w:eastAsia="pt-BR"/>
        </w:rPr>
        <w:t xml:space="preserve">. O relator leu o seu parecer, favorável ao solicitado. Posto em votação, todos os presentes votaram favoravelmente. </w:t>
      </w:r>
      <w:proofErr w:type="spellStart"/>
      <w:r>
        <w:rPr>
          <w:rFonts w:ascii="Verdana" w:eastAsia="Times New Roman" w:hAnsi="Verdana" w:cs="Arial"/>
          <w:color w:val="000000"/>
          <w:lang w:eastAsia="pt-BR"/>
        </w:rPr>
        <w:t>Comunicaçãoes</w:t>
      </w:r>
      <w:proofErr w:type="spellEnd"/>
      <w:r>
        <w:rPr>
          <w:rFonts w:ascii="Verdana" w:eastAsia="Times New Roman" w:hAnsi="Verdana" w:cs="Arial"/>
          <w:color w:val="000000"/>
          <w:lang w:eastAsia="pt-BR"/>
        </w:rPr>
        <w:t xml:space="preserve"> pessoais. O professore Osmar comunicou que, em conjunto com a professora Mari Lucia Campos, está elaborando o relatório quadrienal da CAPES, e conta com o apoio de todos para o que for necessário. Sem mais. </w:t>
      </w:r>
      <w:r w:rsidRPr="009047A2">
        <w:rPr>
          <w:rFonts w:ascii="Verdana" w:eastAsia="Times New Roman" w:hAnsi="Verdana" w:cs="Calibri"/>
          <w:lang w:eastAsia="pt-BR"/>
        </w:rPr>
        <w:t>Nada mais havendo a tratar</w:t>
      </w:r>
      <w:r w:rsidRPr="009047A2">
        <w:rPr>
          <w:rFonts w:ascii="Verdana" w:eastAsia="Times New Roman" w:hAnsi="Verdana" w:cs="Calibri"/>
          <w:color w:val="212121"/>
          <w:lang w:eastAsia="pt-BR"/>
        </w:rPr>
        <w:t xml:space="preserve"> a reunião foi encerrada e a presente ata lavrada</w:t>
      </w:r>
      <w:r>
        <w:rPr>
          <w:rFonts w:ascii="Verdana" w:eastAsia="Times New Roman" w:hAnsi="Verdana" w:cs="Calibri"/>
          <w:color w:val="212121"/>
          <w:lang w:eastAsia="pt-BR"/>
        </w:rPr>
        <w:t xml:space="preserve">, e será encaminhada para assinatura de todos os presentes. </w:t>
      </w:r>
    </w:p>
    <w:p w14:paraId="5CB1B504" w14:textId="77777777" w:rsidR="00B51AD0" w:rsidRDefault="00B51AD0" w:rsidP="00B51AD0">
      <w:pPr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2E2526">
        <w:rPr>
          <w:rFonts w:ascii="Verdana" w:eastAsia="Times New Roman" w:hAnsi="Verdana" w:cs="Calibri"/>
          <w:color w:val="212121"/>
          <w:lang w:eastAsia="pt-BR"/>
        </w:rPr>
        <w:t>Álvaro Luiz Mafra</w:t>
      </w:r>
      <w:r>
        <w:rPr>
          <w:rFonts w:ascii="Verdana" w:eastAsia="Times New Roman" w:hAnsi="Verdana" w:cs="Calibri"/>
          <w:color w:val="212121"/>
          <w:lang w:eastAsia="pt-BR"/>
        </w:rPr>
        <w:t>;</w:t>
      </w:r>
    </w:p>
    <w:p w14:paraId="287A5410" w14:textId="77777777" w:rsidR="00B51AD0" w:rsidRDefault="00B51AD0" w:rsidP="00B51AD0">
      <w:pPr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2E2526">
        <w:rPr>
          <w:rFonts w:ascii="Verdana" w:eastAsia="Times New Roman" w:hAnsi="Verdana" w:cs="Calibri"/>
          <w:color w:val="212121"/>
          <w:lang w:eastAsia="pt-BR"/>
        </w:rPr>
        <w:t xml:space="preserve">David José </w:t>
      </w:r>
      <w:proofErr w:type="spellStart"/>
      <w:r w:rsidRPr="002E2526">
        <w:rPr>
          <w:rFonts w:ascii="Verdana" w:eastAsia="Times New Roman" w:hAnsi="Verdana" w:cs="Calibri"/>
          <w:color w:val="212121"/>
          <w:lang w:eastAsia="pt-BR"/>
        </w:rPr>
        <w:t>Miquelluti</w:t>
      </w:r>
      <w:proofErr w:type="spellEnd"/>
      <w:r>
        <w:rPr>
          <w:rFonts w:ascii="Verdana" w:eastAsia="Times New Roman" w:hAnsi="Verdana" w:cs="Calibri"/>
          <w:color w:val="212121"/>
          <w:lang w:eastAsia="pt-BR"/>
        </w:rPr>
        <w:t>;</w:t>
      </w:r>
    </w:p>
    <w:p w14:paraId="77F7BC15" w14:textId="77777777" w:rsidR="00B51AD0" w:rsidRDefault="00B51AD0" w:rsidP="00B51AD0">
      <w:pPr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>
        <w:rPr>
          <w:rFonts w:ascii="Verdana" w:eastAsia="Times New Roman" w:hAnsi="Verdana" w:cs="Calibri"/>
          <w:color w:val="212121"/>
          <w:lang w:eastAsia="pt-BR"/>
        </w:rPr>
        <w:lastRenderedPageBreak/>
        <w:t>Isabela Bellini</w:t>
      </w:r>
    </w:p>
    <w:p w14:paraId="75F75C66" w14:textId="77777777" w:rsidR="00B51AD0" w:rsidRDefault="00B51AD0" w:rsidP="00B51AD0">
      <w:pPr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>
        <w:rPr>
          <w:rFonts w:ascii="Verdana" w:eastAsia="Times New Roman" w:hAnsi="Verdana" w:cs="Calibri"/>
          <w:color w:val="212121"/>
          <w:lang w:eastAsia="pt-BR"/>
        </w:rPr>
        <w:t>J</w:t>
      </w:r>
      <w:r w:rsidRPr="002E2526">
        <w:rPr>
          <w:rFonts w:ascii="Verdana" w:eastAsia="Times New Roman" w:hAnsi="Verdana" w:cs="Calibri"/>
          <w:color w:val="212121"/>
          <w:lang w:eastAsia="pt-BR"/>
        </w:rPr>
        <w:t>ackson Adriano Albuquerque</w:t>
      </w:r>
      <w:r>
        <w:rPr>
          <w:rFonts w:ascii="Verdana" w:eastAsia="Times New Roman" w:hAnsi="Verdana" w:cs="Calibri"/>
          <w:color w:val="212121"/>
          <w:lang w:eastAsia="pt-BR"/>
        </w:rPr>
        <w:t>;</w:t>
      </w:r>
    </w:p>
    <w:p w14:paraId="2DA0AF1D" w14:textId="77777777" w:rsidR="00B51AD0" w:rsidRDefault="00B51AD0" w:rsidP="00B51AD0">
      <w:pPr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>
        <w:rPr>
          <w:rFonts w:ascii="Verdana" w:eastAsia="Times New Roman" w:hAnsi="Verdana" w:cs="Calibri"/>
          <w:color w:val="212121"/>
          <w:lang w:eastAsia="pt-BR"/>
        </w:rPr>
        <w:t xml:space="preserve">Jean Alberto </w:t>
      </w:r>
      <w:proofErr w:type="spellStart"/>
      <w:r>
        <w:rPr>
          <w:rFonts w:ascii="Verdana" w:eastAsia="Times New Roman" w:hAnsi="Verdana" w:cs="Calibri"/>
          <w:color w:val="212121"/>
          <w:lang w:eastAsia="pt-BR"/>
        </w:rPr>
        <w:t>Sampietro</w:t>
      </w:r>
      <w:proofErr w:type="spellEnd"/>
      <w:r>
        <w:rPr>
          <w:rFonts w:ascii="Verdana" w:eastAsia="Times New Roman" w:hAnsi="Verdana" w:cs="Calibri"/>
          <w:color w:val="212121"/>
          <w:lang w:eastAsia="pt-BR"/>
        </w:rPr>
        <w:t>;</w:t>
      </w:r>
    </w:p>
    <w:p w14:paraId="086AC155" w14:textId="77777777" w:rsidR="00B51AD0" w:rsidRDefault="00B51AD0" w:rsidP="00B51AD0">
      <w:pPr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>
        <w:rPr>
          <w:rFonts w:ascii="Verdana" w:eastAsia="Times New Roman" w:hAnsi="Verdana" w:cs="Calibri"/>
          <w:color w:val="212121"/>
          <w:lang w:eastAsia="pt-BR"/>
        </w:rPr>
        <w:t xml:space="preserve">Letícia </w:t>
      </w:r>
      <w:proofErr w:type="spellStart"/>
      <w:r>
        <w:rPr>
          <w:rFonts w:ascii="Verdana" w:eastAsia="Times New Roman" w:hAnsi="Verdana" w:cs="Calibri"/>
          <w:color w:val="212121"/>
          <w:lang w:eastAsia="pt-BR"/>
        </w:rPr>
        <w:t>Sequinatto</w:t>
      </w:r>
      <w:proofErr w:type="spellEnd"/>
      <w:r>
        <w:rPr>
          <w:rFonts w:ascii="Verdana" w:eastAsia="Times New Roman" w:hAnsi="Verdana" w:cs="Calibri"/>
          <w:color w:val="212121"/>
          <w:lang w:eastAsia="pt-BR"/>
        </w:rPr>
        <w:t xml:space="preserve"> Rossi;</w:t>
      </w:r>
    </w:p>
    <w:p w14:paraId="02878C89" w14:textId="77777777" w:rsidR="00B51AD0" w:rsidRDefault="00B51AD0" w:rsidP="00B51AD0">
      <w:pPr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>
        <w:rPr>
          <w:rFonts w:ascii="Verdana" w:eastAsia="Times New Roman" w:hAnsi="Verdana" w:cs="Calibri"/>
          <w:color w:val="212121"/>
          <w:lang w:eastAsia="pt-BR"/>
        </w:rPr>
        <w:t>Marcelo Alves Moreira;</w:t>
      </w:r>
    </w:p>
    <w:p w14:paraId="25270F28" w14:textId="77777777" w:rsidR="00B51AD0" w:rsidRDefault="00B51AD0" w:rsidP="00B51AD0">
      <w:pPr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 w:rsidRPr="002E2526">
        <w:rPr>
          <w:rFonts w:ascii="Verdana" w:eastAsia="Times New Roman" w:hAnsi="Verdana" w:cs="Calibri"/>
          <w:color w:val="212121"/>
          <w:lang w:eastAsia="pt-BR"/>
        </w:rPr>
        <w:t>Mari Lucia Campos</w:t>
      </w:r>
      <w:r>
        <w:rPr>
          <w:rFonts w:ascii="Verdana" w:eastAsia="Times New Roman" w:hAnsi="Verdana" w:cs="Calibri"/>
          <w:color w:val="212121"/>
          <w:lang w:eastAsia="pt-BR"/>
        </w:rPr>
        <w:t>;</w:t>
      </w:r>
    </w:p>
    <w:p w14:paraId="667D2B87" w14:textId="77777777" w:rsidR="00B51AD0" w:rsidRDefault="00B51AD0" w:rsidP="00B51AD0">
      <w:pPr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>
        <w:rPr>
          <w:rFonts w:ascii="Verdana" w:eastAsia="Times New Roman" w:hAnsi="Verdana" w:cs="Calibri"/>
          <w:color w:val="212121"/>
          <w:lang w:eastAsia="pt-BR"/>
        </w:rPr>
        <w:t xml:space="preserve">Melissa </w:t>
      </w:r>
      <w:proofErr w:type="spellStart"/>
      <w:r>
        <w:rPr>
          <w:rFonts w:ascii="Verdana" w:eastAsia="Times New Roman" w:hAnsi="Verdana" w:cs="Calibri"/>
          <w:color w:val="212121"/>
          <w:lang w:eastAsia="pt-BR"/>
        </w:rPr>
        <w:t>Pierdoná</w:t>
      </w:r>
      <w:proofErr w:type="spellEnd"/>
      <w:r>
        <w:rPr>
          <w:rFonts w:ascii="Verdana" w:eastAsia="Times New Roman" w:hAnsi="Verdana" w:cs="Calibri"/>
          <w:color w:val="212121"/>
          <w:lang w:eastAsia="pt-BR"/>
        </w:rPr>
        <w:t>;</w:t>
      </w:r>
    </w:p>
    <w:p w14:paraId="6AFBBB26" w14:textId="77777777" w:rsidR="00B51AD0" w:rsidRDefault="00B51AD0" w:rsidP="00B51AD0">
      <w:pPr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>
        <w:rPr>
          <w:rFonts w:ascii="Verdana" w:eastAsia="Times New Roman" w:hAnsi="Verdana" w:cs="Calibri"/>
          <w:color w:val="212121"/>
          <w:lang w:eastAsia="pt-BR"/>
        </w:rPr>
        <w:t xml:space="preserve">Osmar </w:t>
      </w:r>
      <w:proofErr w:type="spellStart"/>
      <w:r>
        <w:rPr>
          <w:rFonts w:ascii="Verdana" w:eastAsia="Times New Roman" w:hAnsi="Verdana" w:cs="Calibri"/>
          <w:color w:val="212121"/>
          <w:lang w:eastAsia="pt-BR"/>
        </w:rPr>
        <w:t>Klauberg</w:t>
      </w:r>
      <w:proofErr w:type="spellEnd"/>
      <w:r>
        <w:rPr>
          <w:rFonts w:ascii="Verdana" w:eastAsia="Times New Roman" w:hAnsi="Verdana" w:cs="Calibri"/>
          <w:color w:val="212121"/>
          <w:lang w:eastAsia="pt-BR"/>
        </w:rPr>
        <w:t xml:space="preserve"> Filho;</w:t>
      </w:r>
    </w:p>
    <w:p w14:paraId="56478A3A" w14:textId="77777777" w:rsidR="00B51AD0" w:rsidRDefault="00B51AD0" w:rsidP="00B51AD0">
      <w:pPr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>
        <w:rPr>
          <w:rFonts w:ascii="Verdana" w:eastAsia="Times New Roman" w:hAnsi="Verdana" w:cs="Calibri"/>
          <w:color w:val="212121"/>
          <w:lang w:eastAsia="pt-BR"/>
        </w:rPr>
        <w:t>Paulo Cezar Cassol;</w:t>
      </w:r>
    </w:p>
    <w:p w14:paraId="118EC2CB" w14:textId="77777777" w:rsidR="00B51AD0" w:rsidRDefault="00B51AD0" w:rsidP="00B51AD0">
      <w:pPr>
        <w:spacing w:after="0" w:line="240" w:lineRule="auto"/>
        <w:jc w:val="both"/>
        <w:rPr>
          <w:rFonts w:ascii="Verdana" w:eastAsia="Times New Roman" w:hAnsi="Verdana" w:cs="Calibri"/>
          <w:color w:val="212121"/>
          <w:lang w:eastAsia="pt-BR"/>
        </w:rPr>
      </w:pPr>
      <w:r>
        <w:rPr>
          <w:rFonts w:ascii="Verdana" w:eastAsia="Times New Roman" w:hAnsi="Verdana" w:cs="Calibri"/>
          <w:color w:val="212121"/>
          <w:lang w:eastAsia="pt-BR"/>
        </w:rPr>
        <w:t xml:space="preserve">Rogério Laus; </w:t>
      </w:r>
    </w:p>
    <w:p w14:paraId="079F1EFE" w14:textId="326AC691" w:rsidR="00FE7B12" w:rsidRPr="00B51AD0" w:rsidRDefault="00B51AD0" w:rsidP="00B51AD0">
      <w:pPr>
        <w:spacing w:after="0" w:line="240" w:lineRule="auto"/>
        <w:jc w:val="both"/>
      </w:pPr>
      <w:proofErr w:type="spellStart"/>
      <w:r>
        <w:rPr>
          <w:rFonts w:ascii="Verdana" w:eastAsia="Times New Roman" w:hAnsi="Verdana" w:cs="Calibri"/>
          <w:color w:val="212121"/>
          <w:lang w:eastAsia="pt-BR"/>
        </w:rPr>
        <w:t>Silmar</w:t>
      </w:r>
      <w:proofErr w:type="spellEnd"/>
      <w:r>
        <w:rPr>
          <w:rFonts w:ascii="Verdana" w:eastAsia="Times New Roman" w:hAnsi="Verdana" w:cs="Calibri"/>
          <w:color w:val="212121"/>
          <w:lang w:eastAsia="pt-BR"/>
        </w:rPr>
        <w:t xml:space="preserve"> </w:t>
      </w:r>
      <w:proofErr w:type="spellStart"/>
      <w:r>
        <w:rPr>
          <w:rFonts w:ascii="Verdana" w:eastAsia="Times New Roman" w:hAnsi="Verdana" w:cs="Calibri"/>
          <w:color w:val="212121"/>
          <w:lang w:eastAsia="pt-BR"/>
        </w:rPr>
        <w:t>Primieri</w:t>
      </w:r>
      <w:proofErr w:type="spellEnd"/>
      <w:r>
        <w:rPr>
          <w:rFonts w:ascii="Verdana" w:eastAsia="Times New Roman" w:hAnsi="Verdana" w:cs="Calibri"/>
          <w:color w:val="212121"/>
          <w:lang w:eastAsia="pt-BR"/>
        </w:rPr>
        <w:t>.</w:t>
      </w:r>
    </w:p>
    <w:sectPr w:rsidR="00FE7B12" w:rsidRPr="00B51AD0" w:rsidSect="00195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426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6FFDE" w14:textId="77777777" w:rsidR="00F62B98" w:rsidRDefault="00F62B98" w:rsidP="002E4864">
      <w:pPr>
        <w:spacing w:after="0" w:line="240" w:lineRule="auto"/>
      </w:pPr>
      <w:r>
        <w:separator/>
      </w:r>
    </w:p>
  </w:endnote>
  <w:endnote w:type="continuationSeparator" w:id="0">
    <w:p w14:paraId="6A543B18" w14:textId="77777777" w:rsidR="00F62B98" w:rsidRDefault="00F62B98" w:rsidP="002E4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0056" w14:textId="77777777" w:rsidR="008E4100" w:rsidRDefault="008E41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5560" w14:textId="77777777" w:rsidR="008E4100" w:rsidRDefault="008E4100" w:rsidP="008E4100">
    <w:pPr>
      <w:pStyle w:val="Rodap"/>
      <w:pBdr>
        <w:bottom w:val="single" w:sz="12" w:space="1" w:color="auto"/>
      </w:pBdr>
      <w:jc w:val="center"/>
    </w:pPr>
  </w:p>
  <w:p w14:paraId="419F467A" w14:textId="77777777" w:rsidR="008E4100" w:rsidRPr="00E97716" w:rsidRDefault="008E4100" w:rsidP="008E4100">
    <w:pPr>
      <w:pStyle w:val="Rodap"/>
      <w:jc w:val="center"/>
    </w:pPr>
    <w:r>
      <w:t>UDESC/CAV/PROGRAMA DE PÓS-GRADUAÇÃO EM CIÊNCIA DO SOLO</w:t>
    </w:r>
  </w:p>
  <w:p w14:paraId="165F80E0" w14:textId="77777777" w:rsidR="008E4100" w:rsidRPr="00E97716" w:rsidRDefault="00B51AD0" w:rsidP="008E4100">
    <w:pPr>
      <w:pStyle w:val="Rodap"/>
      <w:jc w:val="center"/>
    </w:pPr>
    <w:hyperlink r:id="rId1" w:history="1">
      <w:r w:rsidR="008E4100" w:rsidRPr="00B76FBF">
        <w:rPr>
          <w:rStyle w:val="Hyperlink"/>
        </w:rPr>
        <w:t>ppgcs.cav@udesc.br</w:t>
      </w:r>
    </w:hyperlink>
    <w:r w:rsidR="008E4100">
      <w:t xml:space="preserve"> - </w:t>
    </w:r>
    <w:hyperlink r:id="rId2" w:history="1">
      <w:r w:rsidR="008E4100" w:rsidRPr="00B76FBF">
        <w:rPr>
          <w:rStyle w:val="Hyperlink"/>
        </w:rPr>
        <w:t>www.cav.udesc.br</w:t>
      </w:r>
    </w:hyperlink>
    <w:r w:rsidR="008E4100">
      <w:t xml:space="preserve"> - (49)3289-9350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2727" w14:textId="77777777" w:rsidR="008E4100" w:rsidRDefault="008E41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14278" w14:textId="77777777" w:rsidR="00F62B98" w:rsidRDefault="00F62B98" w:rsidP="002E4864">
      <w:pPr>
        <w:spacing w:after="0" w:line="240" w:lineRule="auto"/>
      </w:pPr>
      <w:r>
        <w:separator/>
      </w:r>
    </w:p>
  </w:footnote>
  <w:footnote w:type="continuationSeparator" w:id="0">
    <w:p w14:paraId="5F0ABA98" w14:textId="77777777" w:rsidR="00F62B98" w:rsidRDefault="00F62B98" w:rsidP="002E4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1646B" w14:textId="77777777" w:rsidR="008E4100" w:rsidRDefault="008E41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F4BA" w14:textId="4EFF0340" w:rsidR="00D8485A" w:rsidRDefault="008E4100" w:rsidP="002E4864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282CA071" wp14:editId="5313E1FF">
          <wp:extent cx="2863621" cy="5524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7844" cy="562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96A72" w14:textId="77777777" w:rsidR="008E4100" w:rsidRDefault="008E410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0F0"/>
    <w:multiLevelType w:val="multilevel"/>
    <w:tmpl w:val="8DE62E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119F40B9"/>
    <w:multiLevelType w:val="multilevel"/>
    <w:tmpl w:val="41B2B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24813CA"/>
    <w:multiLevelType w:val="multilevel"/>
    <w:tmpl w:val="37D08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153B32"/>
    <w:multiLevelType w:val="multilevel"/>
    <w:tmpl w:val="4FC6F358"/>
    <w:lvl w:ilvl="0">
      <w:start w:val="1"/>
      <w:numFmt w:val="decimal"/>
      <w:lvlText w:val="%1."/>
      <w:lvlJc w:val="left"/>
      <w:pPr>
        <w:ind w:left="1512" w:hanging="360"/>
      </w:pPr>
      <w:rPr>
        <w:rFonts w:ascii="Verdana" w:hAnsi="Verdana" w:hint="default"/>
        <w:b/>
        <w:sz w:val="20"/>
      </w:rPr>
    </w:lvl>
    <w:lvl w:ilvl="1">
      <w:start w:val="20"/>
      <w:numFmt w:val="decimal"/>
      <w:isLgl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1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8" w:hanging="2160"/>
      </w:pPr>
      <w:rPr>
        <w:rFonts w:hint="default"/>
      </w:rPr>
    </w:lvl>
  </w:abstractNum>
  <w:abstractNum w:abstractNumId="4" w15:restartNumberingAfterBreak="0">
    <w:nsid w:val="417A3327"/>
    <w:multiLevelType w:val="multilevel"/>
    <w:tmpl w:val="2BC68EC0"/>
    <w:lvl w:ilvl="0">
      <w:start w:val="1"/>
      <w:numFmt w:val="decimal"/>
      <w:lvlText w:val="%1"/>
      <w:lvlJc w:val="left"/>
      <w:pPr>
        <w:ind w:left="435" w:hanging="435"/>
      </w:pPr>
      <w:rPr>
        <w:rFonts w:cs="Calibri" w:hint="default"/>
        <w:color w:val="212121"/>
      </w:rPr>
    </w:lvl>
    <w:lvl w:ilvl="1">
      <w:start w:val="1"/>
      <w:numFmt w:val="decimal"/>
      <w:lvlText w:val="%1.%2"/>
      <w:lvlJc w:val="left"/>
      <w:pPr>
        <w:ind w:left="795" w:hanging="720"/>
      </w:pPr>
      <w:rPr>
        <w:rFonts w:cs="Calibri" w:hint="default"/>
        <w:color w:val="212121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cs="Calibri" w:hint="default"/>
        <w:color w:val="212121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cs="Calibri" w:hint="default"/>
        <w:color w:val="212121"/>
      </w:rPr>
    </w:lvl>
    <w:lvl w:ilvl="4">
      <w:start w:val="1"/>
      <w:numFmt w:val="decimal"/>
      <w:lvlText w:val="%1.%2.%3.%4.%5"/>
      <w:lvlJc w:val="left"/>
      <w:pPr>
        <w:ind w:left="1740" w:hanging="1440"/>
      </w:pPr>
      <w:rPr>
        <w:rFonts w:cs="Calibri" w:hint="default"/>
        <w:color w:val="212121"/>
      </w:rPr>
    </w:lvl>
    <w:lvl w:ilvl="5">
      <w:start w:val="1"/>
      <w:numFmt w:val="decimal"/>
      <w:lvlText w:val="%1.%2.%3.%4.%5.%6"/>
      <w:lvlJc w:val="left"/>
      <w:pPr>
        <w:ind w:left="2175" w:hanging="1800"/>
      </w:pPr>
      <w:rPr>
        <w:rFonts w:cs="Calibri" w:hint="default"/>
        <w:color w:val="212121"/>
      </w:rPr>
    </w:lvl>
    <w:lvl w:ilvl="6">
      <w:start w:val="1"/>
      <w:numFmt w:val="decimal"/>
      <w:lvlText w:val="%1.%2.%3.%4.%5.%6.%7"/>
      <w:lvlJc w:val="left"/>
      <w:pPr>
        <w:ind w:left="2250" w:hanging="1800"/>
      </w:pPr>
      <w:rPr>
        <w:rFonts w:cs="Calibri" w:hint="default"/>
        <w:color w:val="212121"/>
      </w:rPr>
    </w:lvl>
    <w:lvl w:ilvl="7">
      <w:start w:val="1"/>
      <w:numFmt w:val="decimal"/>
      <w:lvlText w:val="%1.%2.%3.%4.%5.%6.%7.%8"/>
      <w:lvlJc w:val="left"/>
      <w:pPr>
        <w:ind w:left="2685" w:hanging="2160"/>
      </w:pPr>
      <w:rPr>
        <w:rFonts w:cs="Calibri" w:hint="default"/>
        <w:color w:val="212121"/>
      </w:rPr>
    </w:lvl>
    <w:lvl w:ilvl="8">
      <w:start w:val="1"/>
      <w:numFmt w:val="decimal"/>
      <w:lvlText w:val="%1.%2.%3.%4.%5.%6.%7.%8.%9"/>
      <w:lvlJc w:val="left"/>
      <w:pPr>
        <w:ind w:left="3120" w:hanging="2520"/>
      </w:pPr>
      <w:rPr>
        <w:rFonts w:cs="Calibri" w:hint="default"/>
        <w:color w:val="212121"/>
      </w:rPr>
    </w:lvl>
  </w:abstractNum>
  <w:abstractNum w:abstractNumId="5" w15:restartNumberingAfterBreak="0">
    <w:nsid w:val="446D56FF"/>
    <w:multiLevelType w:val="multilevel"/>
    <w:tmpl w:val="7B3072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6" w15:restartNumberingAfterBreak="0">
    <w:nsid w:val="4CDB3A31"/>
    <w:multiLevelType w:val="multilevel"/>
    <w:tmpl w:val="758CE2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50440F29"/>
    <w:multiLevelType w:val="multilevel"/>
    <w:tmpl w:val="904E915E"/>
    <w:lvl w:ilvl="0">
      <w:start w:val="1"/>
      <w:numFmt w:val="decimal"/>
      <w:lvlText w:val="%1"/>
      <w:lvlJc w:val="left"/>
      <w:pPr>
        <w:ind w:left="390" w:hanging="390"/>
      </w:pPr>
      <w:rPr>
        <w:rFonts w:ascii="Verdana" w:eastAsia="Times New Roman" w:hAnsi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ascii="Verdana" w:eastAsia="Times New Roman" w:hAnsi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Times New Roman" w:hAnsi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Times New Roman" w:hAnsi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Times New Roman" w:hAnsi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Times New Roman" w:hAnsi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Times New Roman" w:hAnsi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Times New Roman" w:hAnsi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Times New Roman" w:hAnsi="Verdana" w:hint="default"/>
        <w:b w:val="0"/>
        <w:color w:val="000000"/>
      </w:rPr>
    </w:lvl>
  </w:abstractNum>
  <w:abstractNum w:abstractNumId="8" w15:restartNumberingAfterBreak="0">
    <w:nsid w:val="57BB76FF"/>
    <w:multiLevelType w:val="multilevel"/>
    <w:tmpl w:val="B6AA0A5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9" w15:restartNumberingAfterBreak="0">
    <w:nsid w:val="646A7022"/>
    <w:multiLevelType w:val="hybridMultilevel"/>
    <w:tmpl w:val="56BCE782"/>
    <w:lvl w:ilvl="0" w:tplc="0416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41BB"/>
    <w:multiLevelType w:val="multilevel"/>
    <w:tmpl w:val="B97A16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11" w15:restartNumberingAfterBreak="0">
    <w:nsid w:val="6A0512F8"/>
    <w:multiLevelType w:val="multilevel"/>
    <w:tmpl w:val="904E915E"/>
    <w:lvl w:ilvl="0">
      <w:start w:val="1"/>
      <w:numFmt w:val="decimal"/>
      <w:lvlText w:val="%1"/>
      <w:lvlJc w:val="left"/>
      <w:pPr>
        <w:ind w:left="390" w:hanging="390"/>
      </w:pPr>
      <w:rPr>
        <w:rFonts w:ascii="Verdana" w:eastAsia="Times New Roman" w:hAnsi="Verdana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ascii="Verdana" w:eastAsia="Times New Roman" w:hAnsi="Verdana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Verdana" w:eastAsia="Times New Roman" w:hAnsi="Verdana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Verdana" w:eastAsia="Times New Roman" w:hAnsi="Verdana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Verdana" w:eastAsia="Times New Roman" w:hAnsi="Verdana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Verdana" w:eastAsia="Times New Roman" w:hAnsi="Verdana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Verdana" w:eastAsia="Times New Roman" w:hAnsi="Verdana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Verdana" w:eastAsia="Times New Roman" w:hAnsi="Verdana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Verdana" w:eastAsia="Times New Roman" w:hAnsi="Verdana" w:hint="default"/>
        <w:b w:val="0"/>
        <w:color w:val="000000"/>
      </w:rPr>
    </w:lvl>
  </w:abstractNum>
  <w:abstractNum w:abstractNumId="12" w15:restartNumberingAfterBreak="0">
    <w:nsid w:val="6A853907"/>
    <w:multiLevelType w:val="multilevel"/>
    <w:tmpl w:val="E2603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01760A3"/>
    <w:multiLevelType w:val="multilevel"/>
    <w:tmpl w:val="39CEE54A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52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52" w:hanging="2160"/>
      </w:pPr>
      <w:rPr>
        <w:rFonts w:hint="default"/>
      </w:rPr>
    </w:lvl>
  </w:abstractNum>
  <w:abstractNum w:abstractNumId="14" w15:restartNumberingAfterBreak="0">
    <w:nsid w:val="7A2C34B4"/>
    <w:multiLevelType w:val="multilevel"/>
    <w:tmpl w:val="27CC3A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9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7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2520"/>
      </w:pPr>
      <w:rPr>
        <w:rFonts w:hint="default"/>
      </w:rPr>
    </w:lvl>
  </w:abstractNum>
  <w:abstractNum w:abstractNumId="15" w15:restartNumberingAfterBreak="0">
    <w:nsid w:val="7DEE76EC"/>
    <w:multiLevelType w:val="multilevel"/>
    <w:tmpl w:val="1B2E0FF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20" w:hanging="360"/>
      </w:pPr>
    </w:lvl>
    <w:lvl w:ilvl="2">
      <w:start w:val="1"/>
      <w:numFmt w:val="decimal"/>
      <w:lvlText w:val="%1.%2.%3"/>
      <w:lvlJc w:val="left"/>
      <w:pPr>
        <w:ind w:left="2040" w:hanging="720"/>
      </w:pPr>
    </w:lvl>
    <w:lvl w:ilvl="3">
      <w:start w:val="1"/>
      <w:numFmt w:val="decimal"/>
      <w:lvlText w:val="%1.%2.%3.%4"/>
      <w:lvlJc w:val="left"/>
      <w:pPr>
        <w:ind w:left="2700" w:hanging="720"/>
      </w:pPr>
    </w:lvl>
    <w:lvl w:ilvl="4">
      <w:start w:val="1"/>
      <w:numFmt w:val="decimal"/>
      <w:lvlText w:val="%1.%2.%3.%4.%5"/>
      <w:lvlJc w:val="left"/>
      <w:pPr>
        <w:ind w:left="3720" w:hanging="1080"/>
      </w:pPr>
    </w:lvl>
    <w:lvl w:ilvl="5">
      <w:start w:val="1"/>
      <w:numFmt w:val="decimal"/>
      <w:lvlText w:val="%1.%2.%3.%4.%5.%6"/>
      <w:lvlJc w:val="left"/>
      <w:pPr>
        <w:ind w:left="4380" w:hanging="1080"/>
      </w:pPr>
    </w:lvl>
    <w:lvl w:ilvl="6">
      <w:start w:val="1"/>
      <w:numFmt w:val="decimal"/>
      <w:lvlText w:val="%1.%2.%3.%4.%5.%6.%7"/>
      <w:lvlJc w:val="left"/>
      <w:pPr>
        <w:ind w:left="5400" w:hanging="1440"/>
      </w:pPr>
    </w:lvl>
    <w:lvl w:ilvl="7">
      <w:start w:val="1"/>
      <w:numFmt w:val="decimal"/>
      <w:lvlText w:val="%1.%2.%3.%4.%5.%6.%7.%8"/>
      <w:lvlJc w:val="left"/>
      <w:pPr>
        <w:ind w:left="6060" w:hanging="1440"/>
      </w:pPr>
    </w:lvl>
    <w:lvl w:ilvl="8">
      <w:start w:val="1"/>
      <w:numFmt w:val="decimal"/>
      <w:lvlText w:val="%1.%2.%3.%4.%5.%6.%7.%8.%9"/>
      <w:lvlJc w:val="left"/>
      <w:pPr>
        <w:ind w:left="7080" w:hanging="1800"/>
      </w:pPr>
    </w:lvl>
  </w:abstractNum>
  <w:num w:numId="1">
    <w:abstractNumId w:val="12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0"/>
  </w:num>
  <w:num w:numId="9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1"/>
  </w:num>
  <w:num w:numId="12">
    <w:abstractNumId w:val="13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4"/>
  </w:num>
  <w:num w:numId="17">
    <w:abstractNumId w:val="5"/>
  </w:num>
  <w:num w:numId="18">
    <w:abstractNumId w:val="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CAF"/>
    <w:rsid w:val="00002371"/>
    <w:rsid w:val="00005689"/>
    <w:rsid w:val="00006E4E"/>
    <w:rsid w:val="00007E9D"/>
    <w:rsid w:val="000108DF"/>
    <w:rsid w:val="00011463"/>
    <w:rsid w:val="000121A5"/>
    <w:rsid w:val="00014E7C"/>
    <w:rsid w:val="00016658"/>
    <w:rsid w:val="00016F6B"/>
    <w:rsid w:val="00017DF3"/>
    <w:rsid w:val="00031276"/>
    <w:rsid w:val="000332B4"/>
    <w:rsid w:val="0003540C"/>
    <w:rsid w:val="00036436"/>
    <w:rsid w:val="000442AB"/>
    <w:rsid w:val="00047507"/>
    <w:rsid w:val="00050FFB"/>
    <w:rsid w:val="00052AA3"/>
    <w:rsid w:val="00054D64"/>
    <w:rsid w:val="00056217"/>
    <w:rsid w:val="00057B2C"/>
    <w:rsid w:val="00057C95"/>
    <w:rsid w:val="000605A8"/>
    <w:rsid w:val="000630EE"/>
    <w:rsid w:val="00065CAC"/>
    <w:rsid w:val="00067584"/>
    <w:rsid w:val="00070E9F"/>
    <w:rsid w:val="00077AF8"/>
    <w:rsid w:val="00080B62"/>
    <w:rsid w:val="00080D28"/>
    <w:rsid w:val="00081AE1"/>
    <w:rsid w:val="000831D9"/>
    <w:rsid w:val="000852A4"/>
    <w:rsid w:val="0008761E"/>
    <w:rsid w:val="00091B8A"/>
    <w:rsid w:val="00092082"/>
    <w:rsid w:val="000938C1"/>
    <w:rsid w:val="0009539D"/>
    <w:rsid w:val="000A0434"/>
    <w:rsid w:val="000A16FA"/>
    <w:rsid w:val="000A17DC"/>
    <w:rsid w:val="000A2B20"/>
    <w:rsid w:val="000A4989"/>
    <w:rsid w:val="000A4B5C"/>
    <w:rsid w:val="000A4B82"/>
    <w:rsid w:val="000A7FC7"/>
    <w:rsid w:val="000B201A"/>
    <w:rsid w:val="000B22D4"/>
    <w:rsid w:val="000C1D59"/>
    <w:rsid w:val="000C24DE"/>
    <w:rsid w:val="000D09B5"/>
    <w:rsid w:val="000D5379"/>
    <w:rsid w:val="000E06D0"/>
    <w:rsid w:val="000E1DEB"/>
    <w:rsid w:val="000E1F10"/>
    <w:rsid w:val="000E1F64"/>
    <w:rsid w:val="000E3F27"/>
    <w:rsid w:val="000E4C83"/>
    <w:rsid w:val="000E4E8A"/>
    <w:rsid w:val="000E6926"/>
    <w:rsid w:val="000F188F"/>
    <w:rsid w:val="000F221A"/>
    <w:rsid w:val="000F2A57"/>
    <w:rsid w:val="000F2BA0"/>
    <w:rsid w:val="000F2DE4"/>
    <w:rsid w:val="000F5BB4"/>
    <w:rsid w:val="00103481"/>
    <w:rsid w:val="001040A5"/>
    <w:rsid w:val="00104960"/>
    <w:rsid w:val="001110F4"/>
    <w:rsid w:val="00111A56"/>
    <w:rsid w:val="001127C8"/>
    <w:rsid w:val="00114011"/>
    <w:rsid w:val="0011742C"/>
    <w:rsid w:val="001226DC"/>
    <w:rsid w:val="00123F72"/>
    <w:rsid w:val="00125354"/>
    <w:rsid w:val="001255FE"/>
    <w:rsid w:val="00125CCB"/>
    <w:rsid w:val="001265A9"/>
    <w:rsid w:val="00133061"/>
    <w:rsid w:val="00133645"/>
    <w:rsid w:val="0013509D"/>
    <w:rsid w:val="00140368"/>
    <w:rsid w:val="00141F93"/>
    <w:rsid w:val="00143072"/>
    <w:rsid w:val="00143885"/>
    <w:rsid w:val="00144699"/>
    <w:rsid w:val="00146092"/>
    <w:rsid w:val="001463D0"/>
    <w:rsid w:val="00146437"/>
    <w:rsid w:val="00146DED"/>
    <w:rsid w:val="001473EE"/>
    <w:rsid w:val="00150A91"/>
    <w:rsid w:val="00150AC3"/>
    <w:rsid w:val="00150B3E"/>
    <w:rsid w:val="00155418"/>
    <w:rsid w:val="00157A69"/>
    <w:rsid w:val="00160744"/>
    <w:rsid w:val="001617C8"/>
    <w:rsid w:val="001675BE"/>
    <w:rsid w:val="00171627"/>
    <w:rsid w:val="001718C2"/>
    <w:rsid w:val="00174426"/>
    <w:rsid w:val="00175AA0"/>
    <w:rsid w:val="00177719"/>
    <w:rsid w:val="001833DE"/>
    <w:rsid w:val="001873D0"/>
    <w:rsid w:val="00191748"/>
    <w:rsid w:val="00195E32"/>
    <w:rsid w:val="001969C5"/>
    <w:rsid w:val="001A29D5"/>
    <w:rsid w:val="001A2F56"/>
    <w:rsid w:val="001A5FD0"/>
    <w:rsid w:val="001A648C"/>
    <w:rsid w:val="001B0398"/>
    <w:rsid w:val="001B1784"/>
    <w:rsid w:val="001B50D0"/>
    <w:rsid w:val="001C0FA4"/>
    <w:rsid w:val="001D1C92"/>
    <w:rsid w:val="001D29EC"/>
    <w:rsid w:val="001D2C13"/>
    <w:rsid w:val="001D5BCC"/>
    <w:rsid w:val="001D7716"/>
    <w:rsid w:val="001E0280"/>
    <w:rsid w:val="001E5E87"/>
    <w:rsid w:val="001E6498"/>
    <w:rsid w:val="001F14BD"/>
    <w:rsid w:val="001F2DD7"/>
    <w:rsid w:val="001F428C"/>
    <w:rsid w:val="001F4AA5"/>
    <w:rsid w:val="0020256D"/>
    <w:rsid w:val="00205F2A"/>
    <w:rsid w:val="002116D2"/>
    <w:rsid w:val="0021340E"/>
    <w:rsid w:val="00217414"/>
    <w:rsid w:val="00222615"/>
    <w:rsid w:val="002252AC"/>
    <w:rsid w:val="00225C75"/>
    <w:rsid w:val="002340FF"/>
    <w:rsid w:val="00234AA4"/>
    <w:rsid w:val="00234CD5"/>
    <w:rsid w:val="00237013"/>
    <w:rsid w:val="002400DB"/>
    <w:rsid w:val="00240669"/>
    <w:rsid w:val="00240AF5"/>
    <w:rsid w:val="002451BC"/>
    <w:rsid w:val="00247016"/>
    <w:rsid w:val="00260DFE"/>
    <w:rsid w:val="00263E4C"/>
    <w:rsid w:val="0027380D"/>
    <w:rsid w:val="002771B6"/>
    <w:rsid w:val="00282891"/>
    <w:rsid w:val="00285052"/>
    <w:rsid w:val="00285141"/>
    <w:rsid w:val="00285B37"/>
    <w:rsid w:val="0029030B"/>
    <w:rsid w:val="002928EB"/>
    <w:rsid w:val="00297EDF"/>
    <w:rsid w:val="002A182A"/>
    <w:rsid w:val="002A26FF"/>
    <w:rsid w:val="002A3459"/>
    <w:rsid w:val="002A65FB"/>
    <w:rsid w:val="002A6C4E"/>
    <w:rsid w:val="002B2CF2"/>
    <w:rsid w:val="002B3A15"/>
    <w:rsid w:val="002B618E"/>
    <w:rsid w:val="002C1531"/>
    <w:rsid w:val="002C1C58"/>
    <w:rsid w:val="002C4034"/>
    <w:rsid w:val="002C46A3"/>
    <w:rsid w:val="002C46B0"/>
    <w:rsid w:val="002C501F"/>
    <w:rsid w:val="002C5C2A"/>
    <w:rsid w:val="002C746C"/>
    <w:rsid w:val="002C7C3C"/>
    <w:rsid w:val="002D2A36"/>
    <w:rsid w:val="002D2D5B"/>
    <w:rsid w:val="002D2FC5"/>
    <w:rsid w:val="002D58D8"/>
    <w:rsid w:val="002E2526"/>
    <w:rsid w:val="002E2ADF"/>
    <w:rsid w:val="002E436F"/>
    <w:rsid w:val="002E4864"/>
    <w:rsid w:val="002E5762"/>
    <w:rsid w:val="002E6BD6"/>
    <w:rsid w:val="002E741B"/>
    <w:rsid w:val="002E7864"/>
    <w:rsid w:val="002F11F0"/>
    <w:rsid w:val="002F202F"/>
    <w:rsid w:val="002F632D"/>
    <w:rsid w:val="00305CCD"/>
    <w:rsid w:val="00307EDA"/>
    <w:rsid w:val="0031059C"/>
    <w:rsid w:val="0031104C"/>
    <w:rsid w:val="003119AB"/>
    <w:rsid w:val="00313BE7"/>
    <w:rsid w:val="0031401D"/>
    <w:rsid w:val="00315632"/>
    <w:rsid w:val="0031564D"/>
    <w:rsid w:val="00317F1E"/>
    <w:rsid w:val="00323645"/>
    <w:rsid w:val="00323EF1"/>
    <w:rsid w:val="00325BA2"/>
    <w:rsid w:val="00326C3D"/>
    <w:rsid w:val="00327A33"/>
    <w:rsid w:val="00330198"/>
    <w:rsid w:val="00330A8B"/>
    <w:rsid w:val="00333ABC"/>
    <w:rsid w:val="00335724"/>
    <w:rsid w:val="00341FB7"/>
    <w:rsid w:val="00344386"/>
    <w:rsid w:val="00351F72"/>
    <w:rsid w:val="00352033"/>
    <w:rsid w:val="00353DBF"/>
    <w:rsid w:val="003549FF"/>
    <w:rsid w:val="003553C3"/>
    <w:rsid w:val="0035680C"/>
    <w:rsid w:val="00357774"/>
    <w:rsid w:val="003579BB"/>
    <w:rsid w:val="00362440"/>
    <w:rsid w:val="003626E3"/>
    <w:rsid w:val="0036684B"/>
    <w:rsid w:val="003738BC"/>
    <w:rsid w:val="003773BA"/>
    <w:rsid w:val="00380618"/>
    <w:rsid w:val="00381C29"/>
    <w:rsid w:val="003838DF"/>
    <w:rsid w:val="003846DB"/>
    <w:rsid w:val="0038476A"/>
    <w:rsid w:val="00385248"/>
    <w:rsid w:val="00385CF1"/>
    <w:rsid w:val="00385FA8"/>
    <w:rsid w:val="003914FB"/>
    <w:rsid w:val="003923DD"/>
    <w:rsid w:val="00392E62"/>
    <w:rsid w:val="00393236"/>
    <w:rsid w:val="00394FA2"/>
    <w:rsid w:val="003A1023"/>
    <w:rsid w:val="003A1A8A"/>
    <w:rsid w:val="003A3E9E"/>
    <w:rsid w:val="003A4B34"/>
    <w:rsid w:val="003A55FF"/>
    <w:rsid w:val="003A7D2B"/>
    <w:rsid w:val="003B1018"/>
    <w:rsid w:val="003B17B7"/>
    <w:rsid w:val="003B23C1"/>
    <w:rsid w:val="003B2740"/>
    <w:rsid w:val="003B47F0"/>
    <w:rsid w:val="003B4F47"/>
    <w:rsid w:val="003B5060"/>
    <w:rsid w:val="003B6369"/>
    <w:rsid w:val="003C4447"/>
    <w:rsid w:val="003C4A0B"/>
    <w:rsid w:val="003D1CDD"/>
    <w:rsid w:val="003D26D1"/>
    <w:rsid w:val="003E1F43"/>
    <w:rsid w:val="003E5150"/>
    <w:rsid w:val="003F0037"/>
    <w:rsid w:val="00401A09"/>
    <w:rsid w:val="00403599"/>
    <w:rsid w:val="004044AF"/>
    <w:rsid w:val="004105CE"/>
    <w:rsid w:val="00412A08"/>
    <w:rsid w:val="0041336B"/>
    <w:rsid w:val="004150D1"/>
    <w:rsid w:val="0041720D"/>
    <w:rsid w:val="004222B2"/>
    <w:rsid w:val="00426F5B"/>
    <w:rsid w:val="00430DF5"/>
    <w:rsid w:val="00431EB6"/>
    <w:rsid w:val="00435483"/>
    <w:rsid w:val="004359A2"/>
    <w:rsid w:val="00441F03"/>
    <w:rsid w:val="00443494"/>
    <w:rsid w:val="0044475A"/>
    <w:rsid w:val="00446484"/>
    <w:rsid w:val="00446574"/>
    <w:rsid w:val="004466FC"/>
    <w:rsid w:val="0044744E"/>
    <w:rsid w:val="00450259"/>
    <w:rsid w:val="004514A6"/>
    <w:rsid w:val="004547BC"/>
    <w:rsid w:val="0045697C"/>
    <w:rsid w:val="00460C0D"/>
    <w:rsid w:val="00460E98"/>
    <w:rsid w:val="004622EA"/>
    <w:rsid w:val="00462DAD"/>
    <w:rsid w:val="0046618E"/>
    <w:rsid w:val="00466387"/>
    <w:rsid w:val="00466A4F"/>
    <w:rsid w:val="004746B4"/>
    <w:rsid w:val="00481BB1"/>
    <w:rsid w:val="004846B9"/>
    <w:rsid w:val="00486E56"/>
    <w:rsid w:val="004943F6"/>
    <w:rsid w:val="00495BAB"/>
    <w:rsid w:val="00497284"/>
    <w:rsid w:val="004979D8"/>
    <w:rsid w:val="004A0760"/>
    <w:rsid w:val="004A0764"/>
    <w:rsid w:val="004A12BF"/>
    <w:rsid w:val="004A1CC6"/>
    <w:rsid w:val="004A632E"/>
    <w:rsid w:val="004B0BD3"/>
    <w:rsid w:val="004B2BDE"/>
    <w:rsid w:val="004B59F1"/>
    <w:rsid w:val="004B5BF4"/>
    <w:rsid w:val="004B5FA9"/>
    <w:rsid w:val="004B64D0"/>
    <w:rsid w:val="004B79EF"/>
    <w:rsid w:val="004B7CBC"/>
    <w:rsid w:val="004C17B3"/>
    <w:rsid w:val="004C1A91"/>
    <w:rsid w:val="004C1FE2"/>
    <w:rsid w:val="004C3891"/>
    <w:rsid w:val="004C4076"/>
    <w:rsid w:val="004C63FB"/>
    <w:rsid w:val="004C7BD4"/>
    <w:rsid w:val="004D20A7"/>
    <w:rsid w:val="004D3228"/>
    <w:rsid w:val="004D4A27"/>
    <w:rsid w:val="004D4ED1"/>
    <w:rsid w:val="004D791C"/>
    <w:rsid w:val="004E135B"/>
    <w:rsid w:val="004E1A48"/>
    <w:rsid w:val="004E1BEA"/>
    <w:rsid w:val="004E2072"/>
    <w:rsid w:val="004E5E68"/>
    <w:rsid w:val="004F00C1"/>
    <w:rsid w:val="004F0C33"/>
    <w:rsid w:val="004F54A3"/>
    <w:rsid w:val="00500B40"/>
    <w:rsid w:val="0050242F"/>
    <w:rsid w:val="00502F82"/>
    <w:rsid w:val="005035FF"/>
    <w:rsid w:val="005074AC"/>
    <w:rsid w:val="00507503"/>
    <w:rsid w:val="005126BD"/>
    <w:rsid w:val="0051330F"/>
    <w:rsid w:val="005206D6"/>
    <w:rsid w:val="00523FCE"/>
    <w:rsid w:val="00526208"/>
    <w:rsid w:val="00526613"/>
    <w:rsid w:val="005271EB"/>
    <w:rsid w:val="005279F7"/>
    <w:rsid w:val="00530251"/>
    <w:rsid w:val="005326A6"/>
    <w:rsid w:val="00532A49"/>
    <w:rsid w:val="0053373E"/>
    <w:rsid w:val="00534BE8"/>
    <w:rsid w:val="00537181"/>
    <w:rsid w:val="005414F2"/>
    <w:rsid w:val="00543B8B"/>
    <w:rsid w:val="00546F18"/>
    <w:rsid w:val="00547AFF"/>
    <w:rsid w:val="00551CAC"/>
    <w:rsid w:val="005521CE"/>
    <w:rsid w:val="005530E7"/>
    <w:rsid w:val="00553D5B"/>
    <w:rsid w:val="00555F8E"/>
    <w:rsid w:val="0056434F"/>
    <w:rsid w:val="00564DF1"/>
    <w:rsid w:val="00565ACD"/>
    <w:rsid w:val="00571453"/>
    <w:rsid w:val="00574512"/>
    <w:rsid w:val="00576752"/>
    <w:rsid w:val="00583A7B"/>
    <w:rsid w:val="005869A7"/>
    <w:rsid w:val="005872C3"/>
    <w:rsid w:val="0058751C"/>
    <w:rsid w:val="005908CE"/>
    <w:rsid w:val="00591080"/>
    <w:rsid w:val="00594576"/>
    <w:rsid w:val="005974AD"/>
    <w:rsid w:val="005A0CEF"/>
    <w:rsid w:val="005A1024"/>
    <w:rsid w:val="005A131F"/>
    <w:rsid w:val="005A2665"/>
    <w:rsid w:val="005A4C7B"/>
    <w:rsid w:val="005A603A"/>
    <w:rsid w:val="005A7421"/>
    <w:rsid w:val="005B08AE"/>
    <w:rsid w:val="005B3DD4"/>
    <w:rsid w:val="005B3FF2"/>
    <w:rsid w:val="005B4F2E"/>
    <w:rsid w:val="005B6CDB"/>
    <w:rsid w:val="005B745A"/>
    <w:rsid w:val="005B7C4E"/>
    <w:rsid w:val="005C612C"/>
    <w:rsid w:val="005C78A7"/>
    <w:rsid w:val="005D2E66"/>
    <w:rsid w:val="005D35F7"/>
    <w:rsid w:val="005D3857"/>
    <w:rsid w:val="005D404E"/>
    <w:rsid w:val="005D4B7F"/>
    <w:rsid w:val="005D7066"/>
    <w:rsid w:val="005E0490"/>
    <w:rsid w:val="005E0850"/>
    <w:rsid w:val="005E1874"/>
    <w:rsid w:val="005E5D3E"/>
    <w:rsid w:val="005E6703"/>
    <w:rsid w:val="005E76EC"/>
    <w:rsid w:val="005F35FB"/>
    <w:rsid w:val="005F37B0"/>
    <w:rsid w:val="005F3F14"/>
    <w:rsid w:val="006024F2"/>
    <w:rsid w:val="00602FD1"/>
    <w:rsid w:val="00603879"/>
    <w:rsid w:val="00603D94"/>
    <w:rsid w:val="00606356"/>
    <w:rsid w:val="00606C26"/>
    <w:rsid w:val="00611152"/>
    <w:rsid w:val="00611192"/>
    <w:rsid w:val="00617911"/>
    <w:rsid w:val="00617C41"/>
    <w:rsid w:val="00622488"/>
    <w:rsid w:val="00622725"/>
    <w:rsid w:val="00624BDA"/>
    <w:rsid w:val="00624F8C"/>
    <w:rsid w:val="0062577C"/>
    <w:rsid w:val="006262D2"/>
    <w:rsid w:val="00627FF7"/>
    <w:rsid w:val="0063111F"/>
    <w:rsid w:val="00631D00"/>
    <w:rsid w:val="00634E3A"/>
    <w:rsid w:val="00636330"/>
    <w:rsid w:val="006365D1"/>
    <w:rsid w:val="00637280"/>
    <w:rsid w:val="0064161C"/>
    <w:rsid w:val="00644A18"/>
    <w:rsid w:val="00644AAB"/>
    <w:rsid w:val="006451EA"/>
    <w:rsid w:val="006461E8"/>
    <w:rsid w:val="00650ED0"/>
    <w:rsid w:val="006517B6"/>
    <w:rsid w:val="00656208"/>
    <w:rsid w:val="0066418B"/>
    <w:rsid w:val="006646A6"/>
    <w:rsid w:val="00664CAD"/>
    <w:rsid w:val="0066679C"/>
    <w:rsid w:val="006705CD"/>
    <w:rsid w:val="00673023"/>
    <w:rsid w:val="00673446"/>
    <w:rsid w:val="00674E22"/>
    <w:rsid w:val="0068177D"/>
    <w:rsid w:val="00687F09"/>
    <w:rsid w:val="00691648"/>
    <w:rsid w:val="00691FB1"/>
    <w:rsid w:val="00694F04"/>
    <w:rsid w:val="00697D2D"/>
    <w:rsid w:val="006B6E02"/>
    <w:rsid w:val="006C2CBF"/>
    <w:rsid w:val="006C5276"/>
    <w:rsid w:val="006D16AA"/>
    <w:rsid w:val="006D218F"/>
    <w:rsid w:val="006D3453"/>
    <w:rsid w:val="006D4D95"/>
    <w:rsid w:val="006D728F"/>
    <w:rsid w:val="006D79EA"/>
    <w:rsid w:val="006D7C9B"/>
    <w:rsid w:val="006E082D"/>
    <w:rsid w:val="006E162B"/>
    <w:rsid w:val="006E2477"/>
    <w:rsid w:val="006E273F"/>
    <w:rsid w:val="006E5C49"/>
    <w:rsid w:val="006E748E"/>
    <w:rsid w:val="006E7A24"/>
    <w:rsid w:val="006E7FE7"/>
    <w:rsid w:val="006F17B2"/>
    <w:rsid w:val="006F32B4"/>
    <w:rsid w:val="006F406E"/>
    <w:rsid w:val="0070360C"/>
    <w:rsid w:val="00703E46"/>
    <w:rsid w:val="007067B5"/>
    <w:rsid w:val="00710CC9"/>
    <w:rsid w:val="007117AC"/>
    <w:rsid w:val="00720872"/>
    <w:rsid w:val="007208DF"/>
    <w:rsid w:val="00722DAF"/>
    <w:rsid w:val="00724CC4"/>
    <w:rsid w:val="007261E5"/>
    <w:rsid w:val="007269BB"/>
    <w:rsid w:val="00726B99"/>
    <w:rsid w:val="0073067F"/>
    <w:rsid w:val="00730F50"/>
    <w:rsid w:val="007325DA"/>
    <w:rsid w:val="00733344"/>
    <w:rsid w:val="007333F2"/>
    <w:rsid w:val="0073414D"/>
    <w:rsid w:val="00736E30"/>
    <w:rsid w:val="00742692"/>
    <w:rsid w:val="00743CE0"/>
    <w:rsid w:val="007442FC"/>
    <w:rsid w:val="00745242"/>
    <w:rsid w:val="00746FCB"/>
    <w:rsid w:val="00750BD4"/>
    <w:rsid w:val="00753243"/>
    <w:rsid w:val="00753A04"/>
    <w:rsid w:val="00753C68"/>
    <w:rsid w:val="00760350"/>
    <w:rsid w:val="007607A8"/>
    <w:rsid w:val="00762C3B"/>
    <w:rsid w:val="00766570"/>
    <w:rsid w:val="00770827"/>
    <w:rsid w:val="00772B42"/>
    <w:rsid w:val="00773083"/>
    <w:rsid w:val="007734B5"/>
    <w:rsid w:val="00774A0C"/>
    <w:rsid w:val="0078022C"/>
    <w:rsid w:val="0078115A"/>
    <w:rsid w:val="00785493"/>
    <w:rsid w:val="007860C0"/>
    <w:rsid w:val="00791297"/>
    <w:rsid w:val="0079312E"/>
    <w:rsid w:val="007944F4"/>
    <w:rsid w:val="0079784C"/>
    <w:rsid w:val="007A47F6"/>
    <w:rsid w:val="007A4982"/>
    <w:rsid w:val="007A5196"/>
    <w:rsid w:val="007A5976"/>
    <w:rsid w:val="007A6D33"/>
    <w:rsid w:val="007B0E60"/>
    <w:rsid w:val="007B15B9"/>
    <w:rsid w:val="007B313D"/>
    <w:rsid w:val="007B5BDC"/>
    <w:rsid w:val="007C031C"/>
    <w:rsid w:val="007C1328"/>
    <w:rsid w:val="007C3010"/>
    <w:rsid w:val="007C32B3"/>
    <w:rsid w:val="007D72C5"/>
    <w:rsid w:val="007E1F7A"/>
    <w:rsid w:val="007E4D2A"/>
    <w:rsid w:val="007F2B46"/>
    <w:rsid w:val="007F2FD2"/>
    <w:rsid w:val="007F5386"/>
    <w:rsid w:val="0080216B"/>
    <w:rsid w:val="008028E9"/>
    <w:rsid w:val="00803273"/>
    <w:rsid w:val="00803E8D"/>
    <w:rsid w:val="008104A9"/>
    <w:rsid w:val="00811FAC"/>
    <w:rsid w:val="008138B2"/>
    <w:rsid w:val="0081654A"/>
    <w:rsid w:val="0081723D"/>
    <w:rsid w:val="00823571"/>
    <w:rsid w:val="00823F7D"/>
    <w:rsid w:val="00824ABB"/>
    <w:rsid w:val="008263B6"/>
    <w:rsid w:val="00830140"/>
    <w:rsid w:val="008316C2"/>
    <w:rsid w:val="008317F3"/>
    <w:rsid w:val="00831B1E"/>
    <w:rsid w:val="0083317A"/>
    <w:rsid w:val="00833C66"/>
    <w:rsid w:val="00834C5C"/>
    <w:rsid w:val="00835104"/>
    <w:rsid w:val="00835DB9"/>
    <w:rsid w:val="00836254"/>
    <w:rsid w:val="008510E3"/>
    <w:rsid w:val="00851D6A"/>
    <w:rsid w:val="00854520"/>
    <w:rsid w:val="00860AE1"/>
    <w:rsid w:val="00861FC8"/>
    <w:rsid w:val="00865EE1"/>
    <w:rsid w:val="008701F4"/>
    <w:rsid w:val="008708F3"/>
    <w:rsid w:val="00871323"/>
    <w:rsid w:val="00871D9A"/>
    <w:rsid w:val="00880534"/>
    <w:rsid w:val="00881DD0"/>
    <w:rsid w:val="00882B3D"/>
    <w:rsid w:val="008878CE"/>
    <w:rsid w:val="00890F00"/>
    <w:rsid w:val="00893C14"/>
    <w:rsid w:val="008A1317"/>
    <w:rsid w:val="008A1B40"/>
    <w:rsid w:val="008A5962"/>
    <w:rsid w:val="008A5A3D"/>
    <w:rsid w:val="008A63A0"/>
    <w:rsid w:val="008A76FD"/>
    <w:rsid w:val="008A7C9E"/>
    <w:rsid w:val="008B1AD9"/>
    <w:rsid w:val="008B41E5"/>
    <w:rsid w:val="008B489D"/>
    <w:rsid w:val="008C0010"/>
    <w:rsid w:val="008C1AFB"/>
    <w:rsid w:val="008C1DD3"/>
    <w:rsid w:val="008C2B59"/>
    <w:rsid w:val="008C3847"/>
    <w:rsid w:val="008C4360"/>
    <w:rsid w:val="008C6DBD"/>
    <w:rsid w:val="008C77C4"/>
    <w:rsid w:val="008D1160"/>
    <w:rsid w:val="008D2ABF"/>
    <w:rsid w:val="008D4724"/>
    <w:rsid w:val="008D51B5"/>
    <w:rsid w:val="008D5557"/>
    <w:rsid w:val="008D5A53"/>
    <w:rsid w:val="008D6714"/>
    <w:rsid w:val="008D6F48"/>
    <w:rsid w:val="008E0CDE"/>
    <w:rsid w:val="008E23CC"/>
    <w:rsid w:val="008E38ED"/>
    <w:rsid w:val="008E4100"/>
    <w:rsid w:val="008E5299"/>
    <w:rsid w:val="008F3E12"/>
    <w:rsid w:val="008F42EE"/>
    <w:rsid w:val="008F50CD"/>
    <w:rsid w:val="00900421"/>
    <w:rsid w:val="00903CB8"/>
    <w:rsid w:val="009047A2"/>
    <w:rsid w:val="00906F8D"/>
    <w:rsid w:val="0091032C"/>
    <w:rsid w:val="00912FDF"/>
    <w:rsid w:val="00917B72"/>
    <w:rsid w:val="00921106"/>
    <w:rsid w:val="009230B5"/>
    <w:rsid w:val="00923A69"/>
    <w:rsid w:val="00930921"/>
    <w:rsid w:val="00932BA4"/>
    <w:rsid w:val="009364DA"/>
    <w:rsid w:val="00940CCA"/>
    <w:rsid w:val="00942D97"/>
    <w:rsid w:val="00950AF7"/>
    <w:rsid w:val="009513A4"/>
    <w:rsid w:val="00952425"/>
    <w:rsid w:val="00953A01"/>
    <w:rsid w:val="00955698"/>
    <w:rsid w:val="00956B67"/>
    <w:rsid w:val="00962B02"/>
    <w:rsid w:val="0096341F"/>
    <w:rsid w:val="00964DCC"/>
    <w:rsid w:val="0096534D"/>
    <w:rsid w:val="009707D8"/>
    <w:rsid w:val="00974145"/>
    <w:rsid w:val="00974D99"/>
    <w:rsid w:val="009752AA"/>
    <w:rsid w:val="00982865"/>
    <w:rsid w:val="00982C53"/>
    <w:rsid w:val="00983150"/>
    <w:rsid w:val="009834F1"/>
    <w:rsid w:val="00984353"/>
    <w:rsid w:val="00984D9F"/>
    <w:rsid w:val="0098652B"/>
    <w:rsid w:val="009903EA"/>
    <w:rsid w:val="00993AD5"/>
    <w:rsid w:val="009940A7"/>
    <w:rsid w:val="00997BC7"/>
    <w:rsid w:val="009A16FF"/>
    <w:rsid w:val="009A1D80"/>
    <w:rsid w:val="009B1BDD"/>
    <w:rsid w:val="009B2597"/>
    <w:rsid w:val="009B34CA"/>
    <w:rsid w:val="009B44CD"/>
    <w:rsid w:val="009B4C9D"/>
    <w:rsid w:val="009B63CB"/>
    <w:rsid w:val="009C2617"/>
    <w:rsid w:val="009C2ABD"/>
    <w:rsid w:val="009C2B12"/>
    <w:rsid w:val="009C34EB"/>
    <w:rsid w:val="009C3E57"/>
    <w:rsid w:val="009C496A"/>
    <w:rsid w:val="009D00EB"/>
    <w:rsid w:val="009D0E55"/>
    <w:rsid w:val="009D2054"/>
    <w:rsid w:val="009D40FE"/>
    <w:rsid w:val="009D4851"/>
    <w:rsid w:val="009D7D4D"/>
    <w:rsid w:val="009E1885"/>
    <w:rsid w:val="009E6206"/>
    <w:rsid w:val="009E6734"/>
    <w:rsid w:val="009E74B6"/>
    <w:rsid w:val="009E758E"/>
    <w:rsid w:val="009F21D9"/>
    <w:rsid w:val="009F3614"/>
    <w:rsid w:val="009F3D9F"/>
    <w:rsid w:val="009F4A3C"/>
    <w:rsid w:val="00A011E3"/>
    <w:rsid w:val="00A03634"/>
    <w:rsid w:val="00A05C38"/>
    <w:rsid w:val="00A116E6"/>
    <w:rsid w:val="00A1283C"/>
    <w:rsid w:val="00A13D4F"/>
    <w:rsid w:val="00A2122B"/>
    <w:rsid w:val="00A22A94"/>
    <w:rsid w:val="00A24B9A"/>
    <w:rsid w:val="00A31415"/>
    <w:rsid w:val="00A34454"/>
    <w:rsid w:val="00A34AEF"/>
    <w:rsid w:val="00A37B9F"/>
    <w:rsid w:val="00A405BA"/>
    <w:rsid w:val="00A40A2D"/>
    <w:rsid w:val="00A40AC0"/>
    <w:rsid w:val="00A42C01"/>
    <w:rsid w:val="00A42C82"/>
    <w:rsid w:val="00A43D56"/>
    <w:rsid w:val="00A46591"/>
    <w:rsid w:val="00A5328F"/>
    <w:rsid w:val="00A534DC"/>
    <w:rsid w:val="00A5740F"/>
    <w:rsid w:val="00A5782C"/>
    <w:rsid w:val="00A62081"/>
    <w:rsid w:val="00A644E2"/>
    <w:rsid w:val="00A67A5B"/>
    <w:rsid w:val="00A67C0C"/>
    <w:rsid w:val="00A67DA8"/>
    <w:rsid w:val="00A70CA2"/>
    <w:rsid w:val="00A72A9B"/>
    <w:rsid w:val="00A738A0"/>
    <w:rsid w:val="00A750E1"/>
    <w:rsid w:val="00A75CC4"/>
    <w:rsid w:val="00A8201E"/>
    <w:rsid w:val="00A82C86"/>
    <w:rsid w:val="00A859DE"/>
    <w:rsid w:val="00A86F25"/>
    <w:rsid w:val="00A874BA"/>
    <w:rsid w:val="00A90719"/>
    <w:rsid w:val="00A91D1E"/>
    <w:rsid w:val="00A93301"/>
    <w:rsid w:val="00A93326"/>
    <w:rsid w:val="00A944A1"/>
    <w:rsid w:val="00A953F0"/>
    <w:rsid w:val="00A96FF5"/>
    <w:rsid w:val="00AA6658"/>
    <w:rsid w:val="00AB05B3"/>
    <w:rsid w:val="00AB182D"/>
    <w:rsid w:val="00AB2486"/>
    <w:rsid w:val="00AB3976"/>
    <w:rsid w:val="00AB61F7"/>
    <w:rsid w:val="00AB754F"/>
    <w:rsid w:val="00AC3656"/>
    <w:rsid w:val="00AC38C1"/>
    <w:rsid w:val="00AC5455"/>
    <w:rsid w:val="00AC7329"/>
    <w:rsid w:val="00AD044D"/>
    <w:rsid w:val="00AD3F93"/>
    <w:rsid w:val="00AD54FE"/>
    <w:rsid w:val="00AE1557"/>
    <w:rsid w:val="00AE1D65"/>
    <w:rsid w:val="00AE2459"/>
    <w:rsid w:val="00AE507F"/>
    <w:rsid w:val="00AE5131"/>
    <w:rsid w:val="00AE5A23"/>
    <w:rsid w:val="00AE5BF5"/>
    <w:rsid w:val="00AF1D5F"/>
    <w:rsid w:val="00AF46B1"/>
    <w:rsid w:val="00AF6CA2"/>
    <w:rsid w:val="00AF7196"/>
    <w:rsid w:val="00AF7A93"/>
    <w:rsid w:val="00B04FD0"/>
    <w:rsid w:val="00B051B3"/>
    <w:rsid w:val="00B05FFF"/>
    <w:rsid w:val="00B06C01"/>
    <w:rsid w:val="00B11B28"/>
    <w:rsid w:val="00B13C5C"/>
    <w:rsid w:val="00B148B4"/>
    <w:rsid w:val="00B17B86"/>
    <w:rsid w:val="00B269CE"/>
    <w:rsid w:val="00B26D6A"/>
    <w:rsid w:val="00B30174"/>
    <w:rsid w:val="00B30408"/>
    <w:rsid w:val="00B30EBD"/>
    <w:rsid w:val="00B31CC1"/>
    <w:rsid w:val="00B33E92"/>
    <w:rsid w:val="00B41551"/>
    <w:rsid w:val="00B423A7"/>
    <w:rsid w:val="00B4382A"/>
    <w:rsid w:val="00B44C7A"/>
    <w:rsid w:val="00B47507"/>
    <w:rsid w:val="00B510DF"/>
    <w:rsid w:val="00B51AD0"/>
    <w:rsid w:val="00B5392E"/>
    <w:rsid w:val="00B549BC"/>
    <w:rsid w:val="00B54EC9"/>
    <w:rsid w:val="00B57EA2"/>
    <w:rsid w:val="00B610BF"/>
    <w:rsid w:val="00B615F5"/>
    <w:rsid w:val="00B61C15"/>
    <w:rsid w:val="00B61F1B"/>
    <w:rsid w:val="00B62458"/>
    <w:rsid w:val="00B70473"/>
    <w:rsid w:val="00B7532F"/>
    <w:rsid w:val="00B82C8D"/>
    <w:rsid w:val="00B82F60"/>
    <w:rsid w:val="00B82F9B"/>
    <w:rsid w:val="00B867D5"/>
    <w:rsid w:val="00B87743"/>
    <w:rsid w:val="00B91469"/>
    <w:rsid w:val="00B93921"/>
    <w:rsid w:val="00B94CDC"/>
    <w:rsid w:val="00BA3872"/>
    <w:rsid w:val="00BA7C90"/>
    <w:rsid w:val="00BB0910"/>
    <w:rsid w:val="00BB4689"/>
    <w:rsid w:val="00BB6517"/>
    <w:rsid w:val="00BC0DEE"/>
    <w:rsid w:val="00BC192D"/>
    <w:rsid w:val="00BC49AA"/>
    <w:rsid w:val="00BC5B0E"/>
    <w:rsid w:val="00BC60C8"/>
    <w:rsid w:val="00BC67BD"/>
    <w:rsid w:val="00BC68D4"/>
    <w:rsid w:val="00BC7185"/>
    <w:rsid w:val="00BC7DE9"/>
    <w:rsid w:val="00BD3524"/>
    <w:rsid w:val="00BD4CFB"/>
    <w:rsid w:val="00BD7A35"/>
    <w:rsid w:val="00BF4211"/>
    <w:rsid w:val="00BF7233"/>
    <w:rsid w:val="00BF7A0E"/>
    <w:rsid w:val="00C01752"/>
    <w:rsid w:val="00C0222E"/>
    <w:rsid w:val="00C03386"/>
    <w:rsid w:val="00C06436"/>
    <w:rsid w:val="00C072E7"/>
    <w:rsid w:val="00C073FD"/>
    <w:rsid w:val="00C0783C"/>
    <w:rsid w:val="00C119A1"/>
    <w:rsid w:val="00C14B94"/>
    <w:rsid w:val="00C17BF8"/>
    <w:rsid w:val="00C22546"/>
    <w:rsid w:val="00C24CEC"/>
    <w:rsid w:val="00C2574B"/>
    <w:rsid w:val="00C2665A"/>
    <w:rsid w:val="00C30AF3"/>
    <w:rsid w:val="00C310F9"/>
    <w:rsid w:val="00C3176B"/>
    <w:rsid w:val="00C364AD"/>
    <w:rsid w:val="00C426A9"/>
    <w:rsid w:val="00C45305"/>
    <w:rsid w:val="00C4552F"/>
    <w:rsid w:val="00C52227"/>
    <w:rsid w:val="00C52E82"/>
    <w:rsid w:val="00C54E90"/>
    <w:rsid w:val="00C56F4B"/>
    <w:rsid w:val="00C57C0C"/>
    <w:rsid w:val="00C61E48"/>
    <w:rsid w:val="00C6406A"/>
    <w:rsid w:val="00C64980"/>
    <w:rsid w:val="00C6502B"/>
    <w:rsid w:val="00C7100F"/>
    <w:rsid w:val="00C724D9"/>
    <w:rsid w:val="00C7288D"/>
    <w:rsid w:val="00C73715"/>
    <w:rsid w:val="00C74620"/>
    <w:rsid w:val="00C750EA"/>
    <w:rsid w:val="00C75BA0"/>
    <w:rsid w:val="00C76B06"/>
    <w:rsid w:val="00C77556"/>
    <w:rsid w:val="00C84C96"/>
    <w:rsid w:val="00C85F8A"/>
    <w:rsid w:val="00C8628A"/>
    <w:rsid w:val="00C900F4"/>
    <w:rsid w:val="00C9090C"/>
    <w:rsid w:val="00C94105"/>
    <w:rsid w:val="00CA00E1"/>
    <w:rsid w:val="00CA0BD4"/>
    <w:rsid w:val="00CA4527"/>
    <w:rsid w:val="00CA70DA"/>
    <w:rsid w:val="00CA71FB"/>
    <w:rsid w:val="00CA7E7D"/>
    <w:rsid w:val="00CB517C"/>
    <w:rsid w:val="00CB51BD"/>
    <w:rsid w:val="00CB6857"/>
    <w:rsid w:val="00CB6F2A"/>
    <w:rsid w:val="00CC2555"/>
    <w:rsid w:val="00CC477C"/>
    <w:rsid w:val="00CC5A6F"/>
    <w:rsid w:val="00CC5B7E"/>
    <w:rsid w:val="00CD0D82"/>
    <w:rsid w:val="00CD410E"/>
    <w:rsid w:val="00CE111C"/>
    <w:rsid w:val="00CE27C8"/>
    <w:rsid w:val="00CE295F"/>
    <w:rsid w:val="00CE4CE4"/>
    <w:rsid w:val="00CE5B94"/>
    <w:rsid w:val="00CF407C"/>
    <w:rsid w:val="00CF59FE"/>
    <w:rsid w:val="00D03539"/>
    <w:rsid w:val="00D05483"/>
    <w:rsid w:val="00D05D0B"/>
    <w:rsid w:val="00D065F5"/>
    <w:rsid w:val="00D10B05"/>
    <w:rsid w:val="00D1160C"/>
    <w:rsid w:val="00D12E37"/>
    <w:rsid w:val="00D2099A"/>
    <w:rsid w:val="00D212FE"/>
    <w:rsid w:val="00D23246"/>
    <w:rsid w:val="00D23CEF"/>
    <w:rsid w:val="00D25BD3"/>
    <w:rsid w:val="00D3023F"/>
    <w:rsid w:val="00D31F4D"/>
    <w:rsid w:val="00D3260E"/>
    <w:rsid w:val="00D340BF"/>
    <w:rsid w:val="00D354D0"/>
    <w:rsid w:val="00D36185"/>
    <w:rsid w:val="00D365C5"/>
    <w:rsid w:val="00D40F19"/>
    <w:rsid w:val="00D4402B"/>
    <w:rsid w:val="00D45274"/>
    <w:rsid w:val="00D4562B"/>
    <w:rsid w:val="00D47733"/>
    <w:rsid w:val="00D47C7F"/>
    <w:rsid w:val="00D52530"/>
    <w:rsid w:val="00D53576"/>
    <w:rsid w:val="00D55BC5"/>
    <w:rsid w:val="00D61612"/>
    <w:rsid w:val="00D65C26"/>
    <w:rsid w:val="00D7137A"/>
    <w:rsid w:val="00D7232E"/>
    <w:rsid w:val="00D72E87"/>
    <w:rsid w:val="00D73ADA"/>
    <w:rsid w:val="00D77FFA"/>
    <w:rsid w:val="00D805AD"/>
    <w:rsid w:val="00D81C37"/>
    <w:rsid w:val="00D83DAC"/>
    <w:rsid w:val="00D8485A"/>
    <w:rsid w:val="00D85A68"/>
    <w:rsid w:val="00D9043E"/>
    <w:rsid w:val="00D90BCB"/>
    <w:rsid w:val="00D930B9"/>
    <w:rsid w:val="00D95E9A"/>
    <w:rsid w:val="00D9756C"/>
    <w:rsid w:val="00DA2CAE"/>
    <w:rsid w:val="00DA300B"/>
    <w:rsid w:val="00DA4BF5"/>
    <w:rsid w:val="00DB0370"/>
    <w:rsid w:val="00DB42A5"/>
    <w:rsid w:val="00DC1A86"/>
    <w:rsid w:val="00DC3435"/>
    <w:rsid w:val="00DC432B"/>
    <w:rsid w:val="00DC4B46"/>
    <w:rsid w:val="00DC5B61"/>
    <w:rsid w:val="00DC77D3"/>
    <w:rsid w:val="00DC7908"/>
    <w:rsid w:val="00DE1466"/>
    <w:rsid w:val="00DF00AB"/>
    <w:rsid w:val="00DF63AD"/>
    <w:rsid w:val="00DF7AFF"/>
    <w:rsid w:val="00E00636"/>
    <w:rsid w:val="00E013A7"/>
    <w:rsid w:val="00E01FBF"/>
    <w:rsid w:val="00E029DB"/>
    <w:rsid w:val="00E06C52"/>
    <w:rsid w:val="00E14BE8"/>
    <w:rsid w:val="00E1663E"/>
    <w:rsid w:val="00E16CA4"/>
    <w:rsid w:val="00E17F9C"/>
    <w:rsid w:val="00E25BA3"/>
    <w:rsid w:val="00E31E3F"/>
    <w:rsid w:val="00E32A2E"/>
    <w:rsid w:val="00E32CF5"/>
    <w:rsid w:val="00E33473"/>
    <w:rsid w:val="00E33578"/>
    <w:rsid w:val="00E343E2"/>
    <w:rsid w:val="00E35B45"/>
    <w:rsid w:val="00E42A83"/>
    <w:rsid w:val="00E44BC1"/>
    <w:rsid w:val="00E452E1"/>
    <w:rsid w:val="00E503C8"/>
    <w:rsid w:val="00E50420"/>
    <w:rsid w:val="00E52845"/>
    <w:rsid w:val="00E56BF7"/>
    <w:rsid w:val="00E57A9E"/>
    <w:rsid w:val="00E60870"/>
    <w:rsid w:val="00E6136B"/>
    <w:rsid w:val="00E64330"/>
    <w:rsid w:val="00E6566C"/>
    <w:rsid w:val="00E66817"/>
    <w:rsid w:val="00E71E9A"/>
    <w:rsid w:val="00E83C04"/>
    <w:rsid w:val="00E8690B"/>
    <w:rsid w:val="00E90A8C"/>
    <w:rsid w:val="00E94BAA"/>
    <w:rsid w:val="00EA5D1B"/>
    <w:rsid w:val="00EB08D0"/>
    <w:rsid w:val="00EB1FE1"/>
    <w:rsid w:val="00EB62A2"/>
    <w:rsid w:val="00EB6E47"/>
    <w:rsid w:val="00EC396B"/>
    <w:rsid w:val="00EC4750"/>
    <w:rsid w:val="00EC7CA6"/>
    <w:rsid w:val="00ED37D9"/>
    <w:rsid w:val="00EE3787"/>
    <w:rsid w:val="00EE3CAD"/>
    <w:rsid w:val="00EE59EA"/>
    <w:rsid w:val="00EE7C7F"/>
    <w:rsid w:val="00EF2CFB"/>
    <w:rsid w:val="00EF2EE5"/>
    <w:rsid w:val="00EF6504"/>
    <w:rsid w:val="00EF6770"/>
    <w:rsid w:val="00F0117A"/>
    <w:rsid w:val="00F011EC"/>
    <w:rsid w:val="00F02050"/>
    <w:rsid w:val="00F048C9"/>
    <w:rsid w:val="00F04DFE"/>
    <w:rsid w:val="00F0500D"/>
    <w:rsid w:val="00F05F2D"/>
    <w:rsid w:val="00F11684"/>
    <w:rsid w:val="00F12973"/>
    <w:rsid w:val="00F12A5E"/>
    <w:rsid w:val="00F138E5"/>
    <w:rsid w:val="00F14747"/>
    <w:rsid w:val="00F1565E"/>
    <w:rsid w:val="00F157DA"/>
    <w:rsid w:val="00F1591C"/>
    <w:rsid w:val="00F22275"/>
    <w:rsid w:val="00F234EE"/>
    <w:rsid w:val="00F241F3"/>
    <w:rsid w:val="00F25527"/>
    <w:rsid w:val="00F3092F"/>
    <w:rsid w:val="00F33B08"/>
    <w:rsid w:val="00F34229"/>
    <w:rsid w:val="00F500D4"/>
    <w:rsid w:val="00F500ED"/>
    <w:rsid w:val="00F50127"/>
    <w:rsid w:val="00F50478"/>
    <w:rsid w:val="00F53802"/>
    <w:rsid w:val="00F549C3"/>
    <w:rsid w:val="00F556F3"/>
    <w:rsid w:val="00F5682F"/>
    <w:rsid w:val="00F602CA"/>
    <w:rsid w:val="00F62B98"/>
    <w:rsid w:val="00F67D13"/>
    <w:rsid w:val="00F70A65"/>
    <w:rsid w:val="00F70CD3"/>
    <w:rsid w:val="00F72271"/>
    <w:rsid w:val="00F72788"/>
    <w:rsid w:val="00F73830"/>
    <w:rsid w:val="00F743D1"/>
    <w:rsid w:val="00F75475"/>
    <w:rsid w:val="00F76F4E"/>
    <w:rsid w:val="00F81E08"/>
    <w:rsid w:val="00F905C8"/>
    <w:rsid w:val="00F93F8F"/>
    <w:rsid w:val="00F94D70"/>
    <w:rsid w:val="00FA0DC6"/>
    <w:rsid w:val="00FA0E11"/>
    <w:rsid w:val="00FA1407"/>
    <w:rsid w:val="00FA296C"/>
    <w:rsid w:val="00FA54D9"/>
    <w:rsid w:val="00FA649E"/>
    <w:rsid w:val="00FA7391"/>
    <w:rsid w:val="00FB1259"/>
    <w:rsid w:val="00FB398B"/>
    <w:rsid w:val="00FC1201"/>
    <w:rsid w:val="00FC37ED"/>
    <w:rsid w:val="00FC448A"/>
    <w:rsid w:val="00FC5465"/>
    <w:rsid w:val="00FC7F90"/>
    <w:rsid w:val="00FD0005"/>
    <w:rsid w:val="00FD4F1F"/>
    <w:rsid w:val="00FE057E"/>
    <w:rsid w:val="00FE1CAF"/>
    <w:rsid w:val="00FE2062"/>
    <w:rsid w:val="00FE2960"/>
    <w:rsid w:val="00FE3A7E"/>
    <w:rsid w:val="00FE4D08"/>
    <w:rsid w:val="00FE5E6D"/>
    <w:rsid w:val="00FE6249"/>
    <w:rsid w:val="00FE6507"/>
    <w:rsid w:val="00FE7B12"/>
    <w:rsid w:val="00FF147E"/>
    <w:rsid w:val="00FF2910"/>
    <w:rsid w:val="00FF3941"/>
    <w:rsid w:val="00FF5F8C"/>
    <w:rsid w:val="156B2803"/>
    <w:rsid w:val="2429EA1E"/>
    <w:rsid w:val="762CA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40F5E8"/>
  <w15:docId w15:val="{2C81A5C1-3762-419B-ACA4-C719C4B8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284"/>
    <w:pPr>
      <w:spacing w:after="200" w:line="276" w:lineRule="auto"/>
    </w:pPr>
    <w:rPr>
      <w:sz w:val="22"/>
      <w:szCs w:val="22"/>
      <w:lang w:eastAsia="en-US"/>
    </w:rPr>
  </w:style>
  <w:style w:type="paragraph" w:styleId="Ttulo5">
    <w:name w:val="heading 5"/>
    <w:basedOn w:val="Normal"/>
    <w:link w:val="Ttulo5Char"/>
    <w:uiPriority w:val="9"/>
    <w:qFormat/>
    <w:locked/>
    <w:rsid w:val="001F14B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uiPriority w:val="99"/>
    <w:semiHidden/>
    <w:rsid w:val="00A86F25"/>
    <w:rPr>
      <w:rFonts w:cs="Times New Roman"/>
    </w:rPr>
  </w:style>
  <w:style w:type="paragraph" w:styleId="Cabealho">
    <w:name w:val="header"/>
    <w:basedOn w:val="Normal"/>
    <w:link w:val="CabealhoChar"/>
    <w:uiPriority w:val="99"/>
    <w:unhideWhenUsed/>
    <w:rsid w:val="002E486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CabealhoChar">
    <w:name w:val="Cabeçalho Char"/>
    <w:link w:val="Cabealho"/>
    <w:uiPriority w:val="99"/>
    <w:rsid w:val="002E4864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4864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/>
    </w:rPr>
  </w:style>
  <w:style w:type="character" w:customStyle="1" w:styleId="RodapChar">
    <w:name w:val="Rodapé Char"/>
    <w:link w:val="Rodap"/>
    <w:uiPriority w:val="99"/>
    <w:rsid w:val="002E4864"/>
    <w:rPr>
      <w:lang w:eastAsia="en-US"/>
    </w:rPr>
  </w:style>
  <w:style w:type="table" w:styleId="Tabelacomgrade">
    <w:name w:val="Table Grid"/>
    <w:basedOn w:val="Tabelanormal"/>
    <w:uiPriority w:val="39"/>
    <w:locked/>
    <w:rsid w:val="00644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0CCA"/>
    <w:pPr>
      <w:ind w:left="720"/>
      <w:contextualSpacing/>
    </w:pPr>
  </w:style>
  <w:style w:type="paragraph" w:customStyle="1" w:styleId="Default">
    <w:name w:val="Default"/>
    <w:rsid w:val="00F504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F1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link w:val="Pr-formataoHTML"/>
    <w:uiPriority w:val="99"/>
    <w:semiHidden/>
    <w:rsid w:val="00FF147E"/>
    <w:rPr>
      <w:rFonts w:ascii="Courier New" w:eastAsia="Times New Roman" w:hAnsi="Courier New" w:cs="Courier New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0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40AF5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0056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74145"/>
    <w:rPr>
      <w:color w:val="0563C1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1F14BD"/>
    <w:rPr>
      <w:rFonts w:ascii="Times New Roman" w:eastAsia="Times New Roman" w:hAnsi="Times New Roman"/>
      <w:b/>
      <w:bCs/>
      <w:lang w:eastAsia="pt-BR"/>
    </w:rPr>
  </w:style>
  <w:style w:type="paragraph" w:customStyle="1" w:styleId="xmsonormal">
    <w:name w:val="x_msonormal"/>
    <w:basedOn w:val="Normal"/>
    <w:rsid w:val="002226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xgmaildefault">
    <w:name w:val="x_gmail_default"/>
    <w:basedOn w:val="Fontepargpadro"/>
    <w:rsid w:val="00222615"/>
  </w:style>
  <w:style w:type="character" w:styleId="Refdecomentrio">
    <w:name w:val="annotation reference"/>
    <w:basedOn w:val="Fontepargpadro"/>
    <w:uiPriority w:val="99"/>
    <w:semiHidden/>
    <w:unhideWhenUsed/>
    <w:rsid w:val="004A632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632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632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632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632E"/>
    <w:rPr>
      <w:b/>
      <w:bCs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7F2B4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F2B46"/>
    <w:rPr>
      <w:rFonts w:ascii="Times New Roman" w:eastAsia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v.udesc.br" TargetMode="External"/><Relationship Id="rId1" Type="http://schemas.openxmlformats.org/officeDocument/2006/relationships/hyperlink" Target="mailto:ppgcs.cav@udesc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9E65E-8072-42D2-A0C4-5F64E880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1209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01/2010 Manejo do Solo - Aos 19 dias do mês de fevereiro do ano de 2010, às 08h30min, reuniram-se na sala de aula 01 do Departamento de Solos e Recursos Naturais, os membros do Colegiado do Programa de Pós-Graduação em Manejo do Solo</vt:lpstr>
    </vt:vector>
  </TitlesOfParts>
  <Company>UDESC</Company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01/2010 Manejo do Solo - Aos 19 dias do mês de fevereiro do ano de 2010, às 08h30min, reuniram-se na sala de aula 01 do Departamento de Solos e Recursos Naturais, os membros do Colegiado do Programa de Pós-Graduação em Manejo do Solo</dc:title>
  <dc:subject/>
  <dc:creator>SCHONINGER</dc:creator>
  <cp:keywords/>
  <dc:description/>
  <cp:lastModifiedBy>MELISSA PIERDONA</cp:lastModifiedBy>
  <cp:revision>2</cp:revision>
  <cp:lastPrinted>2019-07-01T14:42:00Z</cp:lastPrinted>
  <dcterms:created xsi:type="dcterms:W3CDTF">2025-06-04T14:21:00Z</dcterms:created>
  <dcterms:modified xsi:type="dcterms:W3CDTF">2025-06-04T14:21:00Z</dcterms:modified>
</cp:coreProperties>
</file>