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2C0D0F31"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</w:t>
      </w:r>
      <w:r w:rsidR="00AE6396">
        <w:rPr>
          <w:rFonts w:ascii="Arial" w:hAnsi="Arial" w:cs="Arial"/>
          <w:b/>
          <w:color w:val="000000"/>
        </w:rPr>
        <w:t xml:space="preserve">ACADÊMICO </w:t>
      </w:r>
      <w:r w:rsidR="00954D38" w:rsidRPr="00E61841">
        <w:rPr>
          <w:rFonts w:ascii="Arial" w:hAnsi="Arial" w:cs="Arial"/>
          <w:b/>
          <w:color w:val="000000"/>
        </w:rPr>
        <w:t>EM CIÊNCIA E ENGENHARIA DE MATERIAIS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407883C2" w:rsidR="004C6C95" w:rsidRPr="004F54FC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D03958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8285972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82833C7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B6A73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5B500A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Metais e Ligas 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38C603B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8B6A73" w:rsidRPr="00C14F64">
              <w:rPr>
                <w:rFonts w:ascii="Arial" w:hAnsi="Arial" w:cs="Arial"/>
                <w:bCs/>
              </w:rPr>
              <w:t xml:space="preserve">Materiais Nanoestruturados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562699B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Polímeros 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A8D6314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Métodos de Simulação Aplicados a Materiais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3B7A4FDA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4AFDDD86" w:rsidR="00C14F64" w:rsidRPr="00C14F64" w:rsidRDefault="009A0F7F" w:rsidP="009A0F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C14F64">
              <w:rPr>
                <w:rFonts w:ascii="Arial" w:hAnsi="Arial" w:cs="Arial"/>
                <w:bCs/>
              </w:rPr>
              <w:t>Processos e Desenvolvimento Cerâmicas e Biocerâmicas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48EF2E71" w:rsidR="00C14F64" w:rsidRPr="00C14F64" w:rsidRDefault="0052527C" w:rsidP="009A0F7F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r>
              <w:rPr>
                <w:rFonts w:ascii="Arial" w:hAnsi="Arial" w:cs="Arial"/>
                <w:bCs/>
              </w:rPr>
              <w:t xml:space="preserve">(  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8B6A73" w:rsidRPr="00C14F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AE6396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AE6396">
              <w:rPr>
                <w:rFonts w:ascii="Arial" w:hAnsi="Arial" w:cs="Arial"/>
                <w:sz w:val="16"/>
              </w:rPr>
              <w:t xml:space="preserve">*Conforme disposições do Dec. Estadual nº 16/2019, disponível em </w:t>
            </w:r>
            <w:hyperlink r:id="rId8" w:history="1">
              <w:r w:rsidRPr="00AE6396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AE6396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DC319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DC3194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320562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CMA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237FB31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CD48BD" w14:textId="77777777" w:rsidR="00C14F64" w:rsidRDefault="00DC319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Abel André Cândico Recco</w:t>
            </w:r>
          </w:p>
          <w:p w14:paraId="31F294B7" w14:textId="79189629" w:rsidR="00DC3194" w:rsidRPr="00AC7951" w:rsidRDefault="00DC3194" w:rsidP="003E64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</w:t>
            </w:r>
            <w:r w:rsidR="003E6459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>sar Giubilei Milan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E883A93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TMA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58F3A66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6DE8BFB" w:rsidR="00C14F64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61ADF435" w:rsidR="00C14F64" w:rsidRPr="001D1579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SEM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3C67A47" w:rsidR="00C14F64" w:rsidRPr="00AC795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08C833" w14:textId="77777777" w:rsidR="00C14F64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César Edil da Costa</w:t>
            </w:r>
          </w:p>
          <w:p w14:paraId="4433A7A0" w14:textId="6D1BCD00" w:rsidR="003E6459" w:rsidRPr="00AC7951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C14F64" w:rsidRPr="001D1579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F54D12" w:rsidRPr="00F37D69" w14:paraId="7D22A06C" w14:textId="77777777" w:rsidTr="00DC3194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09C74" w14:textId="71EB3EEA" w:rsidR="00F54D12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PFM**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CEFB89" w14:textId="5B71DA6B" w:rsidR="00F54D12" w:rsidRPr="00DC3194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Propriedades Físico-Química dos Materiais</w:t>
            </w:r>
            <w:r>
              <w:rPr>
                <w:rFonts w:ascii="Arial Narrow" w:hAnsi="Arial Narrow"/>
              </w:rPr>
              <w:t>**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94981B" w14:textId="39D8CF32" w:rsidR="00F54D12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Luis César Fontana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9BF569" w14:textId="3E5452FC" w:rsidR="00F54D12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DC3194">
        <w:trPr>
          <w:trHeight w:val="34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4FF52817" w:rsidR="00C53FA0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DC3194">
              <w:rPr>
                <w:rFonts w:ascii="Arial Narrow" w:hAnsi="Arial Narrow"/>
                <w:b/>
              </w:rPr>
              <w:t xml:space="preserve"> FQP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744C3BC8" w:rsidR="00C53FA0" w:rsidRPr="001B1661" w:rsidRDefault="00DC3194" w:rsidP="00D15D2F">
            <w:pPr>
              <w:rPr>
                <w:rFonts w:ascii="Arial Narrow" w:hAnsi="Arial Narrow"/>
              </w:rPr>
            </w:pPr>
            <w:r w:rsidRPr="00DC3194">
              <w:rPr>
                <w:rFonts w:ascii="Arial Narrow" w:hAnsi="Arial Narrow"/>
              </w:rPr>
              <w:t>Físico-Química de Polímeros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FBBCCAE" w14:textId="77777777" w:rsidR="00C53FA0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Luiz Antônio Ferreira Coelho</w:t>
            </w:r>
          </w:p>
          <w:p w14:paraId="2BB4212A" w14:textId="76E8AE98" w:rsidR="003E6459" w:rsidRDefault="003E6459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56D359DD" w:rsidR="00C53FA0" w:rsidRDefault="00DC319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195567DE" w:rsidR="00C53FA0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MFI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60E11E73" w:rsidR="00C53FA0" w:rsidRPr="00C53FA0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Metalurgia Física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5132CD" w14:textId="43C8F209" w:rsidR="00C53FA0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Athos Henrique Plaine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6F69865B" w:rsidR="00C53FA0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DC3194">
        <w:trPr>
          <w:trHeight w:val="410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68600D99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TOE-PAE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0AD477AE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Planejamento e Análise de Experimentos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D00B1" w14:textId="079BC88C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Elisa Henning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7F8E3126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0D62BB01" w14:textId="77777777" w:rsidTr="00DC3194">
        <w:trPr>
          <w:trHeight w:val="424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1FDAA96E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TOE-XPS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76A4E53E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Introdução a Espectroscopia de Fotoelétrons Excitados por Raios-X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0DC63" w14:textId="056EBDD0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César Sagás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7A0EA6E2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32A21C3" w14:textId="77777777" w:rsidTr="00DC3194">
        <w:trPr>
          <w:trHeight w:val="578"/>
          <w:jc w:val="center"/>
        </w:trPr>
        <w:tc>
          <w:tcPr>
            <w:tcW w:w="128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EB5580" w14:textId="41A00580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TOE-MFA</w:t>
            </w:r>
          </w:p>
        </w:tc>
        <w:tc>
          <w:tcPr>
            <w:tcW w:w="441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706E00D3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Tópicos Especiais: Microscopia de Força Atômica</w:t>
            </w:r>
          </w:p>
        </w:tc>
        <w:tc>
          <w:tcPr>
            <w:tcW w:w="34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31888A" w14:textId="77777777" w:rsidR="00F54D12" w:rsidRDefault="00F54D12" w:rsidP="00F54D1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Abel André Cândico Recco</w:t>
            </w:r>
          </w:p>
          <w:p w14:paraId="57B458EA" w14:textId="032504B0" w:rsidR="00C14F64" w:rsidRPr="00AC7951" w:rsidRDefault="00C14F64" w:rsidP="00D15D2F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7E54109F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C14F64" w:rsidRPr="00A163DA" w14:paraId="37651376" w14:textId="77777777" w:rsidTr="00DC3194">
        <w:trPr>
          <w:trHeight w:hRule="exact" w:val="624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1EA6DDDD" w:rsidR="00C14F64" w:rsidRPr="001D1579" w:rsidRDefault="00F54D12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TCP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4208FED4" w:rsidR="00C14F64" w:rsidRPr="00AC7951" w:rsidRDefault="00F54D12" w:rsidP="00D15D2F">
            <w:pPr>
              <w:rPr>
                <w:rFonts w:ascii="Arial Narrow" w:hAnsi="Arial Narrow"/>
              </w:rPr>
            </w:pPr>
            <w:r w:rsidRPr="00F54D12">
              <w:rPr>
                <w:rFonts w:ascii="Arial Narrow" w:hAnsi="Arial Narrow"/>
              </w:rPr>
              <w:t>Técnicas de Caracterização de Polímeros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1203F" w14:textId="4BE76C77" w:rsidR="00C14F64" w:rsidRPr="00AC7951" w:rsidRDefault="00F54D12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Sérgio Henrique Pezzin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0D008E72" w:rsidR="00C14F64" w:rsidRDefault="00697E8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415CBB33" w14:textId="6052C00A" w:rsidR="00F54D12" w:rsidRDefault="00F54D12" w:rsidP="00F54D12">
      <w:pPr>
        <w:ind w:left="360"/>
        <w:jc w:val="both"/>
        <w:rPr>
          <w:rFonts w:ascii="Arial" w:hAnsi="Arial" w:cs="Arial"/>
          <w:bCs/>
          <w:sz w:val="18"/>
        </w:rPr>
      </w:pPr>
      <w:r w:rsidRPr="00697E84">
        <w:rPr>
          <w:rFonts w:ascii="Arial" w:hAnsi="Arial" w:cs="Arial"/>
          <w:bCs/>
          <w:sz w:val="18"/>
        </w:rPr>
        <w:t>** PRÉ-REQUISITO: ter cursado a disciplina Ciência dos Materiais – CMA.</w:t>
      </w:r>
    </w:p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p w14:paraId="517CBC8F" w14:textId="235B3D86" w:rsidR="00697E84" w:rsidRPr="00697E84" w:rsidRDefault="00697E84" w:rsidP="00697E84">
      <w:pPr>
        <w:jc w:val="both"/>
        <w:rPr>
          <w:rFonts w:ascii="Arial" w:hAnsi="Arial" w:cs="Arial"/>
          <w:b/>
          <w:bCs/>
          <w:sz w:val="18"/>
        </w:rPr>
      </w:pPr>
      <w:r w:rsidRPr="00697E84">
        <w:rPr>
          <w:rFonts w:ascii="Arial" w:hAnsi="Arial" w:cs="Arial"/>
          <w:b/>
          <w:bCs/>
          <w:sz w:val="18"/>
        </w:rPr>
        <w:t xml:space="preserve">OBSERVAÇÃO: </w:t>
      </w:r>
      <w:r>
        <w:rPr>
          <w:rFonts w:ascii="Arial" w:hAnsi="Arial" w:cs="Arial"/>
          <w:b/>
          <w:bCs/>
          <w:sz w:val="18"/>
        </w:rPr>
        <w:t>o</w:t>
      </w:r>
      <w:r w:rsidRPr="00697E84">
        <w:rPr>
          <w:rFonts w:ascii="Arial" w:hAnsi="Arial" w:cs="Arial"/>
          <w:b/>
          <w:bCs/>
          <w:sz w:val="18"/>
        </w:rPr>
        <w:t xml:space="preserve"> aluno não poderá cursar no doutorado a mesma disciplina já cursada no mestrado para o cômputo total de créditos (artigo 51, § 4º, da Resolução 013/2014 CONSEPE).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7226D4CA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3F6ED409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C86CCC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C86CCC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assinado</w:t>
      </w:r>
      <w:r w:rsidRPr="0052527C">
        <w:rPr>
          <w:rFonts w:ascii="Arial" w:hAnsi="Arial" w:cs="Arial"/>
          <w:sz w:val="22"/>
        </w:rPr>
        <w:t>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F2r4sCInh79NwlgKE7h+pq6w6mJoScDiigMk/nW3JPX9/Y1alRSUnZKnUTDX0mdd6n9/qanp3YRJpzeXPzACw==" w:salt="MYFMUyA7eUNb1lrzyWeym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857FA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E58AC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96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86CCC"/>
    <w:rsid w:val="00C94473"/>
    <w:rsid w:val="00CA0799"/>
    <w:rsid w:val="00CA4108"/>
    <w:rsid w:val="00CB7AC7"/>
    <w:rsid w:val="00CD0732"/>
    <w:rsid w:val="00CE5BF0"/>
    <w:rsid w:val="00CE6913"/>
    <w:rsid w:val="00D03958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FDE28-28B9-48D9-92B1-C89DCBBE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310</TotalTime>
  <Pages>1</Pages>
  <Words>468</Words>
  <Characters>2529</Characters>
  <Application>Microsoft Office Word</Application>
  <DocSecurity>8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53</cp:revision>
  <cp:lastPrinted>2019-12-17T21:42:00Z</cp:lastPrinted>
  <dcterms:created xsi:type="dcterms:W3CDTF">2017-06-28T19:11:00Z</dcterms:created>
  <dcterms:modified xsi:type="dcterms:W3CDTF">2022-01-13T18:55:00Z</dcterms:modified>
</cp:coreProperties>
</file>