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5447" w14:textId="72C15BF7" w:rsidR="00C07D53" w:rsidRPr="00625B2E" w:rsidRDefault="00664668" w:rsidP="00625B2E">
      <w:pPr>
        <w:ind w:right="708"/>
        <w:jc w:val="center"/>
        <w:rPr>
          <w:rFonts w:ascii="Arial" w:hAnsi="Arial" w:cs="Arial"/>
          <w:b/>
          <w:bCs/>
          <w:sz w:val="22"/>
          <w:szCs w:val="22"/>
        </w:rPr>
      </w:pPr>
      <w:r w:rsidRPr="00625B2E">
        <w:rPr>
          <w:rFonts w:ascii="Arial" w:hAnsi="Arial" w:cs="Arial"/>
          <w:b/>
          <w:bCs/>
          <w:sz w:val="22"/>
          <w:szCs w:val="22"/>
        </w:rPr>
        <w:t>ANEXO I</w:t>
      </w:r>
    </w:p>
    <w:p w14:paraId="670B5448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70B5449" w14:textId="77777777" w:rsidR="00C07D53" w:rsidRPr="0060720F" w:rsidRDefault="00664668">
      <w:pPr>
        <w:pStyle w:val="Ttulo"/>
        <w:rPr>
          <w:sz w:val="22"/>
          <w:szCs w:val="22"/>
        </w:rPr>
      </w:pPr>
      <w:r w:rsidRPr="0060720F">
        <w:rPr>
          <w:sz w:val="22"/>
          <w:szCs w:val="22"/>
        </w:rPr>
        <w:t xml:space="preserve">MESTRADO EM CIÊNCIA E ENGENHARIA DE MATERIAIS </w:t>
      </w:r>
    </w:p>
    <w:p w14:paraId="670B544A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70B544B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C07D53" w14:paraId="670B5458" w14:textId="77777777">
        <w:trPr>
          <w:cantSplit/>
        </w:trPr>
        <w:tc>
          <w:tcPr>
            <w:tcW w:w="9355" w:type="dxa"/>
            <w:shd w:val="clear" w:color="auto" w:fill="auto"/>
          </w:tcPr>
          <w:p w14:paraId="670B544C" w14:textId="00C6DAF3" w:rsidR="00C07D53" w:rsidRPr="00386BD7" w:rsidRDefault="00664668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66FB9" w:rsidRPr="00386BD7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Ciência e Engenharia de Materiais</w:t>
            </w:r>
            <w:r w:rsidRPr="00386BD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- Modelamento Numérico de Material e Simulação de Processo</w:t>
            </w: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70B544D" w14:textId="77777777" w:rsidR="00C07D53" w:rsidRPr="00386BD7" w:rsidRDefault="00C07D53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B544E" w14:textId="77777777" w:rsidR="00C07D53" w:rsidRPr="00386BD7" w:rsidRDefault="00664668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670B544F" w14:textId="77777777" w:rsidR="00C07D53" w:rsidRPr="00386BD7" w:rsidRDefault="00C07D53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1AF13" w14:textId="0C9BBEBD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Cerâmicas e Biocerâmicas</w:t>
            </w:r>
          </w:p>
          <w:p w14:paraId="29F6F17C" w14:textId="17F866EF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Engenharia de Superfície</w:t>
            </w:r>
          </w:p>
          <w:p w14:paraId="019AFD17" w14:textId="32743783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Materiais Compósitos</w:t>
            </w:r>
          </w:p>
          <w:p w14:paraId="31EC0312" w14:textId="3693DED9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Materiais Nanoestruturados</w:t>
            </w:r>
          </w:p>
          <w:p w14:paraId="463E875B" w14:textId="5ADD6B74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Metalurgia de Pó</w:t>
            </w:r>
          </w:p>
          <w:p w14:paraId="67DB8DC7" w14:textId="16B0E1E5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Métodos de Simulação Aplicados a Materiais</w:t>
            </w:r>
          </w:p>
          <w:p w14:paraId="6CDAFA09" w14:textId="3AF6189F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Metais e Ligas</w:t>
            </w:r>
          </w:p>
          <w:p w14:paraId="27B716F1" w14:textId="4CF5CC87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Polímeros</w:t>
            </w:r>
          </w:p>
          <w:p w14:paraId="35F7F624" w14:textId="7B44F76C" w:rsidR="00166FB9" w:rsidRPr="00386BD7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Reaproveitamento de Resíduos Sólidos</w:t>
            </w:r>
          </w:p>
          <w:p w14:paraId="670B5457" w14:textId="432A7F5A" w:rsidR="00C07D53" w:rsidRPr="00166FB9" w:rsidRDefault="00166FB9" w:rsidP="00166FB9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86BD7">
              <w:rPr>
                <w:rFonts w:ascii="Arial" w:hAnsi="Arial" w:cs="Arial"/>
                <w:color w:val="000000"/>
                <w:sz w:val="22"/>
                <w:szCs w:val="22"/>
              </w:rPr>
              <w:t>Tribologia</w:t>
            </w:r>
            <w:proofErr w:type="spellEnd"/>
          </w:p>
        </w:tc>
      </w:tr>
    </w:tbl>
    <w:p w14:paraId="670B5459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A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B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C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D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E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5F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0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1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2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3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4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5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6" w14:textId="77777777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670B5467" w14:textId="01A07D5B" w:rsidR="00C07D53" w:rsidRDefault="00C07D53" w:rsidP="00B230D5">
      <w:pPr>
        <w:rPr>
          <w:rFonts w:ascii="Arial" w:hAnsi="Arial" w:cs="Arial"/>
          <w:color w:val="000000"/>
        </w:rPr>
      </w:pP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53FA" w14:textId="77777777" w:rsidR="00F33F23" w:rsidRDefault="00F33F23">
      <w:r>
        <w:separator/>
      </w:r>
    </w:p>
  </w:endnote>
  <w:endnote w:type="continuationSeparator" w:id="0">
    <w:p w14:paraId="26FE2D51" w14:textId="77777777" w:rsidR="00F33F23" w:rsidRDefault="00F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7C09" w14:textId="77777777" w:rsidR="00F33F23" w:rsidRDefault="00F33F23">
      <w:r>
        <w:separator/>
      </w:r>
    </w:p>
  </w:footnote>
  <w:footnote w:type="continuationSeparator" w:id="0">
    <w:p w14:paraId="7268E8E9" w14:textId="77777777" w:rsidR="00F33F23" w:rsidRDefault="00F3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29.65pt;height:29.6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3564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1377F5"/>
    <w:rsid w:val="00166FB9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419F3"/>
    <w:rsid w:val="00446429"/>
    <w:rsid w:val="004550F0"/>
    <w:rsid w:val="00455716"/>
    <w:rsid w:val="004B1FF0"/>
    <w:rsid w:val="005551C1"/>
    <w:rsid w:val="005B6FC5"/>
    <w:rsid w:val="005B7BC9"/>
    <w:rsid w:val="005C2A5E"/>
    <w:rsid w:val="0060720F"/>
    <w:rsid w:val="00625B2E"/>
    <w:rsid w:val="00626257"/>
    <w:rsid w:val="00664668"/>
    <w:rsid w:val="00666F8D"/>
    <w:rsid w:val="0068775A"/>
    <w:rsid w:val="006A1741"/>
    <w:rsid w:val="006E78FD"/>
    <w:rsid w:val="00701459"/>
    <w:rsid w:val="00724361"/>
    <w:rsid w:val="00747763"/>
    <w:rsid w:val="00784747"/>
    <w:rsid w:val="007A6337"/>
    <w:rsid w:val="007B075A"/>
    <w:rsid w:val="008330F2"/>
    <w:rsid w:val="00840791"/>
    <w:rsid w:val="00851964"/>
    <w:rsid w:val="008908B6"/>
    <w:rsid w:val="008918E6"/>
    <w:rsid w:val="008E0E09"/>
    <w:rsid w:val="008F757C"/>
    <w:rsid w:val="00941015"/>
    <w:rsid w:val="00945E0C"/>
    <w:rsid w:val="0095153E"/>
    <w:rsid w:val="00995958"/>
    <w:rsid w:val="009A301B"/>
    <w:rsid w:val="009F5DD1"/>
    <w:rsid w:val="009F7EAB"/>
    <w:rsid w:val="00A11F9A"/>
    <w:rsid w:val="00A92A30"/>
    <w:rsid w:val="00AD6EEC"/>
    <w:rsid w:val="00B230D5"/>
    <w:rsid w:val="00B27A69"/>
    <w:rsid w:val="00B449F5"/>
    <w:rsid w:val="00B658F3"/>
    <w:rsid w:val="00BE3102"/>
    <w:rsid w:val="00C07D53"/>
    <w:rsid w:val="00C524D2"/>
    <w:rsid w:val="00C649F9"/>
    <w:rsid w:val="00C70BEB"/>
    <w:rsid w:val="00C77297"/>
    <w:rsid w:val="00CF4541"/>
    <w:rsid w:val="00D54174"/>
    <w:rsid w:val="00D559F8"/>
    <w:rsid w:val="00D87B55"/>
    <w:rsid w:val="00DA0977"/>
    <w:rsid w:val="00DE13A8"/>
    <w:rsid w:val="00DE73C9"/>
    <w:rsid w:val="00E27491"/>
    <w:rsid w:val="00E2759C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7E23-9798-4B5D-9175-1B592D7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29</cp:revision>
  <cp:lastPrinted>2019-10-03T17:13:00Z</cp:lastPrinted>
  <dcterms:created xsi:type="dcterms:W3CDTF">2020-05-20T17:31:00Z</dcterms:created>
  <dcterms:modified xsi:type="dcterms:W3CDTF">2020-10-19T17:40:00Z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