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7239" w14:textId="77777777" w:rsidR="00AF1355" w:rsidRDefault="004431B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SOLICITAÇÃO DE VALIDAÇÃO DE DISCIPLINA </w:t>
      </w:r>
    </w:p>
    <w:p w14:paraId="537FA93B" w14:textId="77777777" w:rsidR="00AF1355" w:rsidRDefault="00AF135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493"/>
      </w:tblGrid>
      <w:tr w:rsidR="00AF1355" w14:paraId="12251740" w14:textId="77777777">
        <w:tc>
          <w:tcPr>
            <w:tcW w:w="9493" w:type="dxa"/>
            <w:shd w:val="clear" w:color="auto" w:fill="D9D9D9" w:themeFill="background1" w:themeFillShade="D9"/>
          </w:tcPr>
          <w:p w14:paraId="638C22EF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Nome Completo: </w:t>
            </w:r>
          </w:p>
        </w:tc>
      </w:tr>
      <w:tr w:rsidR="00AF1355" w14:paraId="0A634D3D" w14:textId="77777777">
        <w:tc>
          <w:tcPr>
            <w:tcW w:w="9493" w:type="dxa"/>
          </w:tcPr>
          <w:p w14:paraId="33F99F5C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CPF:</w:t>
            </w:r>
          </w:p>
        </w:tc>
      </w:tr>
      <w:tr w:rsidR="00AF1355" w14:paraId="1B7E2700" w14:textId="77777777">
        <w:tc>
          <w:tcPr>
            <w:tcW w:w="9493" w:type="dxa"/>
            <w:shd w:val="clear" w:color="auto" w:fill="D9D9D9" w:themeFill="background1" w:themeFillShade="D9"/>
          </w:tcPr>
          <w:p w14:paraId="1E96D535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WhatsApp:</w:t>
            </w:r>
          </w:p>
        </w:tc>
      </w:tr>
      <w:tr w:rsidR="00AF1355" w14:paraId="25A6C328" w14:textId="77777777">
        <w:tc>
          <w:tcPr>
            <w:tcW w:w="9493" w:type="dxa"/>
          </w:tcPr>
          <w:p w14:paraId="51AAEF2F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E-mail:</w:t>
            </w:r>
          </w:p>
        </w:tc>
      </w:tr>
      <w:tr w:rsidR="00AF1355" w14:paraId="625AC133" w14:textId="77777777">
        <w:tc>
          <w:tcPr>
            <w:tcW w:w="9493" w:type="dxa"/>
            <w:shd w:val="clear" w:color="auto" w:fill="D9D9D9" w:themeFill="background1" w:themeFillShade="D9"/>
          </w:tcPr>
          <w:p w14:paraId="09998A49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Curso de Origem/Universidade: </w:t>
            </w:r>
          </w:p>
        </w:tc>
      </w:tr>
      <w:tr w:rsidR="00AF1355" w14:paraId="35EDCC16" w14:textId="77777777">
        <w:tc>
          <w:tcPr>
            <w:tcW w:w="9493" w:type="dxa"/>
          </w:tcPr>
          <w:p w14:paraId="4EB2A196" w14:textId="77777777" w:rsidR="00AF1355" w:rsidRDefault="004431B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Data: </w:t>
            </w:r>
          </w:p>
        </w:tc>
      </w:tr>
    </w:tbl>
    <w:p w14:paraId="7EBB449A" w14:textId="77777777" w:rsidR="00AF1355" w:rsidRDefault="00AF1355">
      <w:pPr>
        <w:jc w:val="center"/>
        <w:rPr>
          <w:b/>
          <w:sz w:val="24"/>
        </w:rPr>
      </w:pPr>
    </w:p>
    <w:p w14:paraId="7143B543" w14:textId="77777777" w:rsidR="00AF1355" w:rsidRDefault="004431B6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Instruções:</w:t>
      </w:r>
    </w:p>
    <w:p w14:paraId="4D8DCC24" w14:textId="701FDBC6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Antes de preencher este formulário, leia atentamente a </w:t>
      </w:r>
      <w:hyperlink r:id="rId7" w:history="1">
        <w:r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Resolução 007/202</w:t>
        </w:r>
        <w:r w:rsidR="003D249F"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6</w:t>
        </w:r>
        <w:r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</w:t>
        </w:r>
        <w:r w:rsidR="002F29DA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53DD6435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Preencher o quadro de equivalências, indicando nas colunas à esquerda os dados das disciplinas do curso de origem de forma que elas possam validar as disciplinas das colunas à direita. Dependendo da carga horária e conteúdo, uma disciplina cursada anteriormente pode ser utilizada/combinada para validar mais de uma disciplina na</w:t>
      </w:r>
      <w:r>
        <w:rPr>
          <w:rFonts w:ascii="Calibri" w:hAnsi="Calibri" w:cs="Calibri"/>
          <w:sz w:val="22"/>
          <w:szCs w:val="22"/>
          <w:shd w:val="clear" w:color="auto" w:fill="FFFF80"/>
        </w:rPr>
        <w:t xml:space="preserve"> </w:t>
      </w:r>
      <w:r>
        <w:rPr>
          <w:rFonts w:ascii="Calibri" w:hAnsi="Calibri" w:cs="Calibri"/>
          <w:sz w:val="22"/>
          <w:szCs w:val="22"/>
        </w:rPr>
        <w:t>UDESC. </w:t>
      </w:r>
      <w:r>
        <w:rPr>
          <w:rFonts w:ascii="Calibri" w:hAnsi="Calibri" w:cs="Calibri"/>
          <w:i/>
          <w:iCs/>
          <w:sz w:val="22"/>
          <w:szCs w:val="22"/>
        </w:rPr>
        <w:t>Ver exemplo no início da tabela.</w:t>
      </w:r>
    </w:p>
    <w:p w14:paraId="6F5A2B01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Excluir as linhas não utilizadas no quadro de equivalências.</w:t>
      </w:r>
    </w:p>
    <w:p w14:paraId="7130B8D3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for utilizar mais de uma disciplina cursada para uma validação, preencher o espaço e os dados de cada disciplina cursada, </w:t>
      </w:r>
      <w:r>
        <w:rPr>
          <w:rFonts w:asciiTheme="minorHAnsi" w:hAnsiTheme="minorHAnsi" w:cstheme="minorHAnsi"/>
          <w:bCs/>
          <w:sz w:val="22"/>
          <w:szCs w:val="22"/>
          <w:u w:val="single"/>
        </w:rPr>
        <w:t>sem inserir novas linhas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752F7368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Anexar no requerimento este formulário preenchido</w:t>
      </w:r>
    </w:p>
    <w:p w14:paraId="386B4741" w14:textId="38B6136A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Anexar no requerimento um segundo arquivo em PDF com todos os documentos exigidos pela </w:t>
      </w:r>
      <w:hyperlink r:id="rId8" w:history="1">
        <w:r w:rsidR="0044336C"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Resolução 007/2026 </w:t>
        </w:r>
        <w:r w:rsidR="0044336C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-</w:t>
        </w:r>
        <w:r w:rsidR="0044336C" w:rsidRPr="003D249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 xml:space="preserve"> CEG</w:t>
        </w:r>
      </w:hyperlink>
      <w:r>
        <w:rPr>
          <w:rFonts w:asciiTheme="minorHAnsi" w:hAnsiTheme="minorHAnsi" w:cstheme="minorHAnsi"/>
          <w:bCs/>
          <w:sz w:val="22"/>
          <w:szCs w:val="22"/>
        </w:rPr>
        <w:t xml:space="preserve"> para que seja possível a validação, </w:t>
      </w:r>
      <w:r w:rsidRPr="00E72D02">
        <w:rPr>
          <w:rFonts w:asciiTheme="minorHAnsi" w:hAnsiTheme="minorHAnsi" w:cstheme="minorHAnsi"/>
          <w:b/>
          <w:sz w:val="22"/>
          <w:szCs w:val="22"/>
        </w:rPr>
        <w:t xml:space="preserve">detalhados em seu </w:t>
      </w:r>
      <w:r w:rsidR="003D249F" w:rsidRPr="00E72D02">
        <w:rPr>
          <w:rFonts w:asciiTheme="minorHAnsi" w:hAnsiTheme="minorHAnsi" w:cstheme="minorHAnsi"/>
          <w:b/>
          <w:sz w:val="22"/>
          <w:szCs w:val="22"/>
        </w:rPr>
        <w:t>6</w:t>
      </w:r>
      <w:r w:rsidRPr="00E72D02">
        <w:rPr>
          <w:rFonts w:asciiTheme="minorHAnsi" w:hAnsiTheme="minorHAnsi" w:cstheme="minorHAnsi"/>
          <w:b/>
          <w:sz w:val="22"/>
          <w:szCs w:val="22"/>
        </w:rPr>
        <w:t>º artigo.</w:t>
      </w:r>
    </w:p>
    <w:p w14:paraId="069966CD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 chefe de departamento fará a avaliação das solicitações, que pode depender de pareceres de outros professores com experiência nas disciplinas. O resultado será encaminhado à secretaria de departamento.</w:t>
      </w:r>
    </w:p>
    <w:p w14:paraId="46098650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Se os documentos comprobatórios tiverem validação digital o requerimento já será encaminhado à secretaria de ensino de graduação para registro das validações. Caso a documentação NÃO contenha a validação digital dos responsáveis, a secretaria de departamento fará contanto para agendar a entrega dos documentos físicos. </w:t>
      </w:r>
    </w:p>
    <w:p w14:paraId="76727B9B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Após o recebimento dos documentos físicos, se necessário, a secretaria de departamento encaminhará o requerimento para a secretaria de ensino de graduação.  </w:t>
      </w:r>
    </w:p>
    <w:p w14:paraId="20FCF3A1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Após essa etapa bastará o requerente aguardar que a secretaria acadêmica (</w:t>
      </w:r>
      <w:r>
        <w:rPr>
          <w:rFonts w:asciiTheme="minorHAnsi" w:hAnsiTheme="minorHAnsi" w:cstheme="minorHAnsi"/>
          <w:b/>
          <w:sz w:val="22"/>
          <w:szCs w:val="22"/>
        </w:rPr>
        <w:t>seceg.cct@udesc.br</w:t>
      </w:r>
      <w:r>
        <w:rPr>
          <w:rFonts w:asciiTheme="minorHAnsi" w:hAnsiTheme="minorHAnsi" w:cstheme="minorHAnsi"/>
          <w:bCs/>
          <w:sz w:val="22"/>
          <w:szCs w:val="22"/>
        </w:rPr>
        <w:t>) realize os trâmites de inclusão das validações no histórico escolar.</w:t>
      </w:r>
    </w:p>
    <w:p w14:paraId="231B26F4" w14:textId="77777777" w:rsidR="00AF1355" w:rsidRDefault="004431B6">
      <w:pPr>
        <w:pStyle w:val="PargrafodaLista"/>
        <w:numPr>
          <w:ilvl w:val="0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Sobre os resultados da validação, segue alguns exemplos de parecer:</w:t>
      </w:r>
    </w:p>
    <w:p w14:paraId="63B232B5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DEFERIDO</w:t>
      </w:r>
    </w:p>
    <w:p w14:paraId="46504250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CH (se a carga horária para o conteúdo da(s) disciplina(s) cursada(s) for inferior a 75% do conteúdo da disciplina-alvo da validação)</w:t>
      </w:r>
    </w:p>
    <w:p w14:paraId="100CDADF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CO (se o conteúdo da(s) disciplina(s) cursada(s) for inferior a 75% do conteúdo da disciplina-alvo da validação)</w:t>
      </w:r>
    </w:p>
    <w:p w14:paraId="58354E63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INDEFERIDO – CH&amp;CO (ambas insuficiências)</w:t>
      </w:r>
    </w:p>
    <w:p w14:paraId="100D20B5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Nos casos de indeferimento serão indicados os percentuais de CH e CO alcançados. </w:t>
      </w:r>
    </w:p>
    <w:p w14:paraId="62AC7314" w14:textId="77777777" w:rsidR="00AF1355" w:rsidRDefault="004431B6">
      <w:pPr>
        <w:pStyle w:val="PargrafodaLista"/>
        <w:numPr>
          <w:ilvl w:val="1"/>
          <w:numId w:val="1"/>
        </w:num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Quando uma mesma disciplina de origem for utilizada para validação, serão indicados os percentuais de utilização da disciplina cursada em cada validação, tanto em carga horária quanto em conteúdo.</w:t>
      </w:r>
      <w:r>
        <w:br w:type="page"/>
      </w:r>
    </w:p>
    <w:p w14:paraId="0CC7B05E" w14:textId="77777777" w:rsidR="00AF1355" w:rsidRDefault="00AF1355">
      <w:pPr>
        <w:jc w:val="center"/>
        <w:rPr>
          <w:b/>
          <w:sz w:val="24"/>
        </w:rPr>
      </w:pPr>
    </w:p>
    <w:p w14:paraId="63C5C16A" w14:textId="7BF12FEC" w:rsidR="00AF1355" w:rsidRDefault="004431B6">
      <w:pPr>
        <w:jc w:val="center"/>
        <w:rPr>
          <w:b/>
          <w:sz w:val="24"/>
        </w:rPr>
      </w:pPr>
      <w:r>
        <w:rPr>
          <w:b/>
          <w:sz w:val="24"/>
        </w:rPr>
        <w:t>TECNOLOGIA EM ANÁLISE E DESENVOLVIMENTO DE SISTEMAS</w:t>
      </w:r>
      <w:r w:rsidR="00C52F2F">
        <w:rPr>
          <w:b/>
          <w:sz w:val="24"/>
        </w:rPr>
        <w:t xml:space="preserve"> – Grade TADS 121</w:t>
      </w:r>
    </w:p>
    <w:p w14:paraId="3499F359" w14:textId="77777777" w:rsidR="00AF1355" w:rsidRDefault="004431B6">
      <w:pPr>
        <w:jc w:val="center"/>
        <w:rPr>
          <w:b/>
          <w:sz w:val="24"/>
        </w:rPr>
      </w:pPr>
      <w:r>
        <w:rPr>
          <w:b/>
          <w:sz w:val="24"/>
        </w:rPr>
        <w:t>QUADRO DE EQUIVALÊNCIA DE APROVEITAMENTO DE ESTUDO</w:t>
      </w:r>
    </w:p>
    <w:p w14:paraId="11197022" w14:textId="77777777" w:rsidR="00AF1355" w:rsidRDefault="004431B6">
      <w:pPr>
        <w:jc w:val="center"/>
        <w:rPr>
          <w:b/>
          <w:sz w:val="24"/>
        </w:rPr>
      </w:pPr>
      <w:r>
        <w:rPr>
          <w:b/>
          <w:sz w:val="24"/>
        </w:rPr>
        <w:t>(</w:t>
      </w:r>
      <w:r>
        <w:rPr>
          <w:bCs/>
          <w:color w:val="C00000"/>
          <w:sz w:val="24"/>
        </w:rPr>
        <w:t>Exemplos de preenchimento nas primeiras linhas</w:t>
      </w:r>
      <w:r>
        <w:rPr>
          <w:b/>
          <w:sz w:val="24"/>
        </w:rPr>
        <w:t>)</w:t>
      </w:r>
    </w:p>
    <w:p w14:paraId="17EF70D1" w14:textId="77777777" w:rsidR="00AF1355" w:rsidRDefault="00AF1355">
      <w:pPr>
        <w:rPr>
          <w:sz w:val="24"/>
        </w:rPr>
      </w:pPr>
    </w:p>
    <w:tbl>
      <w:tblPr>
        <w:tblW w:w="1431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8"/>
        <w:gridCol w:w="2543"/>
        <w:gridCol w:w="574"/>
        <w:gridCol w:w="855"/>
        <w:gridCol w:w="855"/>
        <w:gridCol w:w="1135"/>
        <w:gridCol w:w="2542"/>
        <w:gridCol w:w="855"/>
        <w:gridCol w:w="855"/>
        <w:gridCol w:w="3247"/>
      </w:tblGrid>
      <w:tr w:rsidR="00AF1355" w14:paraId="018238F0" w14:textId="77777777" w:rsidTr="00BA3B0C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57C7B8B2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Aluno:</w:t>
            </w:r>
          </w:p>
        </w:tc>
        <w:tc>
          <w:tcPr>
            <w:tcW w:w="1346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14:paraId="24057C67" w14:textId="77777777" w:rsidR="00AF1355" w:rsidRDefault="00AF135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355" w14:paraId="7D89020D" w14:textId="77777777" w:rsidTr="00BA3B0C">
        <w:trPr>
          <w:tblHeader/>
          <w:jc w:val="center"/>
        </w:trPr>
        <w:tc>
          <w:tcPr>
            <w:tcW w:w="5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7BCF0788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cursada</w:t>
            </w:r>
          </w:p>
        </w:tc>
        <w:tc>
          <w:tcPr>
            <w:tcW w:w="538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5060DD06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Dados disciplina a ser validada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F0C14DC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RESULTADO</w:t>
            </w:r>
          </w:p>
        </w:tc>
      </w:tr>
      <w:tr w:rsidR="00AF1355" w14:paraId="4F5DC3A4" w14:textId="77777777" w:rsidTr="00BA3B0C">
        <w:trPr>
          <w:tblHeader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C20AD87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CADD0CF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Cursadas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3307AF4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5E9AFBE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Nota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3107E258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Sem.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683070A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Código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3BB1BF88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Disciplinas para Validação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2D0DA763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Depto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FDB58C7" w14:textId="77777777" w:rsidR="00AF1355" w:rsidRDefault="004431B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CH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1CE9C601" w14:textId="77777777" w:rsidR="00AF1355" w:rsidRDefault="00AF1355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AF1355" w14:paraId="1AFCC6C2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B275C05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CALC01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00205CF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1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8A58F72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27CD990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8,2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4AB33849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2018/2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58833397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C5F1759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70F95F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1BF8D609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437DEAD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INDEFERIDO</w:t>
            </w:r>
          </w:p>
          <w:p w14:paraId="5E6670A8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CH 65% &amp; CO 60%</w:t>
            </w:r>
          </w:p>
        </w:tc>
      </w:tr>
      <w:tr w:rsidR="00AF1355" w14:paraId="5D0D1BA3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E61BF44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CALC02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6F375C9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Cálculo 2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4FA7105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6CE8DDC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7,5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E599" w:themeFill="accent4" w:themeFillTint="66"/>
            <w:vAlign w:val="center"/>
          </w:tcPr>
          <w:p w14:paraId="3D24D783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2019/1</w:t>
            </w: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496C84F8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633609C4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</w:tcPr>
          <w:p w14:paraId="2B217EB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3F071C81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599" w:themeFill="accent4" w:themeFillTint="66"/>
            <w:vAlign w:val="center"/>
          </w:tcPr>
          <w:p w14:paraId="0EDD5B88" w14:textId="77777777" w:rsidR="00AF1355" w:rsidRDefault="004431B6">
            <w:pPr>
              <w:jc w:val="center"/>
              <w:rPr>
                <w:rFonts w:asciiTheme="minorHAnsi" w:hAnsiTheme="minorHAnsi" w:cstheme="minorHAnsi"/>
                <w:color w:val="C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C00000"/>
                <w:sz w:val="22"/>
                <w:szCs w:val="22"/>
              </w:rPr>
              <w:t>DEFERIDO</w:t>
            </w:r>
          </w:p>
        </w:tc>
      </w:tr>
      <w:tr w:rsidR="00AF1355" w14:paraId="2002A202" w14:textId="77777777" w:rsidTr="00BA3B0C">
        <w:trPr>
          <w:trHeight w:val="20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AEA34F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600135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BF308B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25A1FD9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BFBFBF" w:themeFill="background1" w:themeFillShade="BF"/>
            <w:vAlign w:val="center"/>
          </w:tcPr>
          <w:p w14:paraId="528B658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C2985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6C5A8F6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693C47C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89B2DC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43929B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C4432C2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ED9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14D1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6656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432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3A843B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AD7E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AGT0001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9FF5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ALGORITMOS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12C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D5CC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C9F3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AF00724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BFE0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D9CF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CDAE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719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E8F6A2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7D63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ALGA001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1246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GEOMETRIA ANALÍTICA E ÁLGEBRA LINEAR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DDD3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BFBD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8584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11E817FA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EDE6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CAB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818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94C8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54A604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CD10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CDI0001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B9A5D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CÁLCULO DIFERENCIAL E INTEGRAL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DAAB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180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108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8823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4C45B7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C9AC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812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082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204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E03FA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4AD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MCI0001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C42D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METODOLOGIA CIENTIFICA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FDEF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A9EA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211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D7A258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47B8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D6F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D5FC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28F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63147A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5BD8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TGA0002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506A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TEORIA GERAL DA ADMINISTRAÇÃO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C7B3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F212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7B5E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9446AD9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D7D6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094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1634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7D4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063CDA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54B7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AOC0002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1A1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ARQUITETURA E ORG.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B746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F53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85DD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1631B4A6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4090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529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9A2B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4B00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662036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9D18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EST0006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8D21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PROBABILIDADE E ESTATÍSTICA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1456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5F7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E788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9A286D5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F83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C48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73C4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33C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72FD1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347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LPG0002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18BE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LINGUAGEM DE PROGRAMAÇÃO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11DB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DFEE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89C5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3D639D7E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B48F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C5F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9118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895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5BE6B4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7589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19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MATEMÁTICA FINANCEIRA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5F05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DMAT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334A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85AE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2C057D5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DBB3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3CE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D20D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0915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9D3D4B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59B0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TGS0002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9F85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TEORIA GERAL DE SISTEMAS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931C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7185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D061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F94F37B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635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ED09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4D04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6053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A92D0E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9B3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70A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ANÁL. DE SIST. E DE REQ. DE SOFTWARE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DE70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816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6584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20B78E2B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D9A2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006F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E79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8361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55FBB5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3C2A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EDA0001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FD28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ESTRUTURA DE DADOS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CEFC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81BA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DED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D7AC94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BED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394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970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8154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C260D6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E195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FSI0002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F91E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FUNDAMENTOS DE SISTEMAS DE INFORMAÇÃO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0CF63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EE89D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E84D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37699FF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8F5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D67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9A51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F168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9903B9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A13B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GFC0001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294B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GESTÃO FINANCEIRA E DE CUSTOS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1BE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E18F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1012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A77CCA6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EC18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21AB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1EA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F5CB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54718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3555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POO0001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D4DD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PROGRAMAÇÃO ORIENTADA A OBJETOS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FC7D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12B7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D30D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A7162A4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2D1A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1A2E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22F7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862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C2B8BC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DB2D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ANA2001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3F89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ANÁL. DE SIST. E DE REQ. DE SOFTWARE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C4A20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CDD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9F03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D1B995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226A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20F9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DDB4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9D6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ABCFAA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936F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BAN1001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F125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BANCO DE DADOS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EDD8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4988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C0D6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4254C8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56AE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3F04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56FA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9BC7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30677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F181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PRA0001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B7FC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PROJETO DE ARQUIVOS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2885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DD5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8CA4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B7FA23B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4BF9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7C04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404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5DCF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98C053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F6D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SOFT002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FD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ENGENHARIA DE SOFTWARE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9721B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4F27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6DE0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3D1DC17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A86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FBC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47C4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182D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1A56F7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1D74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SOP0002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CE80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OPERACIONAIS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F477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4722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CDDB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C6D5151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543D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733C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AB32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8F40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8C5B3C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F15A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BAN2001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EE6F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BANCO DE DADOS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F3AC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EF45E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985C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2953EEF3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9B9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EF5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43C3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5FE3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B874D3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A15E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ECS1004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7912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ESTÁGIO CURRICULAR SUPERVISIONADO 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8EC5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ED9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C9D1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AE42486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A78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202A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C3F8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E9BE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5FAFA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37A0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EMI0002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E4EB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EMPREENDEDORISMO EM INFORMÁTICA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F98D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6D3A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1C6C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B41BDBB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A0D2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A7B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954A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16E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77A6E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9EA3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PES0002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B301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PESQUISA OPERACIONAL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188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AB64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FD8E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EAE0209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B3A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1BB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397A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E355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5D1299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6522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REC0002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ADED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REDES DE COMPUTADORES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39FD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6FA3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731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4858F90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1667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5EF0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EBD2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C299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6428D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FE00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DIR0002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151A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DIREITO APLICADO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6D5A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F3AE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3F54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4D304D51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1815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CEF4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55C5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4BA7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41616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2C33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ECS2004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93A7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ESTÁGIO CURRICULAR SUPERVISIONADO II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439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0D9D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144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972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3F7E9255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3055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0266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D404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823A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0ADD16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6A2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ETI0002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3340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ÉTICA EM INFORMÁTICA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F026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BDC7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4CFA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C5DBF4D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92D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EBC7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0FA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509A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A4F336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3FB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GPR0002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E853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GERÊNCIA DE PROJETOS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9482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CA5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C8B6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3C555F41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934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443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A16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C123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E34608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75DD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7587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COLABORATIVOS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AC8E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DQM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9BAF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F51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3D105F0A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409A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C2C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4E7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2327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F4620B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3175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BAF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DESENVOLVIMENTO DE APLICAÇÕES NA WEB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A8D62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C34A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D34D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73165244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ADB0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2421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20F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31E4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2ACC03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6C99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3D8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JOGOS E PRODUÇÃO DO CONHECIMENTO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57388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DFC2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0270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2B891145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FE4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C22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D721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F7B4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1859B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6609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OTES04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3CFD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INTERAÇÃO HOMEM COMPUTADOR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9BFF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6B53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3895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E5CA41B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5A4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652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EB54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D477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A2BCF4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B232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OTES05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FCB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AUTOMAÇÃO E CONTROLE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AE4A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27FA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2C1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10D936C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0531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499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69885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F39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3EDE5E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AB6CD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OTES06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39A0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PROGRAMAÇÃO PARA DISPOSITIVOS MÓVEIS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A052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4322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520F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2E500C07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D4FD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D522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6C14E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2B1F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AB2286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4987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OTES07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9C4A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SEGURANÇA DA INFORMAÇÃO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B0A9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16831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701E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0F2C70B5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A229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B21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A42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E418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2253A4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916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OTES08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EE254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INFORMÁTICA NA EDUCAÇÃO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D762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979A5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CAED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D1B25AE" w14:textId="77777777" w:rsidTr="00BA3B0C">
        <w:trPr>
          <w:trHeight w:val="114"/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C9A3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5B86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021A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1201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FA752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D02E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386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SEGURANÇA DE SOFTWARE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285A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DA88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866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535E6DF7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7A5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799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538A0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106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8B3A3FF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7350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OTES10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AC4C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COMPUTAÇÃO GRÁFICA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CFC8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1DF1A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8CA8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3EF0A9DE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D7D2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7855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2D5E2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42E4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330E25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8F1F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OTES11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64A40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SISTEMAS DISTRIBUÍDOS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B265B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B583C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4D448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652C4923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901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10E5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090A6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A171B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DD548BD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46402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OTES12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D896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TÓPICOS AVANÇADOS EM ENG. DE SOFTWARE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D04BE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BC13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AF094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1355" w14:paraId="1905DB01" w14:textId="77777777" w:rsidTr="00BA3B0C">
        <w:trPr>
          <w:jc w:val="center"/>
        </w:trPr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A8C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E4EDC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422F7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3DC9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A9542FA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74D6F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OTES13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26249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LÍNGUA BRASILEIRA DE SINAIS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13E86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DCC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85067" w14:textId="77777777" w:rsidR="00AF1355" w:rsidRDefault="004431B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72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16253" w14:textId="77777777" w:rsidR="00AF1355" w:rsidRDefault="00AF135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0AF6878" w14:textId="77777777" w:rsidR="00AF1355" w:rsidRDefault="00AF1355"/>
    <w:sectPr w:rsidR="00AF13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851" w:right="567" w:bottom="851" w:left="567" w:header="567" w:footer="56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5CEEB" w14:textId="77777777" w:rsidR="00066F7F" w:rsidRDefault="00066F7F">
      <w:r>
        <w:separator/>
      </w:r>
    </w:p>
  </w:endnote>
  <w:endnote w:type="continuationSeparator" w:id="0">
    <w:p w14:paraId="35BE73E7" w14:textId="77777777" w:rsidR="00066F7F" w:rsidRDefault="0006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B0A5" w14:textId="77777777" w:rsidR="00AF1355" w:rsidRDefault="00AF1355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12354"/>
      <w:docPartObj>
        <w:docPartGallery w:val="Page Numbers (Bottom of Page)"/>
        <w:docPartUnique/>
      </w:docPartObj>
    </w:sdtPr>
    <w:sdtEndPr/>
    <w:sdtContent>
      <w:p w14:paraId="49391DF7" w14:textId="77777777" w:rsidR="00AF1355" w:rsidRDefault="004431B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2F3F6E10" w14:textId="77777777" w:rsidR="00AF1355" w:rsidRDefault="00AF1355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59804688"/>
      <w:docPartObj>
        <w:docPartGallery w:val="Page Numbers (Bottom of Page)"/>
        <w:docPartUnique/>
      </w:docPartObj>
    </w:sdtPr>
    <w:sdtEndPr/>
    <w:sdtContent>
      <w:p w14:paraId="176FEACC" w14:textId="77777777" w:rsidR="00AF1355" w:rsidRDefault="004431B6">
        <w:pPr>
          <w:pStyle w:val="Rodap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 w14:paraId="3B8F44E3" w14:textId="77777777" w:rsidR="00AF1355" w:rsidRDefault="00AF135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6FD5A" w14:textId="77777777" w:rsidR="00066F7F" w:rsidRDefault="00066F7F">
      <w:r>
        <w:separator/>
      </w:r>
    </w:p>
  </w:footnote>
  <w:footnote w:type="continuationSeparator" w:id="0">
    <w:p w14:paraId="02570563" w14:textId="77777777" w:rsidR="00066F7F" w:rsidRDefault="00066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62F47" w14:textId="77777777" w:rsidR="00AF1355" w:rsidRDefault="00AF135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C88B6" w14:textId="77777777" w:rsidR="00AF1355" w:rsidRDefault="004431B6">
    <w:pPr>
      <w:pStyle w:val="Cabealho"/>
    </w:pPr>
    <w:r>
      <w:rPr>
        <w:noProof/>
      </w:rPr>
      <w:drawing>
        <wp:inline distT="0" distB="0" distL="0" distR="0" wp14:anchorId="01CD8A3D" wp14:editId="453CE7E1">
          <wp:extent cx="2390775" cy="609600"/>
          <wp:effectExtent l="0" t="0" r="0" b="0"/>
          <wp:docPr id="1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53C93" w14:textId="77777777" w:rsidR="00AF1355" w:rsidRDefault="004431B6">
    <w:pPr>
      <w:pStyle w:val="Cabealho"/>
    </w:pPr>
    <w:r>
      <w:rPr>
        <w:noProof/>
      </w:rPr>
      <w:drawing>
        <wp:inline distT="0" distB="0" distL="0" distR="0" wp14:anchorId="4C98728A" wp14:editId="0F6EF3C6">
          <wp:extent cx="2390775" cy="609600"/>
          <wp:effectExtent l="0" t="0" r="0" b="0"/>
          <wp:docPr id="2" name="Imagem 1" descr="Marca Joinville Horizontal Assinatura CMY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Marca Joinville Horizontal Assinatura CMYK-0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9077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45161"/>
    <w:multiLevelType w:val="multilevel"/>
    <w:tmpl w:val="8FFC53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AD7631D"/>
    <w:multiLevelType w:val="multilevel"/>
    <w:tmpl w:val="41F00A0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55"/>
    <w:rsid w:val="00066F7F"/>
    <w:rsid w:val="002F29DA"/>
    <w:rsid w:val="003D249F"/>
    <w:rsid w:val="004431B6"/>
    <w:rsid w:val="0044336C"/>
    <w:rsid w:val="00AF1355"/>
    <w:rsid w:val="00BA3B0C"/>
    <w:rsid w:val="00C52F2F"/>
    <w:rsid w:val="00E72D02"/>
    <w:rsid w:val="00EC5FDD"/>
    <w:rsid w:val="00FD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64BC2"/>
  <w15:docId w15:val="{04079962-F658-49F1-A3F6-EEFEB6A0B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195747"/>
  </w:style>
  <w:style w:type="character" w:customStyle="1" w:styleId="RodapChar">
    <w:name w:val="Rodapé Char"/>
    <w:basedOn w:val="Fontepargpadro"/>
    <w:link w:val="Rodap"/>
    <w:uiPriority w:val="99"/>
    <w:qFormat/>
    <w:rsid w:val="00195747"/>
  </w:style>
  <w:style w:type="character" w:customStyle="1" w:styleId="TextodebaloChar">
    <w:name w:val="Texto de balão Char"/>
    <w:basedOn w:val="Fontepargpadro"/>
    <w:link w:val="Textodebalo"/>
    <w:semiHidden/>
    <w:qFormat/>
    <w:rsid w:val="00195747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rsid w:val="00195747"/>
    <w:rPr>
      <w:color w:val="0000FF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sid w:val="00195747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qFormat/>
    <w:rsid w:val="00195747"/>
    <w:rPr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qFormat/>
    <w:rsid w:val="00195747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ssuntodocomentrioChar">
    <w:name w:val="Assunto do comentário Char"/>
    <w:basedOn w:val="TextodecomentrioChar"/>
    <w:link w:val="Assuntodocomentrio"/>
    <w:semiHidden/>
    <w:qFormat/>
    <w:rsid w:val="00195747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qFormat/>
    <w:rsid w:val="00100BBA"/>
    <w:rPr>
      <w:color w:val="605E5C"/>
      <w:shd w:val="clear" w:color="auto" w:fill="E1DFDD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Noto Sans Devanagari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1957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qFormat/>
    <w:rsid w:val="00195747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95747"/>
    <w:pPr>
      <w:ind w:left="720"/>
      <w:contextualSpacing/>
    </w:pPr>
  </w:style>
  <w:style w:type="paragraph" w:styleId="Textodecomentrio">
    <w:name w:val="annotation text"/>
    <w:basedOn w:val="Normal"/>
    <w:link w:val="TextodecomentrioChar"/>
    <w:rsid w:val="00195747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qFormat/>
    <w:rsid w:val="00195747"/>
    <w:rPr>
      <w:b/>
      <w:bCs/>
    </w:rPr>
  </w:style>
  <w:style w:type="paragraph" w:styleId="Reviso">
    <w:name w:val="Revision"/>
    <w:uiPriority w:val="99"/>
    <w:semiHidden/>
    <w:qFormat/>
    <w:rsid w:val="004C5464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rsid w:val="00195747"/>
    <w:rPr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E72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on.udesc.br/consuni/camaras/ceg/resol/2026/007-2026-ceg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econ.udesc.br/consuni/camaras/ceg/resol/2026/007-2026-ceg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830</Words>
  <Characters>4483</Characters>
  <Application>Microsoft Office Word</Application>
  <DocSecurity>0</DocSecurity>
  <Lines>37</Lines>
  <Paragraphs>10</Paragraphs>
  <ScaleCrop>false</ScaleCrop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METZNER</dc:creator>
  <dc:description/>
  <cp:lastModifiedBy>IVETE PEREIRA DOS SANTOS MURAKAMI</cp:lastModifiedBy>
  <cp:revision>13</cp:revision>
  <dcterms:created xsi:type="dcterms:W3CDTF">2026-08-06T14:05:00Z</dcterms:created>
  <dcterms:modified xsi:type="dcterms:W3CDTF">2026-08-06T14:26:00Z</dcterms:modified>
  <dc:language>pt-BR</dc:language>
</cp:coreProperties>
</file>