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B6" w:rsidRDefault="003758B6" w:rsidP="003758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3758B6" w:rsidRPr="00CF3FB5" w:rsidRDefault="003758B6" w:rsidP="003758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proofErr w:type="gramStart"/>
      <w:r w:rsidRPr="00CF3FB5">
        <w:rPr>
          <w:b/>
          <w:spacing w:val="20"/>
          <w:sz w:val="32"/>
          <w:szCs w:val="32"/>
        </w:rPr>
        <w:t>Coleta de Dados CAPES</w:t>
      </w:r>
      <w:proofErr w:type="gramEnd"/>
    </w:p>
    <w:p w:rsidR="003758B6" w:rsidRDefault="003758B6" w:rsidP="003758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3758B6" w:rsidRPr="00CF3FB5" w:rsidRDefault="003758B6" w:rsidP="003758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3758B6" w:rsidRDefault="003758B6" w:rsidP="003758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:rsidR="003758B6" w:rsidRPr="00CF3FB5" w:rsidRDefault="003758B6" w:rsidP="003758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092DBA" w:rsidRDefault="000567BB"/>
    <w:p w:rsidR="003758B6" w:rsidRPr="00CF3FB5" w:rsidRDefault="003758B6" w:rsidP="003758B6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 xml:space="preserve">Tipo: </w:t>
      </w:r>
      <w:r w:rsidRPr="00CF3FB5">
        <w:rPr>
          <w:b/>
          <w:sz w:val="24"/>
          <w:szCs w:val="24"/>
        </w:rPr>
        <w:t>Programa de Rádio ou TV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F3FB5">
        <w:rPr>
          <w:b/>
          <w:sz w:val="24"/>
          <w:szCs w:val="24"/>
        </w:rPr>
        <w:t>T11</w:t>
      </w:r>
    </w:p>
    <w:p w:rsidR="003758B6" w:rsidRPr="00CF3FB5" w:rsidRDefault="003758B6" w:rsidP="003758B6">
      <w:pPr>
        <w:rPr>
          <w:sz w:val="24"/>
          <w:szCs w:val="24"/>
        </w:rPr>
      </w:pPr>
    </w:p>
    <w:p w:rsidR="003758B6" w:rsidRPr="00196BDF" w:rsidRDefault="003758B6" w:rsidP="003758B6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:rsidR="003758B6" w:rsidRPr="00196BDF" w:rsidRDefault="003758B6" w:rsidP="003758B6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 xml:space="preserve">Cada campo deve ser preenchido com, no máximo, 255 caracteres, incluindo </w:t>
      </w:r>
      <w:proofErr w:type="gramStart"/>
      <w:r w:rsidRPr="00196BDF">
        <w:rPr>
          <w:b/>
          <w:color w:val="FF0000"/>
          <w:sz w:val="24"/>
          <w:szCs w:val="24"/>
        </w:rPr>
        <w:t>espaços</w:t>
      </w:r>
      <w:proofErr w:type="gramEnd"/>
    </w:p>
    <w:p w:rsidR="003758B6" w:rsidRPr="00CF3FB5" w:rsidRDefault="003758B6" w:rsidP="003758B6">
      <w:pPr>
        <w:rPr>
          <w:color w:val="FF000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534"/>
        <w:gridCol w:w="1303"/>
        <w:gridCol w:w="941"/>
        <w:gridCol w:w="1163"/>
        <w:gridCol w:w="1839"/>
        <w:gridCol w:w="1437"/>
        <w:gridCol w:w="79"/>
      </w:tblGrid>
      <w:tr w:rsidR="003758B6" w:rsidRPr="006D47D0" w:rsidTr="00767249">
        <w:tc>
          <w:tcPr>
            <w:tcW w:w="10031" w:type="dxa"/>
            <w:gridSpan w:val="8"/>
            <w:shd w:val="clear" w:color="auto" w:fill="B3B3B3"/>
          </w:tcPr>
          <w:p w:rsidR="003758B6" w:rsidRPr="006D47D0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6D47D0" w:rsidTr="00767249">
        <w:tc>
          <w:tcPr>
            <w:tcW w:w="10031" w:type="dxa"/>
            <w:gridSpan w:val="8"/>
            <w:shd w:val="clear" w:color="auto" w:fill="auto"/>
          </w:tcPr>
          <w:p w:rsidR="003758B6" w:rsidRPr="006D47D0" w:rsidRDefault="003758B6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3758B6" w:rsidRPr="006D47D0" w:rsidTr="00767249">
        <w:tc>
          <w:tcPr>
            <w:tcW w:w="2310" w:type="dxa"/>
            <w:shd w:val="clear" w:color="auto" w:fill="auto"/>
          </w:tcPr>
          <w:p w:rsidR="003758B6" w:rsidRPr="006D47D0" w:rsidRDefault="003758B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721" w:type="dxa"/>
            <w:gridSpan w:val="7"/>
            <w:shd w:val="clear" w:color="auto" w:fill="auto"/>
          </w:tcPr>
          <w:p w:rsidR="003758B6" w:rsidRPr="006D47D0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6D47D0" w:rsidTr="00767249">
        <w:tc>
          <w:tcPr>
            <w:tcW w:w="2310" w:type="dxa"/>
            <w:shd w:val="clear" w:color="auto" w:fill="auto"/>
          </w:tcPr>
          <w:p w:rsidR="003758B6" w:rsidRPr="006D47D0" w:rsidRDefault="003758B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901" w:type="dxa"/>
            <w:gridSpan w:val="3"/>
            <w:shd w:val="clear" w:color="auto" w:fill="auto"/>
          </w:tcPr>
          <w:p w:rsidR="003758B6" w:rsidRPr="006D47D0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ARTES    (  ) MÚSICA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3758B6" w:rsidRPr="006D47D0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Egresso    (  ) Mestrado    (  ) Doutorado</w:t>
            </w:r>
          </w:p>
        </w:tc>
      </w:tr>
      <w:tr w:rsidR="003758B6" w:rsidRPr="006D47D0" w:rsidTr="00767249">
        <w:tc>
          <w:tcPr>
            <w:tcW w:w="10031" w:type="dxa"/>
            <w:gridSpan w:val="8"/>
            <w:shd w:val="clear" w:color="auto" w:fill="B3B3B3"/>
          </w:tcPr>
          <w:p w:rsidR="003758B6" w:rsidRPr="006D47D0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6D47D0" w:rsidTr="00767249">
        <w:tc>
          <w:tcPr>
            <w:tcW w:w="10031" w:type="dxa"/>
            <w:gridSpan w:val="8"/>
            <w:shd w:val="clear" w:color="auto" w:fill="auto"/>
          </w:tcPr>
          <w:p w:rsidR="003758B6" w:rsidRPr="006D47D0" w:rsidRDefault="003758B6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3758B6" w:rsidRPr="006D47D0" w:rsidTr="00767249">
        <w:tc>
          <w:tcPr>
            <w:tcW w:w="2310" w:type="dxa"/>
            <w:shd w:val="clear" w:color="auto" w:fill="auto"/>
          </w:tcPr>
          <w:p w:rsidR="003758B6" w:rsidRPr="006D47D0" w:rsidRDefault="003758B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721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758B6" w:rsidRPr="006D47D0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6D47D0" w:rsidTr="00767249">
        <w:tc>
          <w:tcPr>
            <w:tcW w:w="2310" w:type="dxa"/>
            <w:shd w:val="clear" w:color="auto" w:fill="auto"/>
          </w:tcPr>
          <w:p w:rsidR="003758B6" w:rsidRPr="006D47D0" w:rsidRDefault="003758B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*Natureza</w:t>
            </w:r>
          </w:p>
          <w:p w:rsidR="003758B6" w:rsidRPr="006D47D0" w:rsidRDefault="003758B6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92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58B6" w:rsidRPr="006D47D0" w:rsidRDefault="003758B6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entrevista</w:t>
            </w:r>
          </w:p>
        </w:tc>
        <w:tc>
          <w:tcPr>
            <w:tcW w:w="22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58B6" w:rsidRPr="006D47D0" w:rsidRDefault="003758B6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mesa redonda</w:t>
            </w:r>
          </w:p>
        </w:tc>
        <w:tc>
          <w:tcPr>
            <w:tcW w:w="19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58B6" w:rsidRPr="006D47D0" w:rsidRDefault="003758B6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comentário</w:t>
            </w: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58B6" w:rsidRPr="006D47D0" w:rsidRDefault="003758B6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outra</w:t>
            </w:r>
          </w:p>
        </w:tc>
      </w:tr>
      <w:tr w:rsidR="003758B6" w:rsidRPr="006D47D0" w:rsidTr="00767249">
        <w:tc>
          <w:tcPr>
            <w:tcW w:w="2310" w:type="dxa"/>
            <w:shd w:val="clear" w:color="auto" w:fill="auto"/>
          </w:tcPr>
          <w:p w:rsidR="003758B6" w:rsidRPr="006D47D0" w:rsidRDefault="003758B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*Emissora</w:t>
            </w:r>
          </w:p>
        </w:tc>
        <w:tc>
          <w:tcPr>
            <w:tcW w:w="7721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758B6" w:rsidRPr="006D47D0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6D47D0" w:rsidTr="00767249">
        <w:tc>
          <w:tcPr>
            <w:tcW w:w="2310" w:type="dxa"/>
            <w:shd w:val="clear" w:color="auto" w:fill="auto"/>
          </w:tcPr>
          <w:p w:rsidR="003758B6" w:rsidRPr="006D47D0" w:rsidRDefault="003758B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Tema</w:t>
            </w:r>
          </w:p>
        </w:tc>
        <w:tc>
          <w:tcPr>
            <w:tcW w:w="7721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758B6" w:rsidRPr="006D47D0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6D47D0" w:rsidTr="00767249">
        <w:tc>
          <w:tcPr>
            <w:tcW w:w="2310" w:type="dxa"/>
            <w:shd w:val="clear" w:color="auto" w:fill="auto"/>
          </w:tcPr>
          <w:p w:rsidR="003758B6" w:rsidRPr="006D47D0" w:rsidRDefault="003758B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*Data (</w:t>
            </w:r>
            <w:proofErr w:type="spellStart"/>
            <w:r w:rsidRPr="006D47D0">
              <w:rPr>
                <w:sz w:val="24"/>
                <w:szCs w:val="24"/>
              </w:rPr>
              <w:t>dd</w:t>
            </w:r>
            <w:proofErr w:type="spellEnd"/>
            <w:r w:rsidRPr="006D47D0">
              <w:rPr>
                <w:sz w:val="24"/>
                <w:szCs w:val="24"/>
              </w:rPr>
              <w:t>/mm/aa)</w:t>
            </w:r>
          </w:p>
        </w:tc>
        <w:tc>
          <w:tcPr>
            <w:tcW w:w="7721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758B6" w:rsidRPr="006D47D0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6D47D0" w:rsidTr="00767249">
        <w:tc>
          <w:tcPr>
            <w:tcW w:w="2310" w:type="dxa"/>
            <w:shd w:val="clear" w:color="auto" w:fill="auto"/>
          </w:tcPr>
          <w:p w:rsidR="003758B6" w:rsidRPr="006D47D0" w:rsidRDefault="003758B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*Duração (minutos)</w:t>
            </w:r>
          </w:p>
        </w:tc>
        <w:tc>
          <w:tcPr>
            <w:tcW w:w="7721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758B6" w:rsidRPr="006D47D0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6D47D0" w:rsidTr="00767249">
        <w:tc>
          <w:tcPr>
            <w:tcW w:w="2310" w:type="dxa"/>
            <w:shd w:val="clear" w:color="auto" w:fill="auto"/>
          </w:tcPr>
          <w:p w:rsidR="003758B6" w:rsidRPr="006D47D0" w:rsidRDefault="003758B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Cidade</w:t>
            </w:r>
          </w:p>
        </w:tc>
        <w:tc>
          <w:tcPr>
            <w:tcW w:w="7721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758B6" w:rsidRPr="006D47D0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6D47D0" w:rsidTr="00767249">
        <w:tc>
          <w:tcPr>
            <w:tcW w:w="2310" w:type="dxa"/>
            <w:shd w:val="clear" w:color="auto" w:fill="auto"/>
          </w:tcPr>
          <w:p w:rsidR="003758B6" w:rsidRPr="006D47D0" w:rsidRDefault="003758B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País</w:t>
            </w:r>
          </w:p>
        </w:tc>
        <w:tc>
          <w:tcPr>
            <w:tcW w:w="7721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758B6" w:rsidRPr="006D47D0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6D47D0" w:rsidTr="00767249">
        <w:tc>
          <w:tcPr>
            <w:tcW w:w="2310" w:type="dxa"/>
            <w:shd w:val="clear" w:color="auto" w:fill="auto"/>
          </w:tcPr>
          <w:p w:rsidR="003758B6" w:rsidRPr="006D47D0" w:rsidRDefault="003758B6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*Idioma</w:t>
            </w:r>
          </w:p>
        </w:tc>
        <w:tc>
          <w:tcPr>
            <w:tcW w:w="7721" w:type="dxa"/>
            <w:gridSpan w:val="7"/>
            <w:shd w:val="clear" w:color="auto" w:fill="auto"/>
          </w:tcPr>
          <w:p w:rsidR="003758B6" w:rsidRPr="006D47D0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6D47D0" w:rsidTr="00767249">
        <w:tc>
          <w:tcPr>
            <w:tcW w:w="2310" w:type="dxa"/>
            <w:shd w:val="clear" w:color="auto" w:fill="auto"/>
          </w:tcPr>
          <w:p w:rsidR="003758B6" w:rsidRDefault="003758B6" w:rsidP="00767249">
            <w:pPr>
              <w:rPr>
                <w:sz w:val="24"/>
                <w:szCs w:val="24"/>
              </w:rPr>
            </w:pPr>
            <w:r w:rsidRPr="00B61C29">
              <w:rPr>
                <w:sz w:val="24"/>
                <w:szCs w:val="24"/>
              </w:rPr>
              <w:t>Título em Inglês</w:t>
            </w:r>
          </w:p>
        </w:tc>
        <w:tc>
          <w:tcPr>
            <w:tcW w:w="7721" w:type="dxa"/>
            <w:gridSpan w:val="7"/>
            <w:shd w:val="clear" w:color="auto" w:fill="auto"/>
          </w:tcPr>
          <w:p w:rsidR="003758B6" w:rsidRPr="006D47D0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6D47D0" w:rsidTr="00767249">
        <w:tc>
          <w:tcPr>
            <w:tcW w:w="2310" w:type="dxa"/>
            <w:shd w:val="clear" w:color="auto" w:fill="auto"/>
          </w:tcPr>
          <w:p w:rsidR="003758B6" w:rsidRPr="00B61C29" w:rsidRDefault="003758B6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Divulgação</w:t>
            </w:r>
          </w:p>
        </w:tc>
        <w:tc>
          <w:tcPr>
            <w:tcW w:w="7721" w:type="dxa"/>
            <w:gridSpan w:val="7"/>
            <w:shd w:val="clear" w:color="auto" w:fill="auto"/>
          </w:tcPr>
          <w:p w:rsidR="003758B6" w:rsidRDefault="003758B6" w:rsidP="0076724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 Filme</w:t>
            </w:r>
          </w:p>
          <w:p w:rsidR="003758B6" w:rsidRDefault="003758B6" w:rsidP="0076724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 Hipertexto</w:t>
            </w:r>
          </w:p>
          <w:p w:rsidR="003758B6" w:rsidRDefault="003758B6" w:rsidP="0076724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 Impresso</w:t>
            </w:r>
          </w:p>
          <w:p w:rsidR="003758B6" w:rsidRDefault="003758B6" w:rsidP="0076724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 Meio digital</w:t>
            </w:r>
          </w:p>
          <w:p w:rsidR="003758B6" w:rsidRDefault="003758B6" w:rsidP="0076724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 Meio Magnético</w:t>
            </w:r>
          </w:p>
          <w:p w:rsidR="003758B6" w:rsidRDefault="003758B6" w:rsidP="0076724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 Vários</w:t>
            </w:r>
          </w:p>
          <w:p w:rsidR="003758B6" w:rsidRPr="006D47D0" w:rsidRDefault="003758B6" w:rsidP="0076724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 Outro</w:t>
            </w:r>
          </w:p>
        </w:tc>
      </w:tr>
      <w:tr w:rsidR="003758B6" w:rsidRPr="006D47D0" w:rsidTr="00767249">
        <w:tc>
          <w:tcPr>
            <w:tcW w:w="2310" w:type="dxa"/>
            <w:shd w:val="clear" w:color="auto" w:fill="auto"/>
          </w:tcPr>
          <w:p w:rsidR="003758B6" w:rsidRDefault="003758B6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do DOI</w:t>
            </w:r>
          </w:p>
        </w:tc>
        <w:tc>
          <w:tcPr>
            <w:tcW w:w="7721" w:type="dxa"/>
            <w:gridSpan w:val="7"/>
            <w:shd w:val="clear" w:color="auto" w:fill="auto"/>
          </w:tcPr>
          <w:p w:rsidR="003758B6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6D47D0" w:rsidTr="00767249">
        <w:tc>
          <w:tcPr>
            <w:tcW w:w="2310" w:type="dxa"/>
            <w:shd w:val="clear" w:color="auto" w:fill="auto"/>
          </w:tcPr>
          <w:p w:rsidR="003758B6" w:rsidRDefault="003758B6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URL do DOI</w:t>
            </w:r>
          </w:p>
        </w:tc>
        <w:tc>
          <w:tcPr>
            <w:tcW w:w="7721" w:type="dxa"/>
            <w:gridSpan w:val="7"/>
            <w:shd w:val="clear" w:color="auto" w:fill="auto"/>
          </w:tcPr>
          <w:p w:rsidR="003758B6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A26CC6" w:rsidTr="0076724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PTT) Correspondência com os novos subtipos-produtos </w:t>
            </w:r>
            <w:proofErr w:type="gramStart"/>
            <w:r w:rsidRPr="00350715">
              <w:rPr>
                <w:sz w:val="24"/>
                <w:szCs w:val="24"/>
              </w:rPr>
              <w:t>técnicos/tecnológicos</w:t>
            </w:r>
            <w:proofErr w:type="gramEnd"/>
            <w:r w:rsidRPr="00350715">
              <w:rPr>
                <w:sz w:val="24"/>
                <w:szCs w:val="24"/>
              </w:rPr>
              <w:t>:</w:t>
            </w:r>
          </w:p>
          <w:p w:rsidR="003758B6" w:rsidRDefault="003758B6" w:rsidP="00767249">
            <w:pPr>
              <w:rPr>
                <w:sz w:val="24"/>
                <w:szCs w:val="24"/>
              </w:rPr>
            </w:pP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DC4AF8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Produto técnico bibliográfico – Artigo publicado em revista técnica.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Produto técnico bibliográfico – Artigo em jornal ou revista de divulgação.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Produto técnico bibliográfico – Resenha ou Crítica artística.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Produto técnico bibliográfico – Texto em catálogo de exposição ou de programa de espetáculo.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)Atividade de Propriedade Intelectual – Patente depositada, concedida ou licenciada.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Atividade de Propriedade Intelectual – Desenho Industrial.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Ativos de Propriedade Intelectual – Indicação Geográfica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Ativos de Propriedade Intelectual – Marca.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Ativos de propriedade Intelectual – Topografia de circuito integrado.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)Tecnologia Social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Curso de formação profissional – Atividade Docente de capacitação, em diferentes níveis realizadas.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Curso de formação profissional – Atividade de capacitação criada, em diferentes níveis.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Curso de formação profissional – Atividade de Capacitação Organizada, em diferentes níveis.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)Produto de editoração – Livro, catálogo, coletânea e enciclopédia.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Produto de editoração – Revista anais (incluindo editoria e corpo editorial organizada).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Produto de editoração – Catálogo de produção artística organizado.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Material didático.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Software/ Aplicativo (programa de computador).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Evento Organizado – Internacional e Nacional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Norma ou marco regulatório elaborado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de regulamentação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Elaboração de anteprojeto de normas ou de modificações de marco regulatório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apresentados em audiência pública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Sentenças arbitrais, estudos de caso, estudos de jurisprudência e peças processuais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Relatório técnico conclusivo per se 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Processos de gestão elaborado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Pesquisa de mercado elaborado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Simulações, </w:t>
            </w:r>
            <w:proofErr w:type="spellStart"/>
            <w:r>
              <w:rPr>
                <w:color w:val="000000"/>
                <w:sz w:val="24"/>
                <w:szCs w:val="24"/>
              </w:rPr>
              <w:t>cenarização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jogos aplicados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Valorização de tecnologia elaborado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Modelo de negócio inovador elaborado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Ferramenta gerencial elaborada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Pareceres e/ou notas técnicas sobre vigência, aplicação ou interpretação de normas elaborados.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Protocolo tecnológico experimental/aplicação ou adequação tecnológica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Manual de operação técnica elaborado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Tradução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mostra e exposições realizadas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Acervos produzidos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coleções biológicas realizada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Base de dados técnico – científica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Cultivar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de Comunicação – Programa de mídia realizado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Carta, mapa ou similar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Impacto declarado de produção técnica ou tecnológica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Interesse declarado do setor empresarial em produção sob sigilo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Produtos/ Processo em Sigilo – Instrumentos de transferência de </w:t>
            </w:r>
            <w:r>
              <w:rPr>
                <w:color w:val="000000"/>
                <w:sz w:val="24"/>
                <w:szCs w:val="24"/>
              </w:rPr>
              <w:lastRenderedPageBreak/>
              <w:t>tecnologia (contratos) elaborados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Taxonomina</w:t>
            </w:r>
            <w:proofErr w:type="spellEnd"/>
            <w:r>
              <w:rPr>
                <w:color w:val="000000"/>
                <w:sz w:val="24"/>
                <w:szCs w:val="24"/>
              </w:rPr>
              <w:t>, Ontologias e Tesauros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Empresa ou Organização social inovadora</w:t>
            </w:r>
          </w:p>
          <w:p w:rsidR="003758B6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Técnico Bibliográfico – Artigo em jornal ou revista de divulgação</w:t>
            </w:r>
          </w:p>
          <w:p w:rsidR="003758B6" w:rsidRPr="00DC4AF8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3758B6" w:rsidRPr="00DC4AF8" w:rsidRDefault="003758B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</w:p>
          <w:p w:rsidR="003758B6" w:rsidRPr="00A26CC6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A26CC6" w:rsidTr="0076724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Default="003758B6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Até 255 caracteres</w:t>
            </w: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A26CC6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E416EA" w:rsidTr="0076724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Impacto – Nível:</w:t>
            </w: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Alto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Médio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Baixo</w:t>
            </w:r>
          </w:p>
        </w:tc>
      </w:tr>
      <w:tr w:rsidR="003758B6" w:rsidRPr="00DC4AF8" w:rsidTr="0076724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Impacto – Demanda</w:t>
            </w: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Espontânea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Contratada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Por concorrência</w:t>
            </w:r>
          </w:p>
        </w:tc>
      </w:tr>
      <w:tr w:rsidR="003758B6" w:rsidRPr="00DC4AF8" w:rsidTr="0076724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Impacto - Objetivo da Pesquisa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Experimental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Sem um foco de aplicação inicialmente definido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Solução de um problema previamente identificado</w:t>
            </w:r>
          </w:p>
        </w:tc>
      </w:tr>
      <w:tr w:rsidR="003758B6" w:rsidRPr="00DC4AF8" w:rsidTr="0076724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(PTT) </w:t>
            </w:r>
            <w:proofErr w:type="gramStart"/>
            <w:r w:rsidRPr="00350715">
              <w:rPr>
                <w:sz w:val="24"/>
                <w:szCs w:val="24"/>
              </w:rPr>
              <w:t>Impacto - Área</w:t>
            </w:r>
            <w:proofErr w:type="gramEnd"/>
            <w:r w:rsidRPr="00350715">
              <w:rPr>
                <w:sz w:val="24"/>
                <w:szCs w:val="24"/>
              </w:rPr>
              <w:t xml:space="preserve"> impactada pela produção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Econômico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Saúde</w:t>
            </w:r>
            <w:r w:rsidRPr="00350715">
              <w:rPr>
                <w:sz w:val="24"/>
                <w:szCs w:val="24"/>
              </w:rPr>
              <w:tab/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Ensino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Aprendizagem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Cultural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Ambiental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 xml:space="preserve">) Científico 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Social</w:t>
            </w:r>
          </w:p>
        </w:tc>
      </w:tr>
      <w:tr w:rsidR="003758B6" w:rsidRPr="00DC4AF8" w:rsidTr="0076724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Impacto - Tipo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DC4AF8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Real</w:t>
            </w:r>
          </w:p>
          <w:p w:rsidR="003758B6" w:rsidRPr="00DC4AF8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Potencial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DC4AF8" w:rsidTr="0076724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Descrição do tipo de Impacto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Até 255 caracteres</w:t>
            </w: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DC4AF8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DC4AF8" w:rsidTr="0076724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(PTT) </w:t>
            </w:r>
            <w:proofErr w:type="spellStart"/>
            <w:r w:rsidRPr="00350715">
              <w:rPr>
                <w:sz w:val="24"/>
                <w:szCs w:val="24"/>
              </w:rPr>
              <w:t>Replicabilidade</w:t>
            </w:r>
            <w:proofErr w:type="spellEnd"/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Sim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Não</w:t>
            </w:r>
          </w:p>
          <w:p w:rsidR="003758B6" w:rsidRPr="00DC4AF8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DC4AF8" w:rsidTr="0076724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(PTT) </w:t>
            </w:r>
            <w:proofErr w:type="spellStart"/>
            <w:r w:rsidRPr="00350715">
              <w:rPr>
                <w:sz w:val="24"/>
                <w:szCs w:val="24"/>
              </w:rPr>
              <w:t>Abragência</w:t>
            </w:r>
            <w:proofErr w:type="spellEnd"/>
            <w:r w:rsidRPr="00350715">
              <w:rPr>
                <w:sz w:val="24"/>
                <w:szCs w:val="24"/>
              </w:rPr>
              <w:t xml:space="preserve"> Territorial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Local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Regional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Nacional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Internacional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DC4AF8" w:rsidTr="0076724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Complexidade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 xml:space="preserve">) Alta 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 xml:space="preserve">) Média 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Baixa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DC4AF8" w:rsidTr="0076724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Inovação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 xml:space="preserve">) Alto teor </w:t>
            </w:r>
            <w:proofErr w:type="spellStart"/>
            <w:r w:rsidRPr="00350715">
              <w:rPr>
                <w:sz w:val="24"/>
                <w:szCs w:val="24"/>
              </w:rPr>
              <w:t>inovativo</w:t>
            </w:r>
            <w:proofErr w:type="spellEnd"/>
            <w:r w:rsidRPr="00350715">
              <w:rPr>
                <w:sz w:val="24"/>
                <w:szCs w:val="24"/>
              </w:rPr>
              <w:t>.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 xml:space="preserve">) Médio Teor </w:t>
            </w:r>
            <w:proofErr w:type="spellStart"/>
            <w:r w:rsidRPr="00350715">
              <w:rPr>
                <w:sz w:val="24"/>
                <w:szCs w:val="24"/>
              </w:rPr>
              <w:t>inovativo</w:t>
            </w:r>
            <w:proofErr w:type="spellEnd"/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 xml:space="preserve">) Baixo teor </w:t>
            </w:r>
            <w:proofErr w:type="spellStart"/>
            <w:r w:rsidRPr="00350715">
              <w:rPr>
                <w:sz w:val="24"/>
                <w:szCs w:val="24"/>
              </w:rPr>
              <w:t>inovativo</w:t>
            </w:r>
            <w:proofErr w:type="spellEnd"/>
            <w:r w:rsidRPr="00350715">
              <w:rPr>
                <w:sz w:val="24"/>
                <w:szCs w:val="24"/>
              </w:rPr>
              <w:t>.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Sem inovação aparente.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DC4AF8" w:rsidTr="0076724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lastRenderedPageBreak/>
              <w:t>(PTT) Setor da sociedade beneficiado pelo impacto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Agricultura, Pecuária, Produção Florestal, Pesca e Aquicultura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Eletricidade e gás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Água, esgoto, Atividades de Gestão de Resíduos e Descontaminação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Construção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Comércio, Reparação de Veículos Automotores e Motocicletas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Transporte, armazenagem e correio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Alojamento e Alimentação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Informação e Comunicação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Atividades Financeiras, de seguros e serviços Relacionados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Atividades Imobiliárias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Atividades Profissionais, Científicas e Técnicas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Atividades Administrativas e Serviços Complementares.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Administração Pública, Defesa e Seguridade Social.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Educação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Saúde Humana e Serviços Sociais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Artes, Cultura, Esporte e Recreação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Outras atividades de serviço.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 Serviços do</w:t>
            </w:r>
            <w:r w:rsidRPr="00350715">
              <w:rPr>
                <w:sz w:val="24"/>
                <w:szCs w:val="24"/>
              </w:rPr>
              <w:t>mé</w:t>
            </w:r>
            <w:r>
              <w:rPr>
                <w:sz w:val="24"/>
                <w:szCs w:val="24"/>
              </w:rPr>
              <w:t>s</w:t>
            </w:r>
            <w:r w:rsidRPr="00350715">
              <w:rPr>
                <w:sz w:val="24"/>
                <w:szCs w:val="24"/>
              </w:rPr>
              <w:t>ticos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Organismos internacionais e Outras Instituições Extraterritoriais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Indústrias Extrativas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Indústrias de transformação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DC4AF8" w:rsidTr="0076724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Declaração de vínculo do produto com PDI da Instituição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 </w:t>
            </w:r>
            <w:proofErr w:type="gramEnd"/>
            <w:r w:rsidRPr="00350715">
              <w:rPr>
                <w:sz w:val="24"/>
                <w:szCs w:val="24"/>
              </w:rPr>
              <w:t>) Sim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Não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DC4AF8" w:rsidTr="0076724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Houve fomento?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Financiamento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Cooperação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Não houve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DC4AF8" w:rsidTr="0076724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Há registro/depósito de propriedade intelectual?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Sim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Não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DC4AF8" w:rsidTr="0076724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Estágio da Tecnologia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Piloto/ Protótipo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Em teste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Finalizado/ Implantado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DC4AF8" w:rsidTr="0076724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Há transferência de tecnologia/conhecimento?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Sim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Não</w:t>
            </w:r>
          </w:p>
          <w:p w:rsidR="003758B6" w:rsidRPr="00350715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DC4AF8" w:rsidTr="0076724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URL:</w:t>
            </w: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350715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A26CC6" w:rsidTr="0076724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A26CC6" w:rsidRDefault="003758B6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A26CC6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A26CC6" w:rsidTr="0076724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A26CC6" w:rsidRDefault="003758B6" w:rsidP="002B6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Arquivo </w:t>
            </w: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B6" w:rsidRPr="00A26CC6" w:rsidRDefault="002B63D5" w:rsidP="00767249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Anexar diretamen</w:t>
            </w:r>
            <w:r w:rsidR="005E6545">
              <w:rPr>
                <w:color w:val="FF0000"/>
                <w:sz w:val="24"/>
                <w:szCs w:val="24"/>
              </w:rPr>
              <w:t>te no formulário online do PPGAC</w:t>
            </w:r>
            <w:bookmarkStart w:id="0" w:name="_GoBack"/>
            <w:bookmarkEnd w:id="0"/>
            <w:r>
              <w:rPr>
                <w:color w:val="FF0000"/>
                <w:sz w:val="24"/>
                <w:szCs w:val="24"/>
              </w:rPr>
              <w:t>. Caso não haja, deixar o campo de anexo em branco.</w:t>
            </w:r>
          </w:p>
        </w:tc>
      </w:tr>
      <w:tr w:rsidR="003758B6" w:rsidRPr="00A26CC6" w:rsidTr="00767249">
        <w:trPr>
          <w:gridAfter w:val="1"/>
          <w:wAfter w:w="86" w:type="dxa"/>
        </w:trPr>
        <w:tc>
          <w:tcPr>
            <w:tcW w:w="9945" w:type="dxa"/>
            <w:gridSpan w:val="7"/>
            <w:shd w:val="clear" w:color="auto" w:fill="B3B3B3"/>
          </w:tcPr>
          <w:p w:rsidR="003758B6" w:rsidRPr="00A26CC6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A26CC6" w:rsidTr="00767249">
        <w:trPr>
          <w:gridAfter w:val="1"/>
          <w:wAfter w:w="86" w:type="dxa"/>
        </w:trPr>
        <w:tc>
          <w:tcPr>
            <w:tcW w:w="9945" w:type="dxa"/>
            <w:gridSpan w:val="7"/>
            <w:shd w:val="clear" w:color="auto" w:fill="auto"/>
          </w:tcPr>
          <w:p w:rsidR="003758B6" w:rsidRPr="00A26CC6" w:rsidRDefault="003758B6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3758B6" w:rsidRPr="00A26CC6" w:rsidTr="00767249">
        <w:trPr>
          <w:gridAfter w:val="1"/>
          <w:wAfter w:w="86" w:type="dxa"/>
        </w:trPr>
        <w:tc>
          <w:tcPr>
            <w:tcW w:w="2856" w:type="dxa"/>
            <w:gridSpan w:val="2"/>
            <w:shd w:val="clear" w:color="auto" w:fill="auto"/>
          </w:tcPr>
          <w:p w:rsidR="003758B6" w:rsidRPr="00A26CC6" w:rsidRDefault="003758B6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7089" w:type="dxa"/>
            <w:gridSpan w:val="5"/>
            <w:shd w:val="clear" w:color="auto" w:fill="auto"/>
          </w:tcPr>
          <w:p w:rsidR="003758B6" w:rsidRPr="00A26CC6" w:rsidRDefault="003758B6" w:rsidP="00767249">
            <w:pPr>
              <w:rPr>
                <w:sz w:val="24"/>
                <w:szCs w:val="24"/>
              </w:rPr>
            </w:pPr>
          </w:p>
        </w:tc>
      </w:tr>
      <w:tr w:rsidR="003758B6" w:rsidRPr="00A26CC6" w:rsidTr="00767249">
        <w:trPr>
          <w:gridAfter w:val="1"/>
          <w:wAfter w:w="86" w:type="dxa"/>
        </w:trPr>
        <w:tc>
          <w:tcPr>
            <w:tcW w:w="2856" w:type="dxa"/>
            <w:gridSpan w:val="2"/>
            <w:shd w:val="clear" w:color="auto" w:fill="auto"/>
          </w:tcPr>
          <w:p w:rsidR="003758B6" w:rsidRPr="00A26CC6" w:rsidRDefault="003758B6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7089" w:type="dxa"/>
            <w:gridSpan w:val="5"/>
            <w:shd w:val="clear" w:color="auto" w:fill="auto"/>
          </w:tcPr>
          <w:p w:rsidR="003758B6" w:rsidRPr="00A26CC6" w:rsidRDefault="003758B6" w:rsidP="00767249">
            <w:pPr>
              <w:rPr>
                <w:sz w:val="24"/>
                <w:szCs w:val="24"/>
              </w:rPr>
            </w:pPr>
          </w:p>
        </w:tc>
      </w:tr>
    </w:tbl>
    <w:p w:rsidR="003758B6" w:rsidRDefault="003758B6"/>
    <w:sectPr w:rsidR="003758B6" w:rsidSect="003758B6">
      <w:headerReference w:type="default" r:id="rId8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7BB" w:rsidRDefault="000567BB" w:rsidP="003758B6">
      <w:r>
        <w:separator/>
      </w:r>
    </w:p>
  </w:endnote>
  <w:endnote w:type="continuationSeparator" w:id="0">
    <w:p w:rsidR="000567BB" w:rsidRDefault="000567BB" w:rsidP="0037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7BB" w:rsidRDefault="000567BB" w:rsidP="003758B6">
      <w:r>
        <w:separator/>
      </w:r>
    </w:p>
  </w:footnote>
  <w:footnote w:type="continuationSeparator" w:id="0">
    <w:p w:rsidR="000567BB" w:rsidRDefault="000567BB" w:rsidP="00375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B6" w:rsidRPr="004C2894" w:rsidRDefault="003758B6" w:rsidP="003758B6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</w:t>
    </w:r>
    <w:r w:rsidR="005E6545">
      <w:rPr>
        <w:rFonts w:ascii="Tahoma" w:hAnsi="Tahoma" w:cs="Tahoma"/>
        <w:sz w:val="22"/>
        <w:szCs w:val="22"/>
      </w:rPr>
      <w:t>TAFORMA SUCUPIRA – ANO BASE 2021</w:t>
    </w:r>
    <w:r>
      <w:rPr>
        <w:rFonts w:ascii="Tahoma" w:hAnsi="Tahoma" w:cs="Tahoma"/>
        <w:sz w:val="22"/>
        <w:szCs w:val="22"/>
      </w:rPr>
      <w:tab/>
    </w:r>
  </w:p>
  <w:p w:rsidR="003758B6" w:rsidRPr="004C2894" w:rsidRDefault="003758B6" w:rsidP="003758B6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5E6545">
      <w:rPr>
        <w:rFonts w:ascii="Tahoma" w:hAnsi="Tahoma" w:cs="Tahoma"/>
        <w:sz w:val="22"/>
        <w:szCs w:val="22"/>
      </w:rPr>
      <w:t>ARTES CÊNICAS</w:t>
    </w:r>
  </w:p>
  <w:p w:rsidR="003758B6" w:rsidRDefault="003758B6" w:rsidP="003758B6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:rsidR="003758B6" w:rsidRDefault="003758B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5431F"/>
    <w:multiLevelType w:val="hybridMultilevel"/>
    <w:tmpl w:val="8DD6D6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B6"/>
    <w:rsid w:val="000567BB"/>
    <w:rsid w:val="001D7177"/>
    <w:rsid w:val="002B63D5"/>
    <w:rsid w:val="003758B6"/>
    <w:rsid w:val="005E6545"/>
    <w:rsid w:val="0072074D"/>
    <w:rsid w:val="0094312B"/>
    <w:rsid w:val="00BE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58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58B6"/>
  </w:style>
  <w:style w:type="paragraph" w:styleId="Rodap">
    <w:name w:val="footer"/>
    <w:basedOn w:val="Normal"/>
    <w:link w:val="RodapChar"/>
    <w:uiPriority w:val="99"/>
    <w:unhideWhenUsed/>
    <w:rsid w:val="003758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58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58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58B6"/>
  </w:style>
  <w:style w:type="paragraph" w:styleId="Rodap">
    <w:name w:val="footer"/>
    <w:basedOn w:val="Normal"/>
    <w:link w:val="RodapChar"/>
    <w:uiPriority w:val="99"/>
    <w:unhideWhenUsed/>
    <w:rsid w:val="003758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5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DEBORA MILENA DA LUZ</cp:lastModifiedBy>
  <cp:revision>2</cp:revision>
  <dcterms:created xsi:type="dcterms:W3CDTF">2022-08-17T16:29:00Z</dcterms:created>
  <dcterms:modified xsi:type="dcterms:W3CDTF">2022-08-17T16:29:00Z</dcterms:modified>
</cp:coreProperties>
</file>