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4A29" w14:textId="49EFDDDF" w:rsidR="001079F4" w:rsidRPr="001B4F03" w:rsidRDefault="001079F4" w:rsidP="001079F4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B4F03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1B4F03">
        <w:rPr>
          <w:rFonts w:ascii="Verdana" w:hAnsi="Verdana" w:cs="Arial"/>
          <w:b/>
          <w:bCs/>
          <w:sz w:val="20"/>
          <w:szCs w:val="20"/>
        </w:rPr>
        <w:t>038</w:t>
      </w:r>
      <w:r w:rsidRPr="001B4F03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1E606AF4" w14:textId="1F417707" w:rsidR="007309AF" w:rsidRDefault="007309AF" w:rsidP="007309A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Anexo X</w:t>
      </w:r>
      <w:r w:rsidR="00464FA4">
        <w:rPr>
          <w:rFonts w:ascii="Verdana" w:hAnsi="Verdana" w:cs="Arial"/>
          <w:b/>
          <w:bCs/>
          <w:iCs/>
          <w:sz w:val="20"/>
          <w:szCs w:val="20"/>
        </w:rPr>
        <w:t>I</w:t>
      </w:r>
      <w:r w:rsidR="008509D9">
        <w:rPr>
          <w:rFonts w:ascii="Verdana" w:hAnsi="Verdana" w:cs="Arial"/>
          <w:b/>
          <w:bCs/>
          <w:iCs/>
          <w:sz w:val="20"/>
          <w:szCs w:val="20"/>
        </w:rPr>
        <w:t>I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GABARITO PARA O PORTFÓLIO</w:t>
      </w:r>
    </w:p>
    <w:p w14:paraId="73F3DFE4" w14:textId="77777777" w:rsidR="007309AF" w:rsidRPr="00A10D1C" w:rsidRDefault="007309AF" w:rsidP="007309AF">
      <w:pPr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 w:rsidRPr="00A10D1C">
        <w:rPr>
          <w:rFonts w:ascii="Verdana" w:hAnsi="Verdana" w:cs="Calibri"/>
          <w:sz w:val="20"/>
          <w:szCs w:val="20"/>
        </w:rPr>
        <w:t>Inserir classificação Qualis Artístico no Currículo Lattes</w:t>
      </w:r>
    </w:p>
    <w:p w14:paraId="6DE11214" w14:textId="77777777" w:rsidR="007309AF" w:rsidRDefault="00CF7CA1" w:rsidP="007309AF">
      <w:pPr>
        <w:spacing w:after="0" w:line="360" w:lineRule="auto"/>
        <w:jc w:val="center"/>
        <w:rPr>
          <w:rFonts w:cs="Calibri"/>
          <w:noProof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54D0D03B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E7F8AF7" w14:textId="77777777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2E030FC1" w14:textId="19898829" w:rsidR="007309AF" w:rsidRDefault="007309AF" w:rsidP="008509D9">
      <w:pPr>
        <w:tabs>
          <w:tab w:val="left" w:pos="6750"/>
        </w:tabs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A10D1C">
        <w:rPr>
          <w:rFonts w:ascii="Verdana" w:hAnsi="Verdana" w:cs="Calibri"/>
          <w:sz w:val="20"/>
          <w:szCs w:val="20"/>
        </w:rPr>
        <w:t>Serão pontuadas as atividades que estiverem diretamente ligadas à área de concentração ARTES VISUAIS, bem como, produções que sinalizam diálogos com esta área de concentração. Produção dos últimos três anos completos (2019,2020, 2021) e incluindo o ano do processo seletivo em curso, se incompleto.</w:t>
      </w:r>
    </w:p>
    <w:p w14:paraId="4C394BAF" w14:textId="77777777" w:rsidR="008509D9" w:rsidRDefault="008509D9" w:rsidP="008509D9">
      <w:pPr>
        <w:tabs>
          <w:tab w:val="left" w:pos="6750"/>
        </w:tabs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</w:p>
    <w:tbl>
      <w:tblPr>
        <w:tblStyle w:val="Tabelacomgrade"/>
        <w:tblW w:w="5076" w:type="pct"/>
        <w:tblLook w:val="04A0" w:firstRow="1" w:lastRow="0" w:firstColumn="1" w:lastColumn="0" w:noHBand="0" w:noVBand="1"/>
      </w:tblPr>
      <w:tblGrid>
        <w:gridCol w:w="420"/>
        <w:gridCol w:w="7728"/>
        <w:gridCol w:w="1627"/>
      </w:tblGrid>
      <w:tr w:rsidR="007309AF" w:rsidRPr="00AB3042" w14:paraId="6BDCBACC" w14:textId="77777777" w:rsidTr="00AB3042">
        <w:trPr>
          <w:trHeight w:val="315"/>
        </w:trPr>
        <w:tc>
          <w:tcPr>
            <w:tcW w:w="215" w:type="pct"/>
            <w:shd w:val="clear" w:color="auto" w:fill="B8CCE4" w:themeFill="accent1" w:themeFillTint="66"/>
          </w:tcPr>
          <w:p w14:paraId="468039DA" w14:textId="77777777" w:rsidR="007309AF" w:rsidRPr="00AB3042" w:rsidRDefault="007309AF" w:rsidP="008509D9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shd w:val="clear" w:color="auto" w:fill="B8CCE4" w:themeFill="accent1" w:themeFillTint="66"/>
          </w:tcPr>
          <w:p w14:paraId="403838C3" w14:textId="77777777" w:rsidR="007309AF" w:rsidRPr="00AB3042" w:rsidRDefault="007309AF" w:rsidP="008509D9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CRITÉRIO A SER ANALISADO PELA COMISSÃO</w:t>
            </w:r>
          </w:p>
        </w:tc>
        <w:tc>
          <w:tcPr>
            <w:tcW w:w="832" w:type="pct"/>
            <w:shd w:val="clear" w:color="auto" w:fill="B8CCE4" w:themeFill="accent1" w:themeFillTint="66"/>
          </w:tcPr>
          <w:p w14:paraId="47E65F24" w14:textId="77777777" w:rsidR="007309AF" w:rsidRPr="00AB3042" w:rsidRDefault="007309AF" w:rsidP="008509D9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PONTUAÇÃO</w:t>
            </w:r>
          </w:p>
        </w:tc>
      </w:tr>
      <w:tr w:rsidR="007309AF" w:rsidRPr="00AB3042" w14:paraId="350AAA64" w14:textId="77777777" w:rsidTr="00AB3042">
        <w:trPr>
          <w:trHeight w:val="503"/>
        </w:trPr>
        <w:tc>
          <w:tcPr>
            <w:tcW w:w="215" w:type="pct"/>
          </w:tcPr>
          <w:p w14:paraId="0DF71255" w14:textId="77777777" w:rsidR="007309AF" w:rsidRPr="00AB3042" w:rsidRDefault="007309AF" w:rsidP="00AB3042">
            <w:pPr>
              <w:pStyle w:val="Body"/>
              <w:widowControl w:val="0"/>
              <w:numPr>
                <w:ilvl w:val="0"/>
                <w:numId w:val="22"/>
              </w:numPr>
              <w:tabs>
                <w:tab w:val="left" w:pos="195"/>
                <w:tab w:val="right" w:pos="599"/>
                <w:tab w:val="right" w:pos="5700"/>
              </w:tabs>
              <w:autoSpaceDE w:val="0"/>
              <w:autoSpaceDN w:val="0"/>
              <w:spacing w:line="276" w:lineRule="auto"/>
              <w:ind w:left="457" w:hanging="574"/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3953" w:type="pct"/>
          </w:tcPr>
          <w:p w14:paraId="5A8701D9" w14:textId="77777777" w:rsidR="007309AF" w:rsidRPr="00AB3042" w:rsidRDefault="007309AF" w:rsidP="001F340F">
            <w:pPr>
              <w:pStyle w:val="Body"/>
              <w:tabs>
                <w:tab w:val="right" w:pos="599"/>
                <w:tab w:val="right" w:pos="5700"/>
              </w:tabs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20"/>
                <w:szCs w:val="20"/>
                <w:lang w:val="pt-BR"/>
              </w:rPr>
              <w:t>Qualidade na apresentação – até 2 pontos</w:t>
            </w:r>
          </w:p>
        </w:tc>
        <w:tc>
          <w:tcPr>
            <w:tcW w:w="832" w:type="pct"/>
          </w:tcPr>
          <w:p w14:paraId="085EB9CD" w14:textId="77777777" w:rsidR="007309AF" w:rsidRPr="00AB3042" w:rsidRDefault="007309AF" w:rsidP="001F340F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both"/>
              <w:outlineLvl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7309AF" w:rsidRPr="00AB3042" w14:paraId="57D05A86" w14:textId="77777777" w:rsidTr="00AB3042">
        <w:trPr>
          <w:trHeight w:val="567"/>
        </w:trPr>
        <w:tc>
          <w:tcPr>
            <w:tcW w:w="215" w:type="pct"/>
          </w:tcPr>
          <w:p w14:paraId="75378BA7" w14:textId="77777777" w:rsidR="007309AF" w:rsidRPr="00AB3042" w:rsidRDefault="007309AF" w:rsidP="008509D9">
            <w:pPr>
              <w:pStyle w:val="Body"/>
              <w:widowControl w:val="0"/>
              <w:numPr>
                <w:ilvl w:val="0"/>
                <w:numId w:val="22"/>
              </w:numPr>
              <w:tabs>
                <w:tab w:val="right" w:pos="599"/>
                <w:tab w:val="right" w:pos="5700"/>
              </w:tabs>
              <w:autoSpaceDE w:val="0"/>
              <w:autoSpaceDN w:val="0"/>
              <w:spacing w:line="276" w:lineRule="auto"/>
              <w:ind w:left="457" w:hanging="574"/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3953" w:type="pct"/>
          </w:tcPr>
          <w:p w14:paraId="6EF570E3" w14:textId="77777777" w:rsidR="007309AF" w:rsidRPr="00AB3042" w:rsidRDefault="007309AF" w:rsidP="001F340F">
            <w:pPr>
              <w:pStyle w:val="Body"/>
              <w:tabs>
                <w:tab w:val="right" w:pos="599"/>
                <w:tab w:val="right" w:pos="5700"/>
              </w:tabs>
              <w:spacing w:line="276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  <w:lang w:val="pt-BR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20"/>
                <w:szCs w:val="20"/>
                <w:lang w:val="pt-BR"/>
              </w:rPr>
              <w:t>Consistência da produção artística – até 3 pontos</w:t>
            </w:r>
          </w:p>
        </w:tc>
        <w:tc>
          <w:tcPr>
            <w:tcW w:w="832" w:type="pct"/>
          </w:tcPr>
          <w:p w14:paraId="58F8B1F8" w14:textId="77777777" w:rsidR="007309AF" w:rsidRPr="00AB3042" w:rsidRDefault="007309AF" w:rsidP="001F340F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both"/>
              <w:outlineLvl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7309AF" w:rsidRPr="00AB3042" w14:paraId="6FC519EB" w14:textId="77777777" w:rsidTr="00AB3042">
        <w:trPr>
          <w:trHeight w:val="525"/>
        </w:trPr>
        <w:tc>
          <w:tcPr>
            <w:tcW w:w="215" w:type="pct"/>
          </w:tcPr>
          <w:p w14:paraId="6F2DA1F1" w14:textId="77777777" w:rsidR="007309AF" w:rsidRPr="00AB3042" w:rsidRDefault="007309AF" w:rsidP="008509D9">
            <w:pPr>
              <w:pStyle w:val="Ttulo1"/>
              <w:numPr>
                <w:ilvl w:val="0"/>
                <w:numId w:val="22"/>
              </w:numPr>
              <w:tabs>
                <w:tab w:val="left" w:pos="37"/>
                <w:tab w:val="right" w:pos="173"/>
                <w:tab w:val="left" w:pos="315"/>
                <w:tab w:val="num" w:pos="360"/>
                <w:tab w:val="right" w:pos="599"/>
                <w:tab w:val="right" w:pos="5700"/>
                <w:tab w:val="left" w:pos="9072"/>
                <w:tab w:val="right" w:pos="10348"/>
                <w:tab w:val="left" w:pos="11057"/>
              </w:tabs>
              <w:spacing w:before="0" w:line="276" w:lineRule="auto"/>
              <w:ind w:left="457" w:hanging="574"/>
              <w:jc w:val="center"/>
              <w:outlineLvl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4AA7D88" w14:textId="77777777" w:rsidR="007309AF" w:rsidRPr="00AB3042" w:rsidRDefault="007309AF" w:rsidP="001F340F">
            <w:pPr>
              <w:pStyle w:val="Ttulo1"/>
              <w:tabs>
                <w:tab w:val="left" w:pos="37"/>
                <w:tab w:val="right" w:pos="173"/>
                <w:tab w:val="left" w:pos="315"/>
                <w:tab w:val="right" w:pos="599"/>
                <w:tab w:val="right" w:pos="5700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both"/>
              <w:outlineLvl w:val="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Produção atualizada em relação ao contexto contemporâneo – até 2 pontos </w:t>
            </w:r>
          </w:p>
        </w:tc>
        <w:tc>
          <w:tcPr>
            <w:tcW w:w="832" w:type="pct"/>
          </w:tcPr>
          <w:p w14:paraId="5B9EA24C" w14:textId="77777777" w:rsidR="007309AF" w:rsidRPr="00AB3042" w:rsidRDefault="007309AF" w:rsidP="001F340F">
            <w:pPr>
              <w:pStyle w:val="Ttulo1"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both"/>
              <w:outlineLvl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7309AF" w:rsidRPr="00AB3042" w14:paraId="6590C585" w14:textId="77777777" w:rsidTr="00AB3042">
        <w:trPr>
          <w:trHeight w:val="579"/>
        </w:trPr>
        <w:tc>
          <w:tcPr>
            <w:tcW w:w="215" w:type="pct"/>
          </w:tcPr>
          <w:p w14:paraId="7780442E" w14:textId="77777777" w:rsidR="007309AF" w:rsidRPr="00AB3042" w:rsidRDefault="007309AF" w:rsidP="008509D9">
            <w:pPr>
              <w:pStyle w:val="PargrafodaLista"/>
              <w:widowControl w:val="0"/>
              <w:numPr>
                <w:ilvl w:val="0"/>
                <w:numId w:val="22"/>
              </w:numPr>
              <w:tabs>
                <w:tab w:val="left" w:pos="37"/>
                <w:tab w:val="right" w:pos="599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autoSpaceDE w:val="0"/>
              <w:autoSpaceDN w:val="0"/>
              <w:spacing w:line="276" w:lineRule="auto"/>
              <w:ind w:left="457" w:right="1132" w:hanging="574"/>
              <w:contextualSpacing w:val="0"/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EC483A3" w14:textId="77777777" w:rsidR="007309AF" w:rsidRPr="00AB3042" w:rsidRDefault="007309AF" w:rsidP="001F340F">
            <w:pPr>
              <w:tabs>
                <w:tab w:val="left" w:pos="37"/>
                <w:tab w:val="right" w:pos="599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spacing w:line="276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AB304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Coerência entre a produção artística e o projeto de pesquisa apresentado – até 3 pontos </w:t>
            </w:r>
          </w:p>
        </w:tc>
        <w:tc>
          <w:tcPr>
            <w:tcW w:w="832" w:type="pct"/>
          </w:tcPr>
          <w:p w14:paraId="23FABF7C" w14:textId="77777777" w:rsidR="007309AF" w:rsidRPr="00AB3042" w:rsidRDefault="007309AF" w:rsidP="001F340F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7309AF" w:rsidRPr="00AB3042" w14:paraId="77E3FB93" w14:textId="77777777" w:rsidTr="00AB3042">
        <w:trPr>
          <w:trHeight w:val="546"/>
        </w:trPr>
        <w:tc>
          <w:tcPr>
            <w:tcW w:w="4168" w:type="pct"/>
            <w:gridSpan w:val="2"/>
          </w:tcPr>
          <w:p w14:paraId="7DF67879" w14:textId="77777777" w:rsidR="007309AF" w:rsidRPr="00AB3042" w:rsidRDefault="007309AF" w:rsidP="008509D9">
            <w:pPr>
              <w:tabs>
                <w:tab w:val="left" w:pos="37"/>
                <w:tab w:val="right" w:pos="754"/>
                <w:tab w:val="left" w:pos="1276"/>
                <w:tab w:val="left" w:pos="1593"/>
                <w:tab w:val="left" w:pos="1594"/>
                <w:tab w:val="right" w:pos="5700"/>
                <w:tab w:val="left" w:pos="9072"/>
                <w:tab w:val="right" w:pos="10348"/>
                <w:tab w:val="left" w:pos="11057"/>
              </w:tabs>
              <w:spacing w:line="276" w:lineRule="auto"/>
              <w:jc w:val="right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3042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TOTAL (ATÉ 10 PONTOS)</w:t>
            </w:r>
          </w:p>
        </w:tc>
        <w:tc>
          <w:tcPr>
            <w:tcW w:w="832" w:type="pct"/>
          </w:tcPr>
          <w:p w14:paraId="7378AF24" w14:textId="77777777" w:rsidR="007309AF" w:rsidRPr="00AB3042" w:rsidRDefault="007309AF" w:rsidP="001F340F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line="276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7309AF" w:rsidRPr="00AB3042" w14:paraId="58AAA5EB" w14:textId="77777777" w:rsidTr="00AB3042">
        <w:trPr>
          <w:trHeight w:val="540"/>
        </w:trPr>
        <w:tc>
          <w:tcPr>
            <w:tcW w:w="5000" w:type="pct"/>
            <w:gridSpan w:val="3"/>
          </w:tcPr>
          <w:p w14:paraId="00372E38" w14:textId="77777777" w:rsidR="007309AF" w:rsidRPr="00AB3042" w:rsidRDefault="007309AF" w:rsidP="008509D9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eastAsia="Times New Roman" w:hAnsi="Verdana" w:cstheme="minorHAnsi"/>
                <w:color w:val="000000" w:themeColor="text1"/>
                <w:sz w:val="20"/>
                <w:szCs w:val="20"/>
              </w:rPr>
            </w:pPr>
          </w:p>
          <w:p w14:paraId="5FF4B88A" w14:textId="77777777" w:rsidR="007309AF" w:rsidRPr="00AB3042" w:rsidRDefault="007309AF" w:rsidP="008509D9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outlineLvl w:val="0"/>
              <w:rPr>
                <w:rFonts w:ascii="Verdana" w:eastAsia="Times New Roman" w:hAnsi="Verdana" w:cstheme="minorHAnsi"/>
                <w:color w:val="000000" w:themeColor="text1"/>
                <w:sz w:val="20"/>
                <w:szCs w:val="20"/>
              </w:rPr>
            </w:pPr>
            <w:r w:rsidRPr="00AB3042">
              <w:rPr>
                <w:rFonts w:ascii="Verdana" w:eastAsia="Times New Roman" w:hAnsi="Verdana" w:cstheme="minorHAnsi"/>
                <w:color w:val="000000" w:themeColor="text1"/>
                <w:sz w:val="20"/>
                <w:szCs w:val="20"/>
              </w:rPr>
              <w:t>Observações adicionais:</w:t>
            </w:r>
          </w:p>
          <w:p w14:paraId="4A5867B1" w14:textId="77777777" w:rsidR="007309AF" w:rsidRPr="00AB3042" w:rsidRDefault="007309AF" w:rsidP="008509D9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eastAsia="Times New Roman" w:hAnsi="Verdana" w:cstheme="minorHAnsi"/>
                <w:color w:val="000000" w:themeColor="text1"/>
                <w:sz w:val="20"/>
                <w:szCs w:val="20"/>
              </w:rPr>
            </w:pPr>
          </w:p>
          <w:p w14:paraId="3C8EC632" w14:textId="77777777" w:rsidR="007309AF" w:rsidRPr="00AB3042" w:rsidRDefault="007309AF" w:rsidP="008509D9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eastAsia="Times New Roman" w:hAnsi="Verdana" w:cstheme="minorHAnsi"/>
                <w:color w:val="000000" w:themeColor="text1"/>
                <w:sz w:val="20"/>
                <w:szCs w:val="20"/>
              </w:rPr>
            </w:pPr>
          </w:p>
          <w:p w14:paraId="4C563E49" w14:textId="77777777" w:rsidR="007309AF" w:rsidRPr="00AB3042" w:rsidRDefault="007309AF" w:rsidP="008509D9">
            <w:pPr>
              <w:pStyle w:val="Ttulo1"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before="0" w:line="276" w:lineRule="auto"/>
              <w:jc w:val="center"/>
              <w:outlineLvl w:val="0"/>
              <w:rPr>
                <w:rFonts w:ascii="Verdana" w:eastAsia="Times New Roman" w:hAnsi="Verdana" w:cstheme="minorHAnsi"/>
                <w:color w:val="000000" w:themeColor="text1"/>
                <w:sz w:val="20"/>
                <w:szCs w:val="20"/>
              </w:rPr>
            </w:pPr>
          </w:p>
          <w:p w14:paraId="23A0535C" w14:textId="77777777" w:rsidR="007309AF" w:rsidRPr="00AB3042" w:rsidRDefault="007309AF" w:rsidP="008509D9">
            <w:pPr>
              <w:spacing w:line="276" w:lineRule="auto"/>
              <w:contextualSpacing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5AC1CBD" w14:textId="77777777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56D73582" w14:textId="77777777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192C9492" w14:textId="77777777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5E4C5E6F" w14:textId="77777777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32CFA769" w14:textId="77777777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63562DE0" w14:textId="77777777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7C2AD632" w14:textId="4443954D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40517CF7" w14:textId="1359F28E" w:rsidR="007309AF" w:rsidRDefault="007309AF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p w14:paraId="7CBB002F" w14:textId="77777777" w:rsidR="00464FA4" w:rsidRDefault="00464FA4" w:rsidP="007309AF">
      <w:pPr>
        <w:tabs>
          <w:tab w:val="left" w:pos="6750"/>
        </w:tabs>
        <w:jc w:val="both"/>
        <w:rPr>
          <w:rFonts w:ascii="Verdana" w:hAnsi="Verdana" w:cs="Calibri"/>
          <w:sz w:val="20"/>
          <w:szCs w:val="20"/>
        </w:rPr>
      </w:pPr>
    </w:p>
    <w:sectPr w:rsidR="00464FA4" w:rsidSect="00B35B84">
      <w:headerReference w:type="default" r:id="rId8"/>
      <w:footerReference w:type="default" r:id="rId9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2D8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6586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3D87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4C52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0D3A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3F44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64B5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4C4"/>
    <w:rsid w:val="00BA6CC4"/>
    <w:rsid w:val="00BA7A4B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C484E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CF7CA1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200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93F96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3</cp:revision>
  <cp:lastPrinted>2022-12-05T14:32:00Z</cp:lastPrinted>
  <dcterms:created xsi:type="dcterms:W3CDTF">2022-12-13T16:53:00Z</dcterms:created>
  <dcterms:modified xsi:type="dcterms:W3CDTF">2022-12-13T17:03:00Z</dcterms:modified>
</cp:coreProperties>
</file>