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360" w:lineRule="auto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EDITAL PAAFI-PG</w:t>
      </w:r>
    </w:p>
    <w:p w:rsidR="00000000" w:rsidDel="00000000" w:rsidP="00000000" w:rsidRDefault="00000000" w:rsidRPr="00000000" w14:paraId="00000002">
      <w:pPr>
        <w:widowControl w:val="0"/>
        <w:spacing w:after="0" w:line="360" w:lineRule="auto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Anexo II | EXPOSIÇÃO DE MOTIVOS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Apresentamos esta carta de exposição de motivos com a finalidade de participar do EDITAL PAAFI-PG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do Centro de Artes, Design e Moda da Universidade do Estado de Santa Catarina – CEART/UDESC.</w:t>
      </w:r>
    </w:p>
    <w:p w:rsidR="00000000" w:rsidDel="00000000" w:rsidP="00000000" w:rsidRDefault="00000000" w:rsidRPr="00000000" w14:paraId="00000006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360" w:lineRule="auto"/>
        <w:rPr>
          <w:rFonts w:ascii="Verdana" w:cs="Verdana" w:eastAsia="Verdana" w:hAnsi="Verdana"/>
          <w:color w:val="a6a6a6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a6a6a6"/>
          <w:sz w:val="20"/>
          <w:szCs w:val="20"/>
          <w:rtl w:val="0"/>
        </w:rPr>
        <w:t xml:space="preserve">Apresentem aqui um texto breve, explicando sobre (depois você pode apagar essas orientações):</w:t>
      </w:r>
    </w:p>
    <w:p w:rsidR="00000000" w:rsidDel="00000000" w:rsidP="00000000" w:rsidRDefault="00000000" w:rsidRPr="00000000" w14:paraId="00000008">
      <w:pPr>
        <w:widowControl w:val="0"/>
        <w:spacing w:after="0" w:line="360" w:lineRule="auto"/>
        <w:rPr>
          <w:rFonts w:ascii="Verdana" w:cs="Verdana" w:eastAsia="Verdana" w:hAnsi="Verdana"/>
          <w:color w:val="a6a6a6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a6a6a6"/>
          <w:sz w:val="20"/>
          <w:szCs w:val="20"/>
          <w:rtl w:val="0"/>
        </w:rPr>
        <w:t xml:space="preserve">- a pertinência da temática do evento com a do curso de Pós-Graduação; </w:t>
      </w:r>
    </w:p>
    <w:p w:rsidR="00000000" w:rsidDel="00000000" w:rsidP="00000000" w:rsidRDefault="00000000" w:rsidRPr="00000000" w14:paraId="00000009">
      <w:pPr>
        <w:widowControl w:val="0"/>
        <w:spacing w:after="0" w:line="360" w:lineRule="auto"/>
        <w:rPr>
          <w:rFonts w:ascii="Verdana" w:cs="Verdana" w:eastAsia="Verdana" w:hAnsi="Verdana"/>
          <w:color w:val="a6a6a6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a6a6a6"/>
          <w:sz w:val="20"/>
          <w:szCs w:val="20"/>
          <w:rtl w:val="0"/>
        </w:rPr>
        <w:t xml:space="preserve">- a pertinência do trabalho a ser apresentado com a área de concentração do curso de Pós-Graduação</w:t>
      </w:r>
    </w:p>
    <w:p w:rsidR="00000000" w:rsidDel="00000000" w:rsidP="00000000" w:rsidRDefault="00000000" w:rsidRPr="00000000" w14:paraId="0000000A">
      <w:pPr>
        <w:widowControl w:val="0"/>
        <w:spacing w:after="0" w:line="360" w:lineRule="auto"/>
        <w:rPr>
          <w:rFonts w:ascii="Verdana" w:cs="Verdana" w:eastAsia="Verdana" w:hAnsi="Verdana"/>
          <w:color w:val="a6a6a6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a6a6a6"/>
          <w:sz w:val="20"/>
          <w:szCs w:val="20"/>
          <w:rtl w:val="0"/>
        </w:rPr>
        <w:t xml:space="preserve">- a participação efetiva do(a) discente em atividades de pesquisa relacionadas à temática do evento.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Declaramos que o trabalho a ser apresentado no evento foi elaborado em coautoria entre o(a) discente e o(a) orientador(a).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Sem mais, nos colocamos à disposição para maiores informações que se façam necessárias.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Florianópolis, </w:t>
      </w:r>
      <w:r w:rsidDel="00000000" w:rsidR="00000000" w:rsidRPr="00000000">
        <w:rPr>
          <w:sz w:val="24"/>
          <w:szCs w:val="24"/>
          <w:rtl w:val="0"/>
        </w:rPr>
        <w:t xml:space="preserve">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="36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Nome do(a) candidato(a)</w:t>
      </w:r>
    </w:p>
    <w:p w:rsidR="00000000" w:rsidDel="00000000" w:rsidP="00000000" w:rsidRDefault="00000000" w:rsidRPr="00000000" w14:paraId="00000011">
      <w:pPr>
        <w:widowControl w:val="0"/>
        <w:spacing w:after="0" w:line="360" w:lineRule="auto"/>
        <w:jc w:val="center"/>
        <w:rPr>
          <w:rFonts w:ascii="Verdana" w:cs="Verdana" w:eastAsia="Verdana" w:hAnsi="Verdana"/>
          <w:i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i w:val="1"/>
          <w:sz w:val="16"/>
          <w:szCs w:val="16"/>
          <w:rtl w:val="0"/>
        </w:rPr>
        <w:t xml:space="preserve">Assinado digitalmente</w:t>
      </w:r>
      <w:r w:rsidDel="00000000" w:rsidR="00000000" w:rsidRPr="00000000">
        <w:rPr>
          <w:rFonts w:ascii="Verdana" w:cs="Verdana" w:eastAsia="Verdana" w:hAnsi="Verdana"/>
          <w:i w:val="1"/>
          <w:sz w:val="16"/>
          <w:szCs w:val="16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360" w:lineRule="auto"/>
        <w:jc w:val="center"/>
        <w:rPr>
          <w:rFonts w:ascii="Verdana" w:cs="Verdana" w:eastAsia="Verdana" w:hAnsi="Verdana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="36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Nome do(a) orientador(a) </w:t>
      </w:r>
    </w:p>
    <w:p w:rsidR="00000000" w:rsidDel="00000000" w:rsidP="00000000" w:rsidRDefault="00000000" w:rsidRPr="00000000" w14:paraId="00000014">
      <w:pPr>
        <w:widowControl w:val="0"/>
        <w:spacing w:after="0" w:line="360" w:lineRule="auto"/>
        <w:jc w:val="center"/>
        <w:rPr>
          <w:rFonts w:ascii="Verdana" w:cs="Verdana" w:eastAsia="Verdana" w:hAnsi="Verdana"/>
          <w:i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i w:val="1"/>
          <w:sz w:val="16"/>
          <w:szCs w:val="16"/>
          <w:rtl w:val="0"/>
        </w:rPr>
        <w:t xml:space="preserve">Assinado digitalmente</w:t>
      </w:r>
      <w:r w:rsidDel="00000000" w:rsidR="00000000" w:rsidRPr="00000000">
        <w:rPr>
          <w:rFonts w:ascii="Verdana" w:cs="Verdana" w:eastAsia="Verdana" w:hAnsi="Verdana"/>
          <w:i w:val="1"/>
          <w:sz w:val="16"/>
          <w:szCs w:val="16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9" w:w="11907" w:orient="portrait"/>
      <w:pgMar w:bottom="1701" w:top="1843" w:left="1134" w:right="1134" w:header="709" w:footer="9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after="0" w:lineRule="auto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Av. Madre Benvenuta, 1907 | Itacorubi | CEP 88035-001 | Florianópolis-SC | Brasil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Assinatura eletrônica GOV. BR.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Disponível em: </w:t>
      </w:r>
      <w:hyperlink r:id="rId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https://www.gov.br/governodigital/pt-br/assinatura-eletronica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Assinatura eletrônica GOV. BR ou SGPE.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1346782</wp:posOffset>
          </wp:positionH>
          <wp:positionV relativeFrom="paragraph">
            <wp:posOffset>-259714</wp:posOffset>
          </wp:positionV>
          <wp:extent cx="3427200" cy="864000"/>
          <wp:effectExtent b="0" l="0" r="0" t="0"/>
          <wp:wrapTopAndBottom distB="0" distT="0"/>
          <wp:docPr descr="Texto&#10;&#10;Descrição gerada automaticamente" id="3" name="image1.png"/>
          <a:graphic>
            <a:graphicData uri="http://schemas.openxmlformats.org/drawingml/2006/picture">
              <pic:pic>
                <pic:nvPicPr>
                  <pic:cNvPr descr="Text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27200" cy="864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Normal" w:default="1">
    <w:name w:val="Normal"/>
    <w:qFormat w:val="1"/>
    <w:rsid w:val="005668A8"/>
    <w:rPr>
      <w:rFonts w:ascii="Calibri" w:cs="Times New Roman" w:eastAsia="Calibri" w:hAnsi="Calibri"/>
      <w:lang w:val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 w:val="1"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82B2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A82B24"/>
    <w:rPr>
      <w:rFonts w:ascii="Tahoma" w:cs="Tahoma" w:hAnsi="Tahoma"/>
      <w:sz w:val="16"/>
      <w:szCs w:val="16"/>
    </w:rPr>
  </w:style>
  <w:style w:type="character" w:styleId="apple-converted-space" w:customStyle="1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 w:val="1"/>
    <w:rsid w:val="000F4B6C"/>
    <w:pPr>
      <w:spacing w:after="160" w:line="259" w:lineRule="auto"/>
      <w:ind w:left="720"/>
      <w:contextualSpacing w:val="1"/>
    </w:pPr>
    <w:rPr>
      <w:rFonts w:asciiTheme="minorHAnsi" w:cstheme="minorBidi" w:eastAsiaTheme="minorEastAsia" w:hAnsiTheme="minorHAnsi"/>
      <w:lang w:eastAsia="pt-BR"/>
    </w:rPr>
  </w:style>
  <w:style w:type="character" w:styleId="Hyperlink">
    <w:name w:val="Hyperlink"/>
    <w:basedOn w:val="Fontepargpadro"/>
    <w:uiPriority w:val="99"/>
    <w:unhideWhenUsed w:val="1"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rsid w:val="001C214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rpodetexto">
    <w:name w:val="Body Text"/>
    <w:basedOn w:val="Normal"/>
    <w:link w:val="CorpodetextoChar"/>
    <w:semiHidden w:val="1"/>
    <w:rsid w:val="00840AA7"/>
    <w:pPr>
      <w:suppressAutoHyphens w:val="1"/>
      <w:spacing w:after="0" w:line="240" w:lineRule="auto"/>
      <w:jc w:val="both"/>
    </w:pPr>
    <w:rPr>
      <w:rFonts w:ascii="Arial" w:cs="Arial" w:eastAsia="Times New Roman" w:hAnsi="Arial"/>
      <w:sz w:val="18"/>
      <w:szCs w:val="24"/>
      <w:lang w:eastAsia="ar-SA"/>
    </w:rPr>
  </w:style>
  <w:style w:type="character" w:styleId="CorpodetextoChar" w:customStyle="1">
    <w:name w:val="Corpo de texto Char"/>
    <w:basedOn w:val="Fontepargpadro"/>
    <w:link w:val="Corpodetexto"/>
    <w:semiHidden w:val="1"/>
    <w:rsid w:val="00840AA7"/>
    <w:rPr>
      <w:rFonts w:ascii="Arial" w:cs="Arial" w:eastAsia="Times New Roman" w:hAnsi="Arial"/>
      <w:sz w:val="18"/>
      <w:szCs w:val="24"/>
      <w:lang w:eastAsia="ar-SA" w:val="pt-BR"/>
    </w:rPr>
  </w:style>
  <w:style w:type="paragraph" w:styleId="Ttulo">
    <w:name w:val="Title"/>
    <w:basedOn w:val="Normal"/>
    <w:next w:val="Subttulo"/>
    <w:link w:val="TtuloChar"/>
    <w:qFormat w:val="1"/>
    <w:rsid w:val="00840AA7"/>
    <w:pPr>
      <w:suppressAutoHyphens w:val="1"/>
      <w:spacing w:after="0" w:line="240" w:lineRule="auto"/>
      <w:jc w:val="center"/>
    </w:pPr>
    <w:rPr>
      <w:rFonts w:ascii="Times New Roman" w:eastAsia="Times New Roman" w:hAnsi="Times New Roman"/>
      <w:b w:val="1"/>
      <w:sz w:val="28"/>
      <w:szCs w:val="20"/>
      <w:lang w:eastAsia="ar-SA"/>
    </w:rPr>
  </w:style>
  <w:style w:type="character" w:styleId="TtuloChar" w:customStyle="1">
    <w:name w:val="Título Char"/>
    <w:basedOn w:val="Fontepargpadro"/>
    <w:link w:val="Ttulo"/>
    <w:rsid w:val="00840AA7"/>
    <w:rPr>
      <w:rFonts w:ascii="Times New Roman" w:cs="Times New Roman" w:eastAsia="Times New Roman" w:hAnsi="Times New Roman"/>
      <w:b w:val="1"/>
      <w:sz w:val="28"/>
      <w:szCs w:val="20"/>
      <w:lang w:eastAsia="ar-SA" w:val="pt-BR"/>
    </w:rPr>
  </w:style>
  <w:style w:type="paragraph" w:styleId="Subttulo">
    <w:name w:val="Subtitle"/>
    <w:basedOn w:val="Normal"/>
    <w:next w:val="Corpodetexto"/>
    <w:link w:val="SubttuloChar"/>
    <w:qFormat w:val="1"/>
    <w:rsid w:val="00840AA7"/>
    <w:pPr>
      <w:keepNext w:val="1"/>
      <w:suppressAutoHyphens w:val="1"/>
      <w:spacing w:after="120" w:before="240" w:line="240" w:lineRule="auto"/>
      <w:jc w:val="center"/>
    </w:pPr>
    <w:rPr>
      <w:rFonts w:ascii="Arial" w:cs="Tahoma" w:eastAsia="Lucida Sans Unicode" w:hAnsi="Arial"/>
      <w:i w:val="1"/>
      <w:iCs w:val="1"/>
      <w:sz w:val="28"/>
      <w:szCs w:val="28"/>
      <w:lang w:eastAsia="ar-SA"/>
    </w:rPr>
  </w:style>
  <w:style w:type="character" w:styleId="SubttuloChar" w:customStyle="1">
    <w:name w:val="Subtítulo Char"/>
    <w:basedOn w:val="Fontepargpadro"/>
    <w:link w:val="Subttulo"/>
    <w:rsid w:val="00840AA7"/>
    <w:rPr>
      <w:rFonts w:ascii="Arial" w:cs="Tahoma" w:eastAsia="Lucida Sans Unicode" w:hAnsi="Arial"/>
      <w:i w:val="1"/>
      <w:iCs w:val="1"/>
      <w:sz w:val="28"/>
      <w:szCs w:val="28"/>
      <w:lang w:eastAsia="ar-SA" w:val="pt-BR"/>
    </w:rPr>
  </w:style>
  <w:style w:type="character" w:styleId="TextodoEspaoReservado">
    <w:name w:val="Placeholder Text"/>
    <w:basedOn w:val="Fontepargpadro"/>
    <w:uiPriority w:val="99"/>
    <w:semiHidden w:val="1"/>
    <w:rsid w:val="00803023"/>
    <w:rPr>
      <w:color w:val="808080"/>
    </w:rPr>
  </w:style>
  <w:style w:type="paragraph" w:styleId="Corpo" w:customStyle="1">
    <w:name w:val="Corpo"/>
    <w:rsid w:val="003E419F"/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</w:pPr>
    <w:rPr>
      <w:rFonts w:ascii="Times New Roman" w:cs="Arial Unicode MS" w:eastAsia="Arial Unicode MS" w:hAnsi="Arial Unicode MS"/>
      <w:color w:val="000000"/>
      <w:sz w:val="24"/>
      <w:szCs w:val="24"/>
      <w:u w:color="000000"/>
      <w:bdr w:space="0" w:sz="0" w:val="nil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D70E7A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D70E7A"/>
    <w:rPr>
      <w:rFonts w:ascii="Calibri" w:cs="Times New Roman" w:eastAsia="Calibri" w:hAnsi="Calibri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D70E7A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 w:val="1"/>
    <w:unhideWhenUsed w:val="1"/>
    <w:rsid w:val="00454686"/>
    <w:pPr>
      <w:spacing w:after="0" w:line="240" w:lineRule="auto"/>
    </w:pPr>
    <w:rPr>
      <w:sz w:val="20"/>
      <w:szCs w:val="20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 w:val="1"/>
    <w:rsid w:val="00454686"/>
    <w:rPr>
      <w:rFonts w:ascii="Calibri" w:cs="Times New Roman" w:eastAsia="Calibri" w:hAnsi="Calibri"/>
      <w:sz w:val="20"/>
      <w:szCs w:val="20"/>
      <w:lang w:val="pt-BR"/>
    </w:rPr>
  </w:style>
  <w:style w:type="character" w:styleId="Refdenotadefim">
    <w:name w:val="endnote reference"/>
    <w:basedOn w:val="Fontepargpadro"/>
    <w:uiPriority w:val="99"/>
    <w:semiHidden w:val="1"/>
    <w:unhideWhenUsed w:val="1"/>
    <w:rsid w:val="00454686"/>
    <w:rPr>
      <w:vertAlign w:val="superscript"/>
    </w:rPr>
  </w:style>
  <w:style w:type="paragraph" w:styleId="Subtitle">
    <w:name w:val="Subtitle"/>
    <w:basedOn w:val="Normal"/>
    <w:next w:val="Normal"/>
    <w:pPr>
      <w:keepNext w:val="1"/>
      <w:spacing w:after="120" w:before="240" w:line="240" w:lineRule="auto"/>
      <w:jc w:val="center"/>
    </w:pPr>
    <w:rPr>
      <w:rFonts w:ascii="Arial" w:cs="Arial" w:eastAsia="Arial" w:hAnsi="Arial"/>
      <w:i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nF519+mNlx9u5rHxtq1zYtdteQ==">CgMxLjA4AHIhMV85cURyMmVxVGpBUXBKYVBqY2g3Q050RVFlRVNudHll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2024-04-16T20:03:00Z</dcterms:created>
  <dc:creator>Carlos</dc:creator>
</cp:coreProperties>
</file>