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36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EDITAL PAAFI-PG</w:t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Anexo I | FICHA DE INSCRIÇÃO</w:t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Identificação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Celular: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Curso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Assinale o nível do seu curso: </w:t>
      </w:r>
      <w:r w:rsidDel="00000000" w:rsidR="00000000" w:rsidRPr="00000000">
        <w:rPr>
          <w:rFonts w:ascii="MS Gothic" w:cs="MS Gothic" w:eastAsia="MS Gothic" w:hAnsi="MS Gothic"/>
          <w:b w:val="1"/>
          <w:color w:val="33333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Mestrado     </w:t>
      </w:r>
      <w:r w:rsidDel="00000000" w:rsidR="00000000" w:rsidRPr="00000000">
        <w:rPr>
          <w:rFonts w:ascii="MS Gothic" w:cs="MS Gothic" w:eastAsia="MS Gothic" w:hAnsi="MS Gothic"/>
          <w:b w:val="1"/>
          <w:color w:val="33333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Doutorado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Nome do Programa: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Ano/semestre de ingresso: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Matrícula nº:</w:t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Orientador(a):</w:t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Dados do Evento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Nome do evento:</w:t>
      </w:r>
    </w:p>
    <w:p w:rsidR="00000000" w:rsidDel="00000000" w:rsidP="00000000" w:rsidRDefault="00000000" w:rsidRPr="00000000" w14:paraId="00000018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Local (Cidade/Estado):</w:t>
      </w:r>
    </w:p>
    <w:p w:rsidR="00000000" w:rsidDel="00000000" w:rsidP="00000000" w:rsidRDefault="00000000" w:rsidRPr="00000000" w14:paraId="00000019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Período de realização: </w:t>
      </w:r>
    </w:p>
    <w:p w:rsidR="00000000" w:rsidDel="00000000" w:rsidP="00000000" w:rsidRDefault="00000000" w:rsidRPr="00000000" w14:paraId="0000001A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 de ida para o evento:</w:t>
      </w:r>
    </w:p>
    <w:p w:rsidR="00000000" w:rsidDel="00000000" w:rsidP="00000000" w:rsidRDefault="00000000" w:rsidRPr="00000000" w14:paraId="0000001B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 de retorno do evento:</w:t>
      </w:r>
    </w:p>
    <w:p w:rsidR="00000000" w:rsidDel="00000000" w:rsidP="00000000" w:rsidRDefault="00000000" w:rsidRPr="00000000" w14:paraId="0000001C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Dados do trabalho e requisitos de inscrição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Título do Trabalho:</w:t>
      </w:r>
    </w:p>
    <w:p w:rsidR="00000000" w:rsidDel="00000000" w:rsidP="00000000" w:rsidRDefault="00000000" w:rsidRPr="00000000" w14:paraId="00000021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Autor(es):</w:t>
      </w:r>
    </w:p>
    <w:p w:rsidR="00000000" w:rsidDel="00000000" w:rsidP="00000000" w:rsidRDefault="00000000" w:rsidRPr="00000000" w14:paraId="00000022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Requisitos de inscrição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360" w:lineRule="auto"/>
        <w:rPr>
          <w:rFonts w:ascii="Verdana" w:cs="Verdana" w:eastAsia="Verdana" w:hAnsi="Verdana"/>
          <w:color w:val="80808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O(a) orientador(a)/coordenador(a) é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coautor(a) do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trabalho a ser apresentado? </w:t>
      </w:r>
      <w:r w:rsidDel="00000000" w:rsidR="00000000" w:rsidRPr="00000000">
        <w:rPr>
          <w:color w:val="808080"/>
          <w:rtl w:val="0"/>
        </w:rPr>
        <w:t xml:space="preserve">Escolher um item.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Você já terá concluído dois semestres do curso em andamento na data da participação no evento? </w:t>
      </w:r>
      <w:r w:rsidDel="00000000" w:rsidR="00000000" w:rsidRPr="00000000">
        <w:rPr>
          <w:color w:val="808080"/>
          <w:rtl w:val="0"/>
        </w:rPr>
        <w:t xml:space="preserve">Escolher um item.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Você está ciente de que o auxílio estará limitado ao valor máximo de R$ 4.400,00 (quatro mil e quatrocentos reais), incluindo a somatória das despesas com taxa de inscrição, passagens e hospedagem, e que valores acima deste teto serão de sua responsabilidade? </w:t>
      </w:r>
      <w:r w:rsidDel="00000000" w:rsidR="00000000" w:rsidRPr="00000000">
        <w:rPr>
          <w:color w:val="808080"/>
          <w:rtl w:val="0"/>
        </w:rPr>
        <w:t xml:space="preserve">Escolher um item.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Você está ciente de que, após a compra das passagens, o cancelamento da viagem ou não comparecimento (no-show), bem como custos gerados por alterações e remarcações, obrigam que você realize o ressarcimento de todos os custos decorrentes do ato (incluindo o valor total da passagem)? </w:t>
      </w:r>
      <w:r w:rsidDel="00000000" w:rsidR="00000000" w:rsidRPr="00000000">
        <w:rPr>
          <w:color w:val="808080"/>
          <w:rtl w:val="0"/>
        </w:rPr>
        <w:t xml:space="preserve">Escolher um item.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bottom w:color="000000" w:space="1" w:sz="4" w:val="single"/>
        </w:pBdr>
        <w:spacing w:after="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Confira e assinale abaixo a relação de documentos enviados na submissão da inscrição: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I. Ficha de Inscrição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, preenchida e com assinatura digital certificada | 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II. Exposição de Motivos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, assinada pelo(a) discente solicitante e pelo(a) orientador(a) | 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782c1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III. Histórico Escolar e comprovante de matrícula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do semestre vigente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emitido pelo </w:t>
      </w:r>
      <w:hyperlink r:id="rId8">
        <w:r w:rsidDel="00000000" w:rsidR="00000000" w:rsidRPr="00000000">
          <w:rPr>
            <w:rFonts w:ascii="Verdana" w:cs="Verdana" w:eastAsia="Verdana" w:hAnsi="Verdana"/>
            <w:b w:val="1"/>
            <w:i w:val="0"/>
            <w:smallCaps w:val="0"/>
            <w:strike w:val="0"/>
            <w:color w:val="0782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SIGA/UDESC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IV. Currículo Lattes,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atualizado no semestre vigente e completo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V. Cópia do aceite do trabalho ou justificativa para entrega posterior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| 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VI. Cópia do trabalho no formato publicável no evento,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constando vínculo institucional com a UDESC e coautorias (se for o caso)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VII. Cópia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folheto ou site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divulgação do programa oficial do evento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VIII. Comprovação que o trabalho completo será publicado nos Anais do evento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(pode ser uma imagem do site do evento, chamada de trabalhos, declaração da comissão científica, etc.)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IX. Comprovante de aprovação no exame de qualificação,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se for o caso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X. Orçamento 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e 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solicitação da passagem 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ao local do evento (ida e volta), observando os limites máximos;| 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782c1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XI. No caso de inscrição em modalidade(s) de ação afirmativa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deverão ser incluídos os documentos complementares solicitados em cada modalidade (item 5.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do Edital)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Modalidade AF-I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: candidatos(as) autodeclarados(as) negros(as) [pretos(as), pardos(as)], indígenas, quilombolas, trans (transexuais, transgêneros ou travestis) ou pessoa com deficiência, conforme anexo V específico.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before="280" w:line="240" w:lineRule="auto"/>
        <w:ind w:left="1440" w:hanging="360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b w:val="1"/>
          <w:color w:val="33333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 Anexo V-a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– Autodeclaração Negros(as) [pretos e pardos]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b w:val="1"/>
          <w:color w:val="33333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 Anexo V-b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– Autodeclaração Indígenas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b w:val="1"/>
          <w:color w:val="33333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 Anexo V-c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– Autodeclaração Quilombolas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b w:val="1"/>
          <w:color w:val="33333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 Anexo V-d</w:t>
      </w:r>
      <w:r w:rsidDel="00000000" w:rsidR="00000000" w:rsidRPr="00000000">
        <w:rPr>
          <w:b w:val="1"/>
          <w:rtl w:val="0"/>
        </w:rPr>
        <w:t xml:space="preserve"> –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 Autodeclaração Trans [transexuais, transgêneros ou travestis]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280" w:before="0" w:line="240" w:lineRule="auto"/>
        <w:ind w:left="1440" w:hanging="360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b w:val="1"/>
          <w:color w:val="33333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 Anexo V-e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– Autodeclaração Pessoa com Deficiência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Modalidade AF-II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: candidatos(as) em situação de vulnerabilidade social e econômica, conforme anexo IV específico.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spacing w:after="0" w:before="0" w:line="240" w:lineRule="auto"/>
        <w:ind w:left="1440" w:hanging="360"/>
        <w:jc w:val="both"/>
        <w:rPr>
          <w:rFonts w:ascii="Verdana" w:cs="Verdana" w:eastAsia="Verdana" w:hAnsi="Verdana"/>
          <w:i w:val="0"/>
          <w:color w:val="333333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b w:val="1"/>
          <w:color w:val="33333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 Anexo VI-a</w:t>
      </w: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– Comprovante atualizado de inscrição no Cadastro Único para Programas Sociais do Governo Federal (CadÚnico).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after="280" w:before="0" w:line="240" w:lineRule="auto"/>
        <w:ind w:left="1440" w:hanging="360"/>
        <w:jc w:val="both"/>
        <w:rPr>
          <w:rFonts w:ascii="Verdana" w:cs="Verdana" w:eastAsia="Verdana" w:hAnsi="Verdana"/>
          <w:b w:val="0"/>
          <w:color w:val="333333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333333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 Anexo VI-b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 Declaração PRAFISTA </w:t>
      </w:r>
      <w:r w:rsidDel="00000000" w:rsidR="00000000" w:rsidRPr="00000000">
        <w:rPr>
          <w:rFonts w:ascii="Verdana" w:cs="Verdana" w:eastAsia="Verdana" w:hAnsi="Verdana"/>
          <w:i w:val="1"/>
          <w:color w:val="333333"/>
          <w:sz w:val="20"/>
          <w:szCs w:val="20"/>
          <w:rtl w:val="0"/>
        </w:rPr>
        <w:t xml:space="preserve">(para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estudantes que tenham sido contemplados(as) pelo auxílio PRAFE nos últimos dois anos</w:t>
      </w:r>
      <w:r w:rsidDel="00000000" w:rsidR="00000000" w:rsidRPr="00000000">
        <w:rPr>
          <w:rFonts w:ascii="Verdana" w:cs="Verdana" w:eastAsia="Verdana" w:hAnsi="Verdana"/>
          <w:i w:val="1"/>
          <w:color w:val="333333"/>
          <w:sz w:val="20"/>
          <w:szCs w:val="20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280" w:before="280" w:line="240" w:lineRule="auto"/>
        <w:ind w:left="720" w:hanging="360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Modalidade Ampla Concorrência (AC)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: candidatos(as) da modalidade de ampla concorrência não necessitam encaminhar documento complementar.</w:t>
      </w:r>
    </w:p>
    <w:p w:rsidR="00000000" w:rsidDel="00000000" w:rsidP="00000000" w:rsidRDefault="00000000" w:rsidRPr="00000000" w14:paraId="00000041">
      <w:pPr>
        <w:pStyle w:val="Heading5"/>
        <w:spacing w:after="240" w:lineRule="auto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br w:type="textWrapping"/>
        <w:t xml:space="preserve">* Recomendamos que os documentos sejam assinados digitalmente através do aplicativo GOV.BR, pelo link: </w:t>
      </w:r>
      <w:hyperlink r:id="rId9">
        <w:r w:rsidDel="00000000" w:rsidR="00000000" w:rsidRPr="00000000">
          <w:rPr>
            <w:rFonts w:ascii="Verdana" w:cs="Verdana" w:eastAsia="Verdana" w:hAnsi="Verdana"/>
            <w:color w:val="0782c1"/>
            <w:sz w:val="18"/>
            <w:szCs w:val="18"/>
            <w:u w:val="single"/>
            <w:rtl w:val="0"/>
          </w:rPr>
          <w:t xml:space="preserve">assinador.iti.br</w:t>
        </w:r>
      </w:hyperlink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. </w:t>
      </w:r>
      <w:hyperlink r:id="rId10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Acesse aqui</w:t>
        </w:r>
      </w:hyperlink>
      <w:r w:rsidDel="00000000" w:rsidR="00000000" w:rsidRPr="00000000">
        <w:rPr>
          <w:rFonts w:ascii="Verdana" w:cs="Verdana" w:eastAsia="Verdana" w:hAnsi="Verdana"/>
          <w:b w:val="0"/>
          <w:color w:val="333333"/>
          <w:sz w:val="18"/>
          <w:szCs w:val="18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o nosso tutorial.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6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ff0000"/>
          <w:sz w:val="18"/>
          <w:szCs w:val="18"/>
          <w:rtl w:val="0"/>
        </w:rPr>
        <w:t xml:space="preserve">IMPORTANTE!</w:t>
      </w: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br w:type="textWrapping"/>
        <w:t xml:space="preserve">Algumas assinaturas digitais certificadas não são compatíveis com o sistema SGPe, utilizado na UDESC, por isso solicitamos que seja utilizado o assinador do GOV.BR.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Declaração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Declaro que as informações prestadas neste cadastro são verdadeiras.</w:t>
      </w:r>
    </w:p>
    <w:p w:rsidR="00000000" w:rsidDel="00000000" w:rsidP="00000000" w:rsidRDefault="00000000" w:rsidRPr="00000000" w14:paraId="00000048">
      <w:pPr>
        <w:ind w:left="142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142" w:firstLine="0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Florianópolis, __ de ____de 2025.</w:t>
      </w:r>
    </w:p>
    <w:p w:rsidR="00000000" w:rsidDel="00000000" w:rsidP="00000000" w:rsidRDefault="00000000" w:rsidRPr="00000000" w14:paraId="0000004A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Nome do(a) candidato(a)</w:t>
      </w:r>
    </w:p>
    <w:p w:rsidR="00000000" w:rsidDel="00000000" w:rsidP="00000000" w:rsidRDefault="00000000" w:rsidRPr="00000000" w14:paraId="0000004D">
      <w:pPr>
        <w:widowControl w:val="0"/>
        <w:spacing w:after="0" w:line="360" w:lineRule="auto"/>
        <w:jc w:val="center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 xml:space="preserve">Assinado digitalmente</w:t>
      </w: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lin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9" w:w="11907" w:orient="portrait"/>
      <w:pgMar w:bottom="1701" w:top="1843" w:left="1134" w:right="1134" w:header="709" w:footer="9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MS Gothic"/>
  <w:font w:name="Times New Roman"/>
  <w:font w:name="Arial Unicode MS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spacing w:after="0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Av. Madre Benvenuta, 1907 | Itacorubi | CEP 88035-001 | Florianópolis-SC | Brasil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Assinatura eletrônica GOV. BR.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Disponível em: 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467886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https://www.gov.br/governodigital/pt-br/assinatura-eletronica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1434982</wp:posOffset>
          </wp:positionH>
          <wp:positionV relativeFrom="paragraph">
            <wp:posOffset>-259714</wp:posOffset>
          </wp:positionV>
          <wp:extent cx="3250800" cy="820800"/>
          <wp:effectExtent b="0" l="0" r="0" t="0"/>
          <wp:wrapTopAndBottom distB="0" distT="0"/>
          <wp:docPr descr="Texto&#10;&#10;Descrição gerada automaticamente" id="3" name="image1.png"/>
          <a:graphic>
            <a:graphicData uri="http://schemas.openxmlformats.org/drawingml/2006/picture">
              <pic:pic>
                <pic:nvPicPr>
                  <pic:cNvPr descr="Text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50800" cy="820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A049B1"/>
    <w:pPr>
      <w:spacing w:after="200" w:line="276" w:lineRule="auto"/>
    </w:pPr>
    <w:rPr>
      <w:rFonts w:ascii="Calibri" w:cs="Times New Roman" w:eastAsia="Calibri" w:hAnsi="Calibri"/>
      <w:kern w:val="0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A049B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A049B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A049B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A049B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unhideWhenUsed w:val="1"/>
    <w:qFormat w:val="1"/>
    <w:rsid w:val="00A049B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unhideWhenUsed w:val="1"/>
    <w:qFormat w:val="1"/>
    <w:rsid w:val="00A049B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A049B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A049B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A049B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A049B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A049B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A049B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A049B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rsid w:val="00A049B1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rsid w:val="00A049B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A049B1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A049B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A049B1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A049B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A049B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A049B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A049B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A049B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A049B1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A049B1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A049B1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A049B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049B1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A049B1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A049B1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049B1"/>
    <w:rPr>
      <w:rFonts w:ascii="Calibri" w:cs="Times New Roman" w:eastAsia="Calibri" w:hAnsi="Calibri"/>
      <w:kern w:val="0"/>
    </w:rPr>
  </w:style>
  <w:style w:type="character" w:styleId="Hyperlink">
    <w:name w:val="Hyperlink"/>
    <w:basedOn w:val="Fontepargpadro"/>
    <w:uiPriority w:val="99"/>
    <w:unhideWhenUsed w:val="1"/>
    <w:rsid w:val="00A049B1"/>
    <w:rPr>
      <w:color w:val="467886" w:themeColor="hyperlink"/>
      <w:u w:val="single"/>
    </w:rPr>
  </w:style>
  <w:style w:type="character" w:styleId="TextodoEspaoReservado">
    <w:name w:val="Placeholder Text"/>
    <w:basedOn w:val="Fontepargpadro"/>
    <w:uiPriority w:val="99"/>
    <w:semiHidden w:val="1"/>
    <w:rsid w:val="00A049B1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A049B1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A049B1"/>
    <w:rPr>
      <w:rFonts w:ascii="Calibri" w:cs="Times New Roman" w:eastAsia="Calibri" w:hAnsi="Calibri"/>
      <w:kern w:val="0"/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A049B1"/>
    <w:rPr>
      <w:vertAlign w:val="superscript"/>
    </w:rPr>
  </w:style>
  <w:style w:type="paragraph" w:styleId="NormalWeb">
    <w:name w:val="Normal (Web)"/>
    <w:basedOn w:val="Normal"/>
    <w:uiPriority w:val="99"/>
    <w:unhideWhenUsed w:val="1"/>
    <w:rsid w:val="00A049B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A049B1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A049B1"/>
    <w:rPr>
      <w:i w:val="1"/>
      <w:i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eader" Target="header1.xml"/><Relationship Id="rId10" Type="http://schemas.openxmlformats.org/officeDocument/2006/relationships/hyperlink" Target="https://www.canva.com/design/DAE88Jbb6sM/Nbrytvusuo-AwPBtjfp39g/view?utm_content=DAE88Jbb6sM&amp;utm_campaign=designshare&amp;utm_medium=link&amp;utm_source=publishsharelink" TargetMode="External"/><Relationship Id="rId12" Type="http://schemas.openxmlformats.org/officeDocument/2006/relationships/footer" Target="footer1.xml"/><Relationship Id="rId9" Type="http://schemas.openxmlformats.org/officeDocument/2006/relationships/hyperlink" Target="http://assinador.iti.br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siga.udesc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PRiBoAsH26Ep3mA9OCAGdxmy6Q==">CgMxLjAaMAoBMBIrCikIB0IlChFRdWF0dHJvY2VudG8gU2FucxIQQXJpYWwgVW5pY29kZSBNUzgAciExb2lQaGJ0VXRJMVRmU09wc0U1ckxJVDRKYno2bEtLdjg=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2024-04-16T19:20:00Z</dcterms:created>
  <dc:creator>GRASIELE PATRICIA GODINHO</dc:creator>
</cp:coreProperties>
</file>