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-1275.5905511811022" w:right="-704.527559055116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1177179" cy="922223"/>
            <wp:effectExtent b="0" l="0" r="0" t="0"/>
            <wp:docPr id="1488189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7179" cy="9222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UNIVERSIDADE DO ESTADO DE SANTA CATARINA - UDESC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PROGRAMA DE PÓS-GRADUAÇÃO PROFISSIONAL EM 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REDE PROFARTES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Mestrado Profissional em Artes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a capa (NBR 14724, 4.1.1) deve conter, nesta ordem, instituição, título e subtítulo (se houver), local e ano. Fonte Times New Roman ou Arial 12; margens 3 cm (superior/esquerda) e 2 cm (inferior/direita).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8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="240" w:lineRule="auto"/>
        <w:ind w:left="453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Material para Exame de Qualificação, </w:t>
      </w:r>
      <w:r w:rsidDel="00000000" w:rsidR="00000000" w:rsidRPr="00000000">
        <w:rPr>
          <w:rFonts w:ascii="Arial" w:cs="Arial" w:eastAsia="Arial" w:hAnsi="Arial"/>
          <w:rtl w:val="0"/>
        </w:rPr>
        <w:t xml:space="preserve">na modalidade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Dissertação e Material Didático</w:t>
      </w:r>
      <w:r w:rsidDel="00000000" w:rsidR="00000000" w:rsidRPr="00000000">
        <w:rPr>
          <w:rFonts w:ascii="Arial" w:cs="Arial" w:eastAsia="Arial" w:hAnsi="Arial"/>
          <w:rtl w:val="0"/>
        </w:rPr>
        <w:t xml:space="preserve">, apresentado ao Programa de Pós-Graduação Profissional em Artes – Rede PROFARTES, da [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Nome da Instituição]</w:t>
      </w:r>
      <w:r w:rsidDel="00000000" w:rsidR="00000000" w:rsidRPr="00000000">
        <w:rPr>
          <w:rFonts w:ascii="Arial" w:cs="Arial" w:eastAsia="Arial" w:hAnsi="Arial"/>
          <w:rtl w:val="0"/>
        </w:rPr>
        <w:t xml:space="preserve">, 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Artes.</w:t>
      </w:r>
    </w:p>
    <w:p w:rsidR="00000000" w:rsidDel="00000000" w:rsidP="00000000" w:rsidRDefault="00000000" w:rsidRPr="00000000" w14:paraId="0000002B">
      <w:pPr>
        <w:spacing w:before="24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Área de Concentração: Ensino de Arte</w:t>
      </w:r>
    </w:p>
    <w:p w:rsidR="00000000" w:rsidDel="00000000" w:rsidP="00000000" w:rsidRDefault="00000000" w:rsidRPr="00000000" w14:paraId="0000002C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Linha de Pesquisa: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[Processos de Criação para o Ensino de Arte] ou [Abordagens e Metodologias para o Ensino de Arte]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Orientador(a): Prof(a). Dr(a). Nome Completo</w:t>
      </w:r>
    </w:p>
    <w:p w:rsidR="00000000" w:rsidDel="00000000" w:rsidP="00000000" w:rsidRDefault="00000000" w:rsidRPr="00000000" w14:paraId="0000002E">
      <w:pPr>
        <w:spacing w:after="480" w:before="120" w:line="240" w:lineRule="auto"/>
        <w:ind w:left="453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Coorientador(a): Prof(a). Dr(a). Nome Completo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rtl w:val="0"/>
        </w:rPr>
        <w:t xml:space="preserve">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CIDADE – UF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240" w:line="240" w:lineRule="auto"/>
        <w:jc w:val="center"/>
        <w:rPr>
          <w:rFonts w:ascii="Arial" w:cs="Arial" w:eastAsia="Arial" w:hAnsi="Arial"/>
          <w:i w:val="1"/>
          <w:iCs w:val="1"/>
          <w:color w:val="c00000"/>
          <w:sz w:val="20"/>
          <w:szCs w:val="20"/>
        </w:rPr>
      </w:pPr>
      <w:sdt>
        <w:sdtPr>
          <w:id w:val="75024793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1"/>
              <w:iCs w:val="1"/>
              <w:color w:val="c00000"/>
              <w:sz w:val="20"/>
              <w:szCs w:val="20"/>
              <w:rtl w:val="0"/>
            </w:rPr>
            <w:t xml:space="preserve">Norma ABNT: na folha de rosto (NBR 14724, 4.1.2), o texto de natureza do trabalho é redigido em bloco único, alinhado da metade da página (≈ 8 cm) até a margem direita, em espaço simples.</w:t>
          </w:r>
        </w:sdtContent>
      </w:sdt>
    </w:p>
    <w:p w:rsidR="00000000" w:rsidDel="00000000" w:rsidP="00000000" w:rsidRDefault="00000000" w:rsidRPr="00000000" w14:paraId="00000038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FICHA CATALOGRÁFICA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Será solicitada e inserida nesta página, após a aprovação da versão final do trabalho, junto à biblioteca da Instituição Associada, conforme normas da Rede Nacional PROFARTES.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4.1.3): a ficha catalográfica é elaborada por bibliotecário(a) e, tradicionalmente, impressa no verso da folha de rosto. Nesta versão digital, mantém-se em página própria para facilitar a edição.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TERMO DE APROVAÇÃO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mallCaps w:val="1"/>
          <w:rtl w:val="0"/>
        </w:rPr>
        <w:t xml:space="preserve">NOME DO(A) ESTUDANTE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TÍTULO DO TRABALHO: SUBTÍTULO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Material para Exame de Qualificação apresentado ao Programa de Pós-Graduação Profissional em Artes – PROFARTES, da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[nome da instituição], </w:t>
      </w:r>
      <w:r w:rsidDel="00000000" w:rsidR="00000000" w:rsidRPr="00000000">
        <w:rPr>
          <w:rFonts w:ascii="Arial" w:cs="Arial" w:eastAsia="Arial" w:hAnsi="Arial"/>
          <w:rtl w:val="0"/>
        </w:rPr>
        <w:t xml:space="preserve">como requisito parcial à obtenção do título de Mestre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[a] </w:t>
      </w:r>
      <w:r w:rsidDel="00000000" w:rsidR="00000000" w:rsidRPr="00000000">
        <w:rPr>
          <w:rFonts w:ascii="Arial" w:cs="Arial" w:eastAsia="Arial" w:hAnsi="Arial"/>
          <w:rtl w:val="0"/>
        </w:rPr>
        <w:t xml:space="preserve">em Artes, aprovado(a) em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[data] </w:t>
      </w:r>
      <w:r w:rsidDel="00000000" w:rsidR="00000000" w:rsidRPr="00000000">
        <w:rPr>
          <w:rFonts w:ascii="Arial" w:cs="Arial" w:eastAsia="Arial" w:hAnsi="Arial"/>
          <w:rtl w:val="0"/>
        </w:rPr>
        <w:t xml:space="preserve">pela banca examinadora constituída pelos seguintes membros:</w:t>
      </w:r>
    </w:p>
    <w:p w:rsidR="00000000" w:rsidDel="00000000" w:rsidP="00000000" w:rsidRDefault="00000000" w:rsidRPr="00000000" w14:paraId="0000004A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12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Orientador(a) — [Instituição Associada]</w:t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(Presidente da Banca)</w:t>
      </w:r>
    </w:p>
    <w:p w:rsidR="00000000" w:rsidDel="00000000" w:rsidP="00000000" w:rsidRDefault="00000000" w:rsidRPr="00000000" w14:paraId="0000004E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Interno(a) — [Instituição Associada]</w:t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Interno(a) ao Programa)</w:t>
      </w:r>
    </w:p>
    <w:p w:rsidR="00000000" w:rsidDel="00000000" w:rsidP="00000000" w:rsidRDefault="00000000" w:rsidRPr="00000000" w14:paraId="0000005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Avaliador(a) Externo(a) — [Instituição Externa]</w:t>
      </w:r>
    </w:p>
    <w:p w:rsidR="00000000" w:rsidDel="00000000" w:rsidP="00000000" w:rsidRDefault="00000000" w:rsidRPr="00000000" w14:paraId="00000054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(Avaliador(a) Externo(a) ao Programa)</w:t>
      </w:r>
    </w:p>
    <w:p w:rsidR="00000000" w:rsidDel="00000000" w:rsidP="00000000" w:rsidRDefault="00000000" w:rsidRPr="00000000" w14:paraId="0000005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1 — [Instituição]</w:t>
      </w:r>
    </w:p>
    <w:p w:rsidR="00000000" w:rsidDel="00000000" w:rsidP="00000000" w:rsidRDefault="00000000" w:rsidRPr="00000000" w14:paraId="00000058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(Suplente)</w:t>
      </w:r>
    </w:p>
    <w:p w:rsidR="00000000" w:rsidDel="00000000" w:rsidP="00000000" w:rsidRDefault="00000000" w:rsidRPr="00000000" w14:paraId="0000005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18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Prof(a). Dr(a). Nome do(a) Suplente 2 — [Instituição]</w:t>
      </w:r>
    </w:p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Inserir número do Orcid do professor/a (exigência da UDESC)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(Suplente, se houver)</w:t>
      </w:r>
    </w:p>
    <w:p w:rsidR="00000000" w:rsidDel="00000000" w:rsidP="00000000" w:rsidRDefault="00000000" w:rsidRPr="00000000" w14:paraId="0000005E">
      <w:pPr>
        <w:spacing w:before="12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Após a defesa, esta página deverá ser substituída pela cópia/print da Ata de Aprovação do Exame de Trabalho de Conclusão, assinada pela banca.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4.1.4): a folha de aprovação contém nome do(a) autor(a), título do trabalho, nome da instituição, área de concentração, data de aprovação e nomes/instituições dos membros da banca examinadora.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DEDICATÓRIA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AGRADECIMENTOS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EPÍGRAFE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(elemento opcional — NBR 14724, 4.2.4)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do resumo, em parágrafo único, sem recuo de primeira linha, espaçamento simples entre linhas, com no mínimo 150 e no máximo 500 palavras. O resumo deve apresentar de forma concisa os pontos relevantes do trabalho: objeto/tema, Material Didático em processo de desenvolvimento, objetivo, problema, metodologia, resultados e conclusões.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Palavras-chave: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Ensino de Arte na Educação Básica</w:t>
      </w:r>
      <w:r w:rsidDel="00000000" w:rsidR="00000000" w:rsidRPr="00000000">
        <w:rPr>
          <w:rFonts w:ascii="Arial" w:cs="Arial" w:eastAsia="Arial" w:hAnsi="Arial"/>
          <w:rtl w:val="0"/>
        </w:rPr>
        <w:t xml:space="preserve">. Palavra-chave 2. Palavra-chave 3. Palavra-chave 4. Palavra-chave 5.</w:t>
      </w:r>
    </w:p>
    <w:p w:rsidR="00000000" w:rsidDel="00000000" w:rsidP="00000000" w:rsidRDefault="00000000" w:rsidRPr="00000000" w14:paraId="0000007D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6028): resumo entre 150 e 500 palavras para trabalhos acadêmicos, em parágrafo único, sem citações ou enumerações. Palavras-chave separadas por ponto, iniciadas em maiúscula. As palavras-chave devem contemplar a área de concentração e a linha de pesquisa, sendo uma delas,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obrigatoriamente, Ensino de Arte na Educação Básica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ABSTRACT OU RESUMEN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Digite o texto na língua estrangeira escolhida, em parágrafo único, com no mínimo 150 e no máximo 500 palavras, mantendo a mesma estrutura e conteúdo do resumo em língua vernácula.</w:t>
      </w:r>
    </w:p>
    <w:p w:rsidR="00000000" w:rsidDel="00000000" w:rsidP="00000000" w:rsidRDefault="00000000" w:rsidRPr="00000000" w14:paraId="00000081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rtl w:val="0"/>
        </w:rPr>
        <w:t xml:space="preserve">Keyword 1. Keyword 2. Keyword 3. Keyword 4. Keyword 5.</w:t>
      </w:r>
    </w:p>
    <w:p w:rsidR="00000000" w:rsidDel="00000000" w:rsidP="00000000" w:rsidRDefault="00000000" w:rsidRPr="00000000" w14:paraId="00000082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ACESSO AO PRODUTO EDUCACIONAL: MATERIAL DIDÁTICO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lineRule="auto"/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protótipo da produção técnica resultante da pesquisa, no formato de material didático, pode ser acessado em: </w:t>
      </w:r>
      <w:r w:rsidDel="00000000" w:rsidR="00000000" w:rsidRPr="00000000">
        <w:rPr>
          <w:rFonts w:ascii="Arial" w:cs="Arial" w:eastAsia="Arial" w:hAnsi="Arial"/>
          <w:color w:val="c00000"/>
          <w:rtl w:val="0"/>
        </w:rPr>
        <w:t xml:space="preserve">[inserir o endereço eletrônico para acesso livre ao protótipo do material didático em fase de produção]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FIGURAS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GRÁFICOS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QUADROS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TABELAS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LISTA DE ABREVIATURAS E SIGLAS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Inserir a lista correspondente, gerada automaticamente ou preenchida manualmente, indicando item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14724, 4.2.5): listas recomendadas quando houver cinco ou mais elementos do mesmo tipo, na ordem em que aparecem no texto, com nome específico, número, título e página.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36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SUMÁRIO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Sumário gerado automaticamente a partir dos títulos das seções. No Word, clique com o botão direito sobre a área abaixo e selecione “Atualizar campo” (ou pressione F9) para exibir os títulos e as páginas.</w:t>
      </w:r>
      <w:r w:rsidDel="00000000" w:rsidR="00000000" w:rsidRPr="00000000">
        <w:rPr>
          <w:rtl w:val="0"/>
        </w:rPr>
      </w:r>
    </w:p>
    <w:sdt>
      <w:sdtPr>
        <w:id w:val="-185987975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9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kdhea5idovmi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Introdução ou Apresentação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0sdw7xeqh3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9bayd7ez1jf5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q2snae23zc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g7g0dktmpsvv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o87w9x7he9p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Título do Capítulo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3m30ysiz85u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Considerações Finais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ssln072wotd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Referências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wr2voj1fo01t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Apêndice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61"/>
            </w:tabs>
            <w:spacing w:after="100" w:before="0" w:line="36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etqdmi0sepj"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Anexo A</w:t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A2">
      <w:pPr>
        <w:spacing w:before="240" w:line="240" w:lineRule="auto"/>
        <w:jc w:val="center"/>
        <w:rPr>
          <w:rFonts w:ascii="Arial" w:cs="Arial" w:eastAsia="Arial" w:hAnsi="Arial"/>
        </w:rPr>
        <w:sectPr>
          <w:headerReference r:id="rId8" w:type="first"/>
          <w:footerReference r:id="rId9" w:type="default"/>
          <w:footerReference r:id="rId10" w:type="even"/>
          <w:pgSz w:h="16838" w:w="11906" w:orient="portrait"/>
          <w:pgMar w:bottom="1134" w:top="1701" w:left="1701" w:right="1134" w:header="709" w:footer="709"/>
          <w:pgNumType w:start="1"/>
          <w:titlePg w:val="1"/>
        </w:sect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 (NBR 6027): o sumário lista apenas os elementos a partir da Introdução (elementos pré-textuais não constam).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rPr>
          <w:rFonts w:ascii="Arial" w:cs="Arial" w:eastAsia="Arial" w:hAnsi="Arial"/>
        </w:rPr>
      </w:pPr>
      <w:bookmarkStart w:colFirst="0" w:colLast="0" w:name="_heading=h.kdhea5idovmi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Introdução ou Apresentação</w:t>
      </w:r>
    </w:p>
    <w:p w:rsidR="00000000" w:rsidDel="00000000" w:rsidP="00000000" w:rsidRDefault="00000000" w:rsidRPr="00000000" w14:paraId="000000A4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Apresente o tema/objeto, a modalidade de pesquisa, o problema, a justificativa, os objetivos (geral e específicos), os principais referenciais teóricos e a estrutura do trabalho. Situe o(a) leitor(a) em relação ao percurso artístico-pedagógico que fundamenta a pesquisa.</w:t>
      </w:r>
    </w:p>
    <w:p w:rsidR="00000000" w:rsidDel="00000000" w:rsidP="00000000" w:rsidRDefault="00000000" w:rsidRPr="00000000" w14:paraId="000000A5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 NBR 6024.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rPr>
          <w:rFonts w:ascii="Arial" w:cs="Arial" w:eastAsia="Arial" w:hAnsi="Arial"/>
        </w:rPr>
      </w:pPr>
      <w:bookmarkStart w:colFirst="0" w:colLast="0" w:name="_heading=h.e0sdw7xeqh3t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1 Título do Capítulo</w:t>
      </w:r>
    </w:p>
    <w:p w:rsidR="00000000" w:rsidDel="00000000" w:rsidP="00000000" w:rsidRDefault="00000000" w:rsidRPr="00000000" w14:paraId="000000A8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Os textos dos capítulos 1 a 5 são fictícios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, usados apenas para demonstrar a formatação (parágrafos, citação longa, figura, quadro, tabela e gráfico). Substitua todo o conteúdo pelo da sua pesquisa.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O interesse por esta pesquisa nasceu da observação, ao longo da prática docente em arte, de que o Ensino de Arte na Educação Básica ainda ocupa um lugar secundário no currículo escolar, frequentemente reduzido a atividades pontuais e desarticuladas de um projeto pedagógico mais amplo. Essa constatação motiva a pergunta que orienta este trabalho: de que forma a prática docente em Arte pode dialogar com as diretrizes curriculares vigentes sem renunciar à dimensão sensível e processual que caracteriza o fazer artístico?</w:t>
      </w:r>
    </w:p>
    <w:p w:rsidR="00000000" w:rsidDel="00000000" w:rsidP="00000000" w:rsidRDefault="00000000" w:rsidRPr="00000000" w14:paraId="000000A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responder a essa questão, o presente estudo tem como objetivo geral investigar, de forma fictícia, as relações entre teoria e prática no Ensino de Arte na Educação Básica, tomando como referência o contexto de uma escola fictícia aqui denominada Escola Municipal Nascente (Fig. 1). Os objetivos específicos são: (i) produzir um material didático para o Ensino de Arte na Educação Básica (produto educacional); (ii) discutir, à luz do referencial teórico, os desafios da Área de Artes na organização curricular; e (iii) refletir sobre possíveis caminhos de articulação entre teoria e prática pedagógica em Arte.</w:t>
      </w:r>
    </w:p>
    <w:p w:rsidR="00000000" w:rsidDel="00000000" w:rsidP="00000000" w:rsidRDefault="00000000" w:rsidRPr="00000000" w14:paraId="000000A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texto...</w:t>
      </w:r>
    </w:p>
    <w:p w:rsidR="00000000" w:rsidDel="00000000" w:rsidP="00000000" w:rsidRDefault="00000000" w:rsidRPr="00000000" w14:paraId="000000AC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Figura 1 – Título da figura.</w:t>
      </w:r>
      <w:r w:rsidDel="00000000" w:rsidR="00000000" w:rsidRPr="00000000">
        <w:rPr>
          <w:rtl w:val="0"/>
        </w:rPr>
      </w:r>
    </w:p>
    <w:tbl>
      <w:tblPr>
        <w:tblStyle w:val="Table1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figura / imagem]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Acervo do(a)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citações diretas com mais de três linhas (NBR 10520:2023) devem ter recuo de 4 cm da margem esquerda, fonte tamanho 10, espaçamento simples e sem aspas. Desde a edição de 2023, o sobrenome do autor na indicação de autoria passa a usar apenas inicial maiúscula (ex.: Silva, não SILVA). Exemplo fictício: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240" w:line="240" w:lineRule="auto"/>
        <w:ind w:left="2268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 pesquisa em artes, quando ancorada na prática do próprio pesquisador, exige uma reformulação dos critérios tradicionais de cientificidade, pois o conhecimento gerado no ateliê ou na sala de aula não se dissocia do corpo, da experiência sensível e da temporalidade do fazer artístico. Reconhecer a experimentação como território legítimo de produção de saber implica, portanto, instrumentos metodológicos próprios, capazes de acolher a incerteza e a reflexão-na-ação como parte constitutiva do processo investigativo. (Silva, 2020, p. 45 — autor e obra fictícios).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1"/>
        <w:rPr>
          <w:rFonts w:ascii="Arial" w:cs="Arial" w:eastAsia="Arial" w:hAnsi="Arial"/>
        </w:rPr>
      </w:pPr>
      <w:bookmarkStart w:colFirst="0" w:colLast="0" w:name="_heading=h.9bayd7ez1jf5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2 Título do Capítulo</w:t>
      </w:r>
    </w:p>
    <w:p w:rsidR="00000000" w:rsidDel="00000000" w:rsidP="00000000" w:rsidRDefault="00000000" w:rsidRPr="00000000" w14:paraId="000000B9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articula três eixos teóricos que sustentam a pesquisa: os estudos sobre a história do Ensino de Arte no Brasil (Quadro 1), as discussões contemporâneas sobre currículo e a Base Nacional Comum Curricular (BNCC), e as reflexões sobre formação docente em Arte. Autores fictícios como Pereira (2018) e Andrade (2021) são mobilizados para discutir como diferentes concepções de arte — da vertente tecnicista à abordagem triangular — influenciam as escolhas metodológicas do(a) professor(a) em sala de aula.</w:t>
      </w:r>
    </w:p>
    <w:p w:rsidR="00000000" w:rsidDel="00000000" w:rsidP="00000000" w:rsidRDefault="00000000" w:rsidRPr="00000000" w14:paraId="000000BA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Argumenta-se que o Ensino de Arte ganha densidade quando articula fundamentação teórica e escuta do repertório cultural dos(as) estudantes (Tabela 1), evitando tanto o esvaziamento conceitual quanto a reprodução de conteúdos distantes da vivência escolar. Essa perspectiva dialoga com o conceito fictício de “pedagogia do repertório”, segundo o qual a sala de aula se torna um espaço de tradução entre saberes artísticos diversos e os objetivos de aprendizagem previstos no currículo.</w:t>
      </w:r>
    </w:p>
    <w:p w:rsidR="00000000" w:rsidDel="00000000" w:rsidP="00000000" w:rsidRDefault="00000000" w:rsidRPr="00000000" w14:paraId="000000BB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BC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Quadro 1 – Título do quadro.</w:t>
      </w:r>
      <w:r w:rsidDel="00000000" w:rsidR="00000000" w:rsidRPr="00000000">
        <w:rPr>
          <w:rtl w:val="0"/>
        </w:rPr>
      </w:r>
    </w:p>
    <w:tbl>
      <w:tblPr>
        <w:tblStyle w:val="Table2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quadro]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Tabela 1 – Título da tabela.</w:t>
      </w:r>
      <w:r w:rsidDel="00000000" w:rsidR="00000000" w:rsidRPr="00000000">
        <w:rPr>
          <w:rtl w:val="0"/>
        </w:rPr>
      </w:r>
    </w:p>
    <w:tbl>
      <w:tblPr>
        <w:tblStyle w:val="Table3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tabela]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quadros têm bordas verticais e horizontais fechadas; tabelas seguem o padrão IBGE, sem bordas verticais nas laterais e sem fechamento lateral (NBR 14724 / IBGE, Normas de apresentação tabular).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rPr>
          <w:rFonts w:ascii="Arial" w:cs="Arial" w:eastAsia="Arial" w:hAnsi="Arial"/>
        </w:rPr>
      </w:pPr>
      <w:bookmarkStart w:colFirst="0" w:colLast="0" w:name="_heading=h.kq2snae23zct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3 Título do Capítulo</w:t>
      </w:r>
    </w:p>
    <w:p w:rsidR="00000000" w:rsidDel="00000000" w:rsidP="00000000" w:rsidRDefault="00000000" w:rsidRPr="00000000" w14:paraId="000000CF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Neste capítulo, descreve-se o percurso metodológico fictício adotado para a investigação, de abordagem qualitativa, incluindo observação participante em uma turma fictícia do Ensino Fundamental e entrevistas com docentes de Arte. Os registros foram organizados em diário de campo e, posteriormente, sistematizados em eixos temáticos de análise.</w:t>
      </w:r>
    </w:p>
    <w:p w:rsidR="00000000" w:rsidDel="00000000" w:rsidP="00000000" w:rsidRDefault="00000000" w:rsidRPr="00000000" w14:paraId="000000D0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partir desses registros, foram identificados três eixos fictícios de análise: a percepção docente sobre o papel da Arte no currículo, as estratégias pedagógicas utilizadas em sala de aula e os desafios de infraestrutura para o Ensino de Arte. O Gráfico 1 a seguir apresenta, de forma fictícia, a distribuição de temas mencionados pelos(as) docentes entrevistados(as).</w:t>
      </w:r>
    </w:p>
    <w:p w:rsidR="00000000" w:rsidDel="00000000" w:rsidP="00000000" w:rsidRDefault="00000000" w:rsidRPr="00000000" w14:paraId="000000D1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D2">
      <w:pPr>
        <w:spacing w:before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Gráfico 1 – Título do gráfico.</w:t>
      </w:r>
      <w:r w:rsidDel="00000000" w:rsidR="00000000" w:rsidRPr="00000000">
        <w:rPr>
          <w:rtl w:val="0"/>
        </w:rPr>
      </w:r>
    </w:p>
    <w:tbl>
      <w:tblPr>
        <w:tblStyle w:val="Table4"/>
        <w:tblW w:w="6343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6343"/>
        <w:tblGridChange w:id="0">
          <w:tblGrid>
            <w:gridCol w:w="634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dashed"/>
              <w:left w:color="999999" w:space="0" w:sz="4" w:val="dashed"/>
              <w:bottom w:color="999999" w:space="0" w:sz="4" w:val="dashed"/>
              <w:right w:color="999999" w:space="0" w:sz="4" w:val="dashed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c00000"/>
                <w:sz w:val="20"/>
                <w:szCs w:val="20"/>
                <w:rtl w:val="0"/>
              </w:rPr>
              <w:t xml:space="preserve">[Simulação de gráfico]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spacing w:after="24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Elaborado pelo(a) autor(a) (ano).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1"/>
        <w:rPr>
          <w:rFonts w:ascii="Arial" w:cs="Arial" w:eastAsia="Arial" w:hAnsi="Arial"/>
        </w:rPr>
      </w:pPr>
      <w:bookmarkStart w:colFirst="0" w:colLast="0" w:name="_heading=h.g7g0dktmpsvv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4 Título do Capítulo</w:t>
      </w:r>
    </w:p>
    <w:p w:rsidR="00000000" w:rsidDel="00000000" w:rsidP="00000000" w:rsidRDefault="00000000" w:rsidRPr="00000000" w14:paraId="000000DD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Este capítulo discute, de forma fictícia, estratégias de intervenção-investigação pedagógica em Arte que buscam equilibrar fundamentação teórica e experimentação prática em sala de aula. São analisadas possibilidades de organização do tempo pedagógico, de seleção de referências artísticas e culturais e de avaliação processual, sempre em diálogo com a realidade da escola fictícia investigada.</w:t>
      </w:r>
    </w:p>
    <w:p w:rsidR="00000000" w:rsidDel="00000000" w:rsidP="00000000" w:rsidRDefault="00000000" w:rsidRPr="00000000" w14:paraId="000000DE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Discute-se também o papel do(a) professor(a) nesse processo, evitando tanto a transmissão unicamente técnica de conteúdos quanto a ausência de intencionalidade pedagógica, em favor de uma postura que a pesquisa fictícia denomina “mediação dialógica”: uma condução que articula conhecimento artístico, currículo e escuta do repertório cultural dos(as) estudantes.</w:t>
      </w:r>
    </w:p>
    <w:p w:rsidR="00000000" w:rsidDel="00000000" w:rsidP="00000000" w:rsidRDefault="00000000" w:rsidRPr="00000000" w14:paraId="000000DF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0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1"/>
        <w:rPr>
          <w:rFonts w:ascii="Arial" w:cs="Arial" w:eastAsia="Arial" w:hAnsi="Arial"/>
        </w:rPr>
      </w:pPr>
      <w:bookmarkStart w:colFirst="0" w:colLast="0" w:name="_heading=h.do87w9x7he9p" w:id="5"/>
      <w:bookmarkEnd w:id="5"/>
      <w:r w:rsidDel="00000000" w:rsidR="00000000" w:rsidRPr="00000000">
        <w:rPr>
          <w:rFonts w:ascii="Arial" w:cs="Arial" w:eastAsia="Arial" w:hAnsi="Arial"/>
          <w:rtl w:val="0"/>
        </w:rPr>
        <w:t xml:space="preserve">5 Título do Capítulo</w:t>
      </w:r>
    </w:p>
    <w:p w:rsidR="00000000" w:rsidDel="00000000" w:rsidP="00000000" w:rsidRDefault="00000000" w:rsidRPr="00000000" w14:paraId="000000E2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seguinte texto é fictício. A análise fictícia dos dados permitiu observar tensões entre as diretrizes curriculares para a Área de Artes e as condições concretas de trabalho docente em Arte na escola investigada, como carga horária reduzida e ausência de espaços físicos adequados. Ainda assim, os relatos fictícios apontam estratégias de resistência e criatividade pedagógica que sustentam a permanência da Arte no cotidiano escolar.</w:t>
      </w:r>
    </w:p>
    <w:p w:rsidR="00000000" w:rsidDel="00000000" w:rsidP="00000000" w:rsidRDefault="00000000" w:rsidRPr="00000000" w14:paraId="000000E3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Esses resultados fictícios são discutidos à luz do referencial teórico apresentado no Capítulo 2, sugerindo que o fortalecimento do Ensino de Arte na Educação Básica depende tanto de políticas educacionais consistentes quanto do protagonismo docente na articulação entre teoria e prática pedagógica.</w:t>
      </w:r>
    </w:p>
    <w:p w:rsidR="00000000" w:rsidDel="00000000" w:rsidP="00000000" w:rsidRDefault="00000000" w:rsidRPr="00000000" w14:paraId="000000E4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Segue o texto.</w:t>
      </w:r>
    </w:p>
    <w:p w:rsidR="00000000" w:rsidDel="00000000" w:rsidP="00000000" w:rsidRDefault="00000000" w:rsidRPr="00000000" w14:paraId="000000E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CONSIDERAÇÕES E PROJEÇÕES</w:t>
      </w:r>
    </w:p>
    <w:p w:rsidR="00000000" w:rsidDel="00000000" w:rsidP="00000000" w:rsidRDefault="00000000" w:rsidRPr="00000000" w14:paraId="000000E7">
      <w:pPr>
        <w:ind w:firstLine="709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Tratando-se de Exame de Qualificação, este item deverá indicar considerações da pesquisa até a etapa atual, além de projetar as próximas etapas ou ações. </w:t>
      </w:r>
    </w:p>
    <w:p w:rsidR="00000000" w:rsidDel="00000000" w:rsidP="00000000" w:rsidRDefault="00000000" w:rsidRPr="00000000" w14:paraId="000000E8">
      <w:pPr>
        <w:pStyle w:val="Heading1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essln072wotd" w:id="6"/>
      <w:bookmarkEnd w:id="6"/>
      <w:r w:rsidDel="00000000" w:rsidR="00000000" w:rsidRPr="00000000">
        <w:rPr>
          <w:rFonts w:ascii="Arial" w:cs="Arial" w:eastAsia="Arial" w:hAnsi="Arial"/>
          <w:rtl w:val="0"/>
        </w:rPr>
        <w:t xml:space="preserve">Referências</w:t>
      </w:r>
    </w:p>
    <w:p w:rsidR="00000000" w:rsidDel="00000000" w:rsidP="00000000" w:rsidRDefault="00000000" w:rsidRPr="00000000" w14:paraId="000000EA">
      <w:pPr>
        <w:spacing w:after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Liste todas as obras citadas no texto, em ordem alfabética, alinhadas à margem esquerda, espaçamento simples entre linhas e duplo entre referências, conforme a ABNT NBR 6023. Exemplos:</w:t>
      </w:r>
    </w:p>
    <w:p w:rsidR="00000000" w:rsidDel="00000000" w:rsidP="00000000" w:rsidRDefault="00000000" w:rsidRPr="00000000" w14:paraId="000000EB">
      <w:pPr>
        <w:spacing w:after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Norma ABNT: em maio de 2025 a ABNT publicou a 3ª edição da NBR 6023 (NBR 6023:2025), que substitui a de 2018 (com Errata 2:2023). A estrutura básica das referências abaixo — autor, título em destaque, edição, local, editora e ano — não muda entre as duas edições; as diferenças da versão 2025 aparecem sobretudo em fontes digitais (DOI como URL completa, datas de acesso, podcasts e redes sociais). Como nem toda Instituição Associada já adotou a edição de 2025, confirme no manual de normalização da sua instituição qual versão é exigida.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Livro: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da obra: subtítulo. Edição. Cidade: Editora, ano.</w:t>
      </w:r>
    </w:p>
    <w:p w:rsidR="00000000" w:rsidDel="00000000" w:rsidP="00000000" w:rsidRDefault="00000000" w:rsidRPr="00000000" w14:paraId="000000EE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Capítulo de livro (autoria própria, organizador diferente):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capítulo. In: SOBRENOME, Nome (Org.). Título do livro. Edição. Cidade: Editora, ano. p. 00-00.</w:t>
      </w:r>
    </w:p>
    <w:p w:rsidR="00000000" w:rsidDel="00000000" w:rsidP="00000000" w:rsidRDefault="00000000" w:rsidRPr="00000000" w14:paraId="000000F0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Artigo de periódico científico: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artigo. Nome do Periódico, Cidade, v. 0, n. 0, p. 00-00, mês ano.</w:t>
      </w:r>
    </w:p>
    <w:p w:rsidR="00000000" w:rsidDel="00000000" w:rsidP="00000000" w:rsidRDefault="00000000" w:rsidRPr="00000000" w14:paraId="000000F2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Dissertação ou tese: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Título: subtítulo. Ano de defesa. Número de folhas. Dissertação (Mestrado Profissional em Artes) – Instituição Associada, Cidade, ano.</w:t>
      </w:r>
    </w:p>
    <w:p w:rsidR="00000000" w:rsidDel="00000000" w:rsidP="00000000" w:rsidRDefault="00000000" w:rsidRPr="00000000" w14:paraId="000000F4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Trabalho apresentado em evento (anais):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Nome. Título do trabalho. In: NOME DO EVENTO, número., ano, Cidade. Anais [...]. Cidade: Editora/Realizador, ano. p. 00-00.</w:t>
      </w:r>
    </w:p>
    <w:p w:rsidR="00000000" w:rsidDel="00000000" w:rsidP="00000000" w:rsidRDefault="00000000" w:rsidRPr="00000000" w14:paraId="000000F6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Documento eletrônico / site: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ou ORGANIZAÇÃO. Título: subtítulo. Cidade: Editora, ano. Disponível em: https://endereco-completo. Acesso em: 00 mês ano.</w:t>
      </w:r>
    </w:p>
    <w:p w:rsidR="00000000" w:rsidDel="00000000" w:rsidP="00000000" w:rsidRDefault="00000000" w:rsidRPr="00000000" w14:paraId="000000F8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Legislação: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BRASIL. Título do documento (lei, decreto, portaria...). Nome do Órgão, Cidade, data de publicação. Disponível em: https://endereco-completo. Acesso em: 00 mês ano.</w:t>
      </w:r>
    </w:p>
    <w:p w:rsidR="00000000" w:rsidDel="00000000" w:rsidP="00000000" w:rsidRDefault="00000000" w:rsidRPr="00000000" w14:paraId="000000FA">
      <w:pPr>
        <w:spacing w:after="6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Obra de arte / imagem: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4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SOBRENOME, Nome do(a) artista. Título da obra. Ano. Técnica, dimensões. Instituição/acervo, Cidade.</w:t>
      </w:r>
    </w:p>
    <w:p w:rsidR="00000000" w:rsidDel="00000000" w:rsidP="00000000" w:rsidRDefault="00000000" w:rsidRPr="00000000" w14:paraId="000000FC">
      <w:pPr>
        <w:spacing w:after="240" w:before="12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c00000"/>
          <w:sz w:val="20"/>
          <w:szCs w:val="20"/>
          <w:rtl w:val="0"/>
        </w:rPr>
        <w:t xml:space="preserve">Norma ABNT: </w:t>
      </w: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as referências seguem a NBR 6023: alinhamento à esquerda, espaçamento simples, elemento entre referências separado por um espaço em branco (uma linha), ordem alfabética pelo sobrenome do primeiro autor.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wr2voj1fo01t" w:id="7"/>
      <w:bookmarkEnd w:id="7"/>
      <w:r w:rsidDel="00000000" w:rsidR="00000000" w:rsidRPr="00000000">
        <w:rPr>
          <w:rFonts w:ascii="Arial" w:cs="Arial" w:eastAsia="Arial" w:hAnsi="Arial"/>
          <w:rtl w:val="0"/>
        </w:rPr>
        <w:t xml:space="preserve">Apêndice A</w:t>
      </w:r>
    </w:p>
    <w:p w:rsidR="00000000" w:rsidDel="00000000" w:rsidP="00000000" w:rsidRDefault="00000000" w:rsidRPr="00000000" w14:paraId="000000FF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Apêndices são documentos elaborados pelo(a) próprio(a) autor(a) da pesquisa (ex.: roteiros, questionários, planos de aula do material didático).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Style w:val="Heading1"/>
        <w:spacing w:after="360" w:before="0" w:lineRule="auto"/>
        <w:jc w:val="center"/>
        <w:rPr>
          <w:rFonts w:ascii="Arial" w:cs="Arial" w:eastAsia="Arial" w:hAnsi="Arial"/>
        </w:rPr>
      </w:pPr>
      <w:bookmarkStart w:colFirst="0" w:colLast="0" w:name="_heading=h.betqdmi0sepj" w:id="8"/>
      <w:bookmarkEnd w:id="8"/>
      <w:r w:rsidDel="00000000" w:rsidR="00000000" w:rsidRPr="00000000">
        <w:rPr>
          <w:rFonts w:ascii="Arial" w:cs="Arial" w:eastAsia="Arial" w:hAnsi="Arial"/>
          <w:rtl w:val="0"/>
        </w:rPr>
        <w:t xml:space="preserve">Anexo A</w:t>
      </w:r>
    </w:p>
    <w:p w:rsidR="00000000" w:rsidDel="00000000" w:rsidP="00000000" w:rsidRDefault="00000000" w:rsidRPr="00000000" w14:paraId="00000102">
      <w:pPr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c00000"/>
          <w:sz w:val="20"/>
          <w:szCs w:val="20"/>
          <w:rtl w:val="0"/>
        </w:rPr>
        <w:t xml:space="preserve">Anexos são documentos não elaborados pelo(a) autor(a), utilizados como complemento ou comprovação (ex.: termos de autorização de uso de imagem).</w:t>
      </w:r>
      <w:r w:rsidDel="00000000" w:rsidR="00000000" w:rsidRPr="00000000">
        <w:rPr>
          <w:rtl w:val="0"/>
        </w:rPr>
      </w:r>
    </w:p>
    <w:sectPr>
      <w:headerReference r:id="rId11" w:type="default"/>
      <w:type w:val="nextPage"/>
      <w:pgSz w:h="16838" w:w="11906" w:orient="portrait"/>
      <w:pgMar w:bottom="1134" w:top="1701" w:left="1701" w:right="1134" w:header="709" w:footer="709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709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562295" cy="606963"/>
          <wp:effectExtent b="0" l="0" r="0" t="0"/>
          <wp:docPr id="148818905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62295" cy="606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spacing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1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36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Forte1" w:customStyle="1">
    <w:name w:val="Forte1"/>
    <w:qFormat w:val="1"/>
    <w:rPr>
      <w:b w:val="1"/>
      <w:bCs w:val="1"/>
    </w:rPr>
  </w:style>
  <w:style w:type="paragraph" w:styleId="PargrafodaLista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Refdenotaderodap">
    <w:name w:val="footnote reference"/>
    <w:uiPriority w:val="99"/>
    <w:semiHidden w:val="1"/>
    <w:unhideWhenUsed w:val="1"/>
    <w:rPr>
      <w:vertAlign w:val="superscript"/>
    </w:rPr>
  </w:style>
  <w:style w:type="paragraph" w:styleId="Textodenotaderodap">
    <w:name w:val="footnote text"/>
    <w:link w:val="Textodenotaderodap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link w:val="Textodenotaderodap"/>
    <w:uiPriority w:val="99"/>
    <w:semiHidden w:val="1"/>
    <w:unhideWhenUsed w:val="1"/>
    <w:rPr>
      <w:sz w:val="20"/>
      <w:szCs w:val="20"/>
    </w:rPr>
  </w:style>
  <w:style w:type="character" w:styleId="Refdenotadefim">
    <w:name w:val="endnote reference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link w:val="Textodenotadefim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notadefimChar" w:customStyle="1">
    <w:name w:val="Texto de nota de fim Char"/>
    <w:link w:val="Textodenotadefim"/>
    <w:uiPriority w:val="99"/>
    <w:semiHidden w:val="1"/>
    <w:unhideWhenUsed w:val="1"/>
    <w:rPr>
      <w:sz w:val="20"/>
      <w:szCs w:val="20"/>
    </w:rPr>
  </w:style>
  <w:style w:type="paragraph" w:styleId="Sumrio1">
    <w:name w:val="toc 1"/>
    <w:basedOn w:val="Normal"/>
    <w:next w:val="Normal"/>
    <w:autoRedefine w:val="1"/>
    <w:uiPriority w:val="39"/>
    <w:unhideWhenUsed w:val="1"/>
    <w:rsid w:val="00414815"/>
    <w:pPr>
      <w:spacing w:after="100"/>
    </w:pPr>
  </w:style>
  <w:style w:type="paragraph" w:styleId="Cabealho">
    <w:name w:val="header"/>
    <w:basedOn w:val="Normal"/>
    <w:link w:val="Cabealho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14815"/>
  </w:style>
  <w:style w:type="paragraph" w:styleId="Rodap">
    <w:name w:val="footer"/>
    <w:basedOn w:val="Normal"/>
    <w:link w:val="RodapChar"/>
    <w:uiPriority w:val="99"/>
    <w:unhideWhenUsed w:val="1"/>
    <w:rsid w:val="00414815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14815"/>
  </w:style>
  <w:style w:type="character" w:styleId="Ttulo1Char" w:customStyle="1">
    <w:name w:val="Título 1 Char"/>
    <w:basedOn w:val="Fontepargpadro"/>
    <w:link w:val="Ttulo1"/>
    <w:uiPriority w:val="9"/>
    <w:rsid w:val="001D384A"/>
    <w:rPr>
      <w:b w:val="1"/>
      <w:bCs w:val="1"/>
      <w:caps w:val="1"/>
    </w:rPr>
  </w:style>
  <w:style w:type="character" w:styleId="Nmerodepgina">
    <w:name w:val="page number"/>
    <w:basedOn w:val="Fontepargpadro"/>
    <w:uiPriority w:val="99"/>
    <w:semiHidden w:val="1"/>
    <w:unhideWhenUsed w:val="1"/>
    <w:rsid w:val="00BD2A3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S3OxvYd+L8F3XTrXGYTfpmmpPQ==">CgMxLjAaJAoBMBIfCh0IB0IZCgVBcmlhbBIQQXJpYWwgVW5pY29kZSBNUzIOaC5rZGhlYTVpZG92bWkyDmguZTBzZHc3eGVxaDN0Mg5oLjliYXlkN2V6MWpmNTIOaC5rcTJzbmFlMjN6Y3QyDmguZzdnMGRrdG1wc3Z2Mg5oLmRvODd3OXg3aGU5cDIOaC5lc3NsbjA3MndvdGQyDmgud3Iydm9qMWZvMDF0Mg5oLmJldHFkbWkwc2VwajgAciExZVMxcG9INzJLS2NWU0xMV19NMmhEeGlpSlR4TzNpc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2026-09-15T00:39:00Z</dcterms:created>
  <dc:creator>Rede Nacional PROFARTES</dc:creator>
</cp:coreProperties>
</file>