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2E4EE2" w14:textId="77777777" w:rsidR="00C629DA" w:rsidRDefault="00C629DA" w:rsidP="00F52089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54ECC83E" w14:textId="77777777" w:rsidR="001B6BCE" w:rsidRDefault="001B6BCE" w:rsidP="00F52089">
      <w:pPr>
        <w:widowControl/>
        <w:spacing w:before="120" w:after="120"/>
        <w:rPr>
          <w:rFonts w:asciiTheme="majorHAnsi" w:hAnsiTheme="majorHAnsi"/>
          <w:b/>
          <w:bCs/>
          <w:sz w:val="22"/>
        </w:rPr>
      </w:pPr>
    </w:p>
    <w:p w14:paraId="7CDAC039" w14:textId="77777777" w:rsidR="000570BB" w:rsidRPr="004B096B" w:rsidRDefault="000570BB" w:rsidP="00F52089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1ACAE012" w14:textId="778FBFE9" w:rsidR="001B6BCE" w:rsidRDefault="00EB620D" w:rsidP="00F52089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RELATÓRIO DE</w:t>
      </w:r>
      <w:r w:rsidR="00BE7B99">
        <w:rPr>
          <w:rFonts w:asciiTheme="majorHAnsi" w:hAnsiTheme="majorHAnsi"/>
          <w:b/>
          <w:bCs/>
          <w:sz w:val="22"/>
        </w:rPr>
        <w:t xml:space="preserve"> ATIVIDADES COMPLEMENTARES</w:t>
      </w:r>
    </w:p>
    <w:p w14:paraId="6F0D4A3C" w14:textId="77777777" w:rsidR="000570BB" w:rsidRPr="004B096B" w:rsidRDefault="000570BB" w:rsidP="00F52089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</w:p>
    <w:p w14:paraId="75CF2CE2" w14:textId="77777777" w:rsidR="00DF44C5" w:rsidRPr="004B096B" w:rsidRDefault="00DF44C5" w:rsidP="004C0587">
      <w:pPr>
        <w:widowControl/>
        <w:spacing w:before="120" w:after="120"/>
        <w:ind w:left="284"/>
        <w:jc w:val="both"/>
        <w:rPr>
          <w:rFonts w:asciiTheme="majorHAnsi" w:hAnsiTheme="majorHAnsi"/>
          <w:color w:val="1A1A1A"/>
          <w:sz w:val="16"/>
        </w:rPr>
      </w:pPr>
    </w:p>
    <w:p w14:paraId="7481C3D7" w14:textId="68485F1C" w:rsidR="00EB620D" w:rsidRPr="00EB620D" w:rsidRDefault="00DF44C5" w:rsidP="00EB620D">
      <w:pPr>
        <w:widowControl/>
        <w:spacing w:before="120" w:after="120" w:line="360" w:lineRule="auto"/>
        <w:ind w:left="284"/>
        <w:jc w:val="both"/>
        <w:rPr>
          <w:rFonts w:ascii="Times" w:hAnsi="Times"/>
          <w:color w:val="auto"/>
          <w:sz w:val="20"/>
          <w:szCs w:val="20"/>
        </w:rPr>
      </w:pPr>
      <w:r w:rsidRPr="004B096B">
        <w:rPr>
          <w:rFonts w:asciiTheme="majorHAnsi" w:hAnsiTheme="majorHAnsi"/>
          <w:color w:val="1A1A1A"/>
          <w:sz w:val="22"/>
        </w:rPr>
        <w:t xml:space="preserve">Eu, </w:t>
      </w:r>
      <w:r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b/>
          <w:color w:val="1A1A1A"/>
          <w:sz w:val="22"/>
        </w:rPr>
      </w:r>
      <w:r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b/>
          <w:color w:val="1A1A1A"/>
          <w:sz w:val="22"/>
        </w:rPr>
        <w:fldChar w:fldCharType="end"/>
      </w:r>
      <w:bookmarkEnd w:id="0"/>
      <w:r w:rsidRPr="004B096B">
        <w:rPr>
          <w:rFonts w:asciiTheme="majorHAnsi" w:hAnsiTheme="majorHAnsi"/>
          <w:color w:val="1A1A1A"/>
          <w:sz w:val="22"/>
        </w:rPr>
        <w:t xml:space="preserve">, </w:t>
      </w:r>
      <w:r w:rsidR="00EB620D">
        <w:rPr>
          <w:rFonts w:asciiTheme="majorHAnsi" w:hAnsiTheme="majorHAnsi"/>
          <w:color w:val="1A1A1A"/>
          <w:sz w:val="22"/>
        </w:rPr>
        <w:t>orientador(a) do(a) aluno</w:t>
      </w:r>
      <w:r w:rsidR="00BE7B99">
        <w:rPr>
          <w:rFonts w:asciiTheme="majorHAnsi" w:hAnsiTheme="majorHAnsi"/>
          <w:color w:val="1A1A1A"/>
          <w:sz w:val="22"/>
        </w:rPr>
        <w:t xml:space="preserve">(a) </w:t>
      </w:r>
      <w:r w:rsidR="00EB620D"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20D"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="00EB620D" w:rsidRPr="004B096B">
        <w:rPr>
          <w:rFonts w:asciiTheme="majorHAnsi" w:hAnsiTheme="majorHAnsi"/>
          <w:b/>
          <w:color w:val="1A1A1A"/>
          <w:sz w:val="22"/>
        </w:rPr>
      </w:r>
      <w:r w:rsidR="00EB620D"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 w:rsidRPr="004B096B">
        <w:rPr>
          <w:rFonts w:asciiTheme="majorHAnsi" w:hAnsiTheme="majorHAnsi"/>
          <w:b/>
          <w:color w:val="1A1A1A"/>
          <w:sz w:val="22"/>
        </w:rPr>
        <w:fldChar w:fldCharType="end"/>
      </w:r>
      <w:r w:rsidR="00EB620D">
        <w:rPr>
          <w:rFonts w:asciiTheme="majorHAnsi" w:hAnsiTheme="majorHAnsi"/>
          <w:b/>
          <w:color w:val="1A1A1A"/>
          <w:sz w:val="22"/>
        </w:rPr>
        <w:t xml:space="preserve">, </w:t>
      </w:r>
      <w:r w:rsidR="00EB620D">
        <w:rPr>
          <w:rFonts w:asciiTheme="majorHAnsi" w:hAnsiTheme="majorHAnsi"/>
          <w:color w:val="1A1A1A"/>
          <w:sz w:val="22"/>
        </w:rPr>
        <w:t>d</w:t>
      </w:r>
      <w:r w:rsidR="00BE7B99">
        <w:rPr>
          <w:rFonts w:asciiTheme="majorHAnsi" w:hAnsiTheme="majorHAnsi"/>
          <w:color w:val="1A1A1A"/>
          <w:sz w:val="22"/>
        </w:rPr>
        <w:t xml:space="preserve">o Curso de </w:t>
      </w:r>
      <w:r w:rsidR="00EB620D"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20D"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="00EB620D" w:rsidRPr="004B096B">
        <w:rPr>
          <w:rFonts w:asciiTheme="majorHAnsi" w:hAnsiTheme="majorHAnsi"/>
          <w:b/>
          <w:color w:val="1A1A1A"/>
          <w:sz w:val="22"/>
        </w:rPr>
      </w:r>
      <w:r w:rsidR="00EB620D"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>
        <w:rPr>
          <w:rFonts w:asciiTheme="majorHAnsi" w:hAnsiTheme="majorHAnsi"/>
          <w:b/>
          <w:noProof/>
          <w:color w:val="1A1A1A"/>
          <w:sz w:val="22"/>
        </w:rPr>
        <w:t> </w:t>
      </w:r>
      <w:r w:rsidR="00EB620D" w:rsidRPr="004B096B">
        <w:rPr>
          <w:rFonts w:asciiTheme="majorHAnsi" w:hAnsiTheme="majorHAnsi"/>
          <w:b/>
          <w:color w:val="1A1A1A"/>
          <w:sz w:val="22"/>
        </w:rPr>
        <w:fldChar w:fldCharType="end"/>
      </w:r>
      <w:r w:rsidR="00EB620D">
        <w:rPr>
          <w:rFonts w:asciiTheme="majorHAnsi" w:hAnsiTheme="majorHAnsi"/>
          <w:b/>
          <w:color w:val="1A1A1A"/>
          <w:sz w:val="22"/>
        </w:rPr>
        <w:t xml:space="preserve"> </w:t>
      </w:r>
      <w:r w:rsidR="00BE7B99">
        <w:rPr>
          <w:rFonts w:asciiTheme="majorHAnsi" w:hAnsiTheme="majorHAnsi"/>
          <w:color w:val="1A1A1A"/>
          <w:sz w:val="22"/>
        </w:rPr>
        <w:t xml:space="preserve">do </w:t>
      </w:r>
      <w:r w:rsidR="00BE7B99" w:rsidRPr="00BE7B99">
        <w:rPr>
          <w:rFonts w:asciiTheme="majorHAnsi" w:hAnsiTheme="majorHAnsi"/>
          <w:color w:val="1A1A1A"/>
          <w:sz w:val="22"/>
        </w:rPr>
        <w:t>Prog</w:t>
      </w:r>
      <w:r w:rsidR="00BE7B99">
        <w:rPr>
          <w:rFonts w:asciiTheme="majorHAnsi" w:hAnsiTheme="majorHAnsi"/>
          <w:color w:val="1A1A1A"/>
          <w:sz w:val="22"/>
        </w:rPr>
        <w:t xml:space="preserve">rama de Pós-Graduação em Música, </w:t>
      </w:r>
      <w:r w:rsidR="00EB620D">
        <w:rPr>
          <w:rFonts w:asciiTheme="majorHAnsi" w:hAnsiTheme="majorHAnsi"/>
          <w:color w:val="1A1A1A"/>
          <w:sz w:val="22"/>
        </w:rPr>
        <w:t xml:space="preserve">confirmo que o(a) acadêmico(a) acima cumpriu com todos os créditos previstos para </w:t>
      </w:r>
      <w:r w:rsidR="00EB620D" w:rsidRPr="00EB620D">
        <w:rPr>
          <w:rFonts w:asciiTheme="majorHAnsi" w:hAnsiTheme="majorHAnsi"/>
          <w:i/>
          <w:color w:val="1A1A1A"/>
          <w:sz w:val="22"/>
        </w:rPr>
        <w:t>Atividades Complementares</w:t>
      </w:r>
      <w:r w:rsidR="00EB620D">
        <w:rPr>
          <w:rFonts w:asciiTheme="majorHAnsi" w:hAnsiTheme="majorHAnsi"/>
          <w:color w:val="1A1A1A"/>
          <w:sz w:val="22"/>
        </w:rPr>
        <w:t xml:space="preserve"> ao longo do seu curso, conforme demonstra a planilha anexa. </w:t>
      </w:r>
    </w:p>
    <w:p w14:paraId="55AA5627" w14:textId="77777777" w:rsidR="00BE7B99" w:rsidRDefault="00BE7B99" w:rsidP="00BE7B99">
      <w:pPr>
        <w:rPr>
          <w:rFonts w:asciiTheme="majorHAnsi" w:hAnsiTheme="majorHAnsi"/>
        </w:rPr>
      </w:pPr>
    </w:p>
    <w:p w14:paraId="23D505D1" w14:textId="77777777" w:rsidR="00241078" w:rsidRDefault="00241078" w:rsidP="00BE7B99">
      <w:pPr>
        <w:rPr>
          <w:rFonts w:asciiTheme="majorHAnsi" w:hAnsiTheme="majorHAnsi"/>
        </w:rPr>
      </w:pPr>
    </w:p>
    <w:p w14:paraId="31277602" w14:textId="77777777" w:rsidR="00BE7B99" w:rsidRPr="004B096B" w:rsidRDefault="00BE7B99" w:rsidP="00BE7B99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51E6FE45" w14:textId="118E6CA6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Assinatura do(a) </w:t>
      </w:r>
      <w:r>
        <w:rPr>
          <w:rFonts w:asciiTheme="majorHAnsi" w:hAnsiTheme="majorHAnsi"/>
          <w:color w:val="1A1A1A"/>
          <w:sz w:val="22"/>
        </w:rPr>
        <w:t>acadêmico</w:t>
      </w:r>
      <w:r w:rsidRPr="004B096B">
        <w:rPr>
          <w:rFonts w:asciiTheme="majorHAnsi" w:hAnsiTheme="majorHAnsi"/>
          <w:color w:val="1A1A1A"/>
          <w:sz w:val="22"/>
        </w:rPr>
        <w:t>(a)</w:t>
      </w:r>
    </w:p>
    <w:p w14:paraId="67F7C2E1" w14:textId="5FC35EAF" w:rsidR="00BE7B99" w:rsidRP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(será aceita assinatura </w:t>
      </w:r>
      <w:r>
        <w:rPr>
          <w:rFonts w:asciiTheme="majorHAnsi" w:hAnsiTheme="majorHAnsi"/>
          <w:color w:val="595959" w:themeColor="text1" w:themeTint="A6"/>
          <w:sz w:val="20"/>
        </w:rPr>
        <w:t>digital</w:t>
      </w:r>
      <w:r w:rsidRPr="00BE7B99">
        <w:rPr>
          <w:rFonts w:asciiTheme="majorHAnsi" w:hAnsiTheme="majorHAnsi"/>
          <w:color w:val="595959" w:themeColor="text1" w:themeTint="A6"/>
          <w:sz w:val="20"/>
        </w:rPr>
        <w:t>)</w:t>
      </w:r>
    </w:p>
    <w:p w14:paraId="33C0BF65" w14:textId="77777777" w:rsidR="00DF44C5" w:rsidRDefault="00DF44C5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15EC430D" w14:textId="77777777" w:rsidR="00241078" w:rsidRPr="004B096B" w:rsidRDefault="00241078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09F32E4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415F1B24" w14:textId="2A1ECE64" w:rsidR="00A60E2D" w:rsidRDefault="00241078" w:rsidP="00BE7B99">
      <w:pPr>
        <w:widowControl/>
        <w:ind w:left="284"/>
        <w:jc w:val="center"/>
        <w:rPr>
          <w:rFonts w:asciiTheme="majorHAnsi" w:hAnsiTheme="majorHAnsi"/>
          <w:color w:val="1A1A1A"/>
          <w:sz w:val="22"/>
        </w:rPr>
      </w:pPr>
      <w:r>
        <w:rPr>
          <w:rFonts w:asciiTheme="majorHAnsi" w:hAnsiTheme="majorHAnsi"/>
          <w:color w:val="1A1A1A"/>
          <w:sz w:val="22"/>
        </w:rPr>
        <w:t>Nome e a</w:t>
      </w:r>
      <w:r w:rsidR="00DF44C5" w:rsidRPr="004B096B">
        <w:rPr>
          <w:rFonts w:asciiTheme="majorHAnsi" w:hAnsiTheme="majorHAnsi"/>
          <w:color w:val="1A1A1A"/>
          <w:sz w:val="22"/>
        </w:rPr>
        <w:t xml:space="preserve">ssinatura do(a) </w:t>
      </w:r>
      <w:r w:rsidR="00BE7B99">
        <w:rPr>
          <w:rFonts w:asciiTheme="majorHAnsi" w:hAnsiTheme="majorHAnsi"/>
          <w:color w:val="1A1A1A"/>
          <w:sz w:val="22"/>
        </w:rPr>
        <w:t>orientador</w:t>
      </w:r>
      <w:r w:rsidR="00DF44C5" w:rsidRPr="004B096B">
        <w:rPr>
          <w:rFonts w:asciiTheme="majorHAnsi" w:hAnsiTheme="majorHAnsi"/>
          <w:color w:val="1A1A1A"/>
          <w:sz w:val="22"/>
        </w:rPr>
        <w:t>(a)</w:t>
      </w:r>
    </w:p>
    <w:p w14:paraId="6052DBE2" w14:textId="77777777" w:rsidR="00EB620D" w:rsidRPr="00BE7B99" w:rsidRDefault="00EB620D" w:rsidP="00EB620D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(será aceita assinatura </w:t>
      </w:r>
      <w:r>
        <w:rPr>
          <w:rFonts w:asciiTheme="majorHAnsi" w:hAnsiTheme="majorHAnsi"/>
          <w:color w:val="595959" w:themeColor="text1" w:themeTint="A6"/>
          <w:sz w:val="20"/>
        </w:rPr>
        <w:t>digital</w:t>
      </w:r>
      <w:r w:rsidRPr="00BE7B99">
        <w:rPr>
          <w:rFonts w:asciiTheme="majorHAnsi" w:hAnsiTheme="majorHAnsi"/>
          <w:color w:val="595959" w:themeColor="text1" w:themeTint="A6"/>
          <w:sz w:val="20"/>
        </w:rPr>
        <w:t>)</w:t>
      </w:r>
    </w:p>
    <w:p w14:paraId="5468D7A2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2F6E0C8F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7C277CAA" w14:textId="77777777" w:rsidR="00BE7B99" w:rsidRPr="004B096B" w:rsidRDefault="00BE7B99" w:rsidP="00BE7B99">
      <w:pPr>
        <w:widowControl/>
        <w:spacing w:before="120" w:after="120" w:line="276" w:lineRule="auto"/>
        <w:ind w:left="284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" w:name="Text6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1"/>
      <w:r w:rsidRPr="004B096B">
        <w:rPr>
          <w:rFonts w:asciiTheme="majorHAnsi" w:hAnsiTheme="majorHAnsi"/>
          <w:color w:val="1A1A1A"/>
          <w:sz w:val="22"/>
        </w:rPr>
        <w:t xml:space="preserve"> 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2"/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Pr="004B096B">
        <w:rPr>
          <w:rFonts w:asciiTheme="majorHAnsi" w:hAnsiTheme="majorHAnsi"/>
          <w:color w:val="1A1A1A"/>
          <w:sz w:val="22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3" w:name="Text4"/>
      <w:r w:rsidRPr="004B096B">
        <w:rPr>
          <w:rFonts w:asciiTheme="majorHAnsi" w:hAnsiTheme="majorHAnsi"/>
          <w:color w:val="1A1A1A"/>
          <w:sz w:val="22"/>
        </w:rPr>
        <w:instrText xml:space="preserve"> FORMTEXT </w:instrText>
      </w:r>
      <w:r w:rsidRPr="004B096B">
        <w:rPr>
          <w:rFonts w:asciiTheme="majorHAnsi" w:hAnsiTheme="majorHAnsi"/>
          <w:color w:val="1A1A1A"/>
          <w:sz w:val="22"/>
        </w:rPr>
      </w:r>
      <w:r w:rsidRPr="004B096B"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 w:rsidRPr="004B096B">
        <w:rPr>
          <w:rFonts w:asciiTheme="majorHAnsi" w:hAnsiTheme="majorHAnsi"/>
          <w:color w:val="1A1A1A"/>
          <w:sz w:val="22"/>
        </w:rPr>
        <w:fldChar w:fldCharType="end"/>
      </w:r>
      <w:bookmarkEnd w:id="3"/>
      <w:r w:rsidRPr="004B096B">
        <w:rPr>
          <w:rFonts w:asciiTheme="majorHAnsi" w:hAnsiTheme="majorHAnsi"/>
          <w:color w:val="1A1A1A"/>
          <w:sz w:val="22"/>
        </w:rPr>
        <w:t>.</w:t>
      </w:r>
    </w:p>
    <w:p w14:paraId="11E68AD5" w14:textId="77777777" w:rsidR="00BE7B99" w:rsidRPr="004B096B" w:rsidRDefault="00BE7B99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2BE49B53" w14:textId="60C23DA9" w:rsidR="00EB620D" w:rsidRDefault="00EB620D">
      <w:pPr>
        <w:rPr>
          <w:rFonts w:asciiTheme="majorHAnsi" w:hAnsiTheme="majorHAnsi"/>
          <w:color w:val="595959" w:themeColor="text1" w:themeTint="A6"/>
          <w:sz w:val="20"/>
        </w:rPr>
      </w:pPr>
      <w:r>
        <w:rPr>
          <w:rFonts w:asciiTheme="majorHAnsi" w:hAnsiTheme="majorHAnsi"/>
          <w:color w:val="595959" w:themeColor="text1" w:themeTint="A6"/>
          <w:sz w:val="20"/>
        </w:rPr>
        <w:br w:type="page"/>
      </w:r>
    </w:p>
    <w:p w14:paraId="16C46B84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28634E59" w14:textId="25ECFC8F" w:rsidR="00EB620D" w:rsidRDefault="00EB620D" w:rsidP="00EB620D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PLANILHA PARA PONTUAÇÃO DE ATIVIDADES COMPLEMENTARES</w:t>
      </w:r>
    </w:p>
    <w:p w14:paraId="04C16F19" w14:textId="77777777" w:rsidR="00EB620D" w:rsidRDefault="00EB620D" w:rsidP="00EB620D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</w:rPr>
      </w:pPr>
    </w:p>
    <w:p w14:paraId="0FA1B2F9" w14:textId="344834A8" w:rsidR="00EB620D" w:rsidRDefault="00EB620D" w:rsidP="00EB620D">
      <w:pPr>
        <w:widowControl/>
        <w:spacing w:before="120" w:after="120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t>Acadêmico(a):</w:t>
      </w:r>
      <w:r w:rsidR="00E25105">
        <w:rPr>
          <w:rFonts w:asciiTheme="majorHAnsi" w:hAnsiTheme="majorHAnsi"/>
          <w:color w:val="auto"/>
          <w:sz w:val="22"/>
        </w:rPr>
        <w:t xml:space="preserve"> </w:t>
      </w:r>
      <w:r w:rsidR="00E25105"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5105"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="00E25105" w:rsidRPr="004B096B">
        <w:rPr>
          <w:rFonts w:asciiTheme="majorHAnsi" w:hAnsiTheme="majorHAnsi"/>
          <w:b/>
          <w:color w:val="1A1A1A"/>
          <w:sz w:val="22"/>
        </w:rPr>
      </w:r>
      <w:r w:rsidR="00E25105"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 w:rsidRPr="004B096B">
        <w:rPr>
          <w:rFonts w:asciiTheme="majorHAnsi" w:hAnsiTheme="majorHAnsi"/>
          <w:b/>
          <w:color w:val="1A1A1A"/>
          <w:sz w:val="22"/>
        </w:rPr>
        <w:fldChar w:fldCharType="end"/>
      </w:r>
    </w:p>
    <w:p w14:paraId="0C0AE612" w14:textId="3FE98D5F" w:rsidR="00EB620D" w:rsidRDefault="00EB620D" w:rsidP="00EB620D">
      <w:pPr>
        <w:widowControl/>
        <w:spacing w:before="120" w:after="120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t>Orientador(a):</w:t>
      </w:r>
      <w:r w:rsidR="00E25105" w:rsidRPr="00E25105">
        <w:rPr>
          <w:rFonts w:asciiTheme="majorHAnsi" w:hAnsiTheme="majorHAnsi"/>
          <w:b/>
          <w:color w:val="1A1A1A"/>
          <w:sz w:val="22"/>
        </w:rPr>
        <w:t xml:space="preserve"> </w:t>
      </w:r>
      <w:r w:rsidR="00E25105" w:rsidRPr="004B096B">
        <w:rPr>
          <w:rFonts w:asciiTheme="majorHAnsi" w:hAnsiTheme="majorHAnsi"/>
          <w:b/>
          <w:color w:val="1A1A1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5105" w:rsidRPr="004B096B">
        <w:rPr>
          <w:rFonts w:asciiTheme="majorHAnsi" w:hAnsiTheme="majorHAnsi"/>
          <w:b/>
          <w:color w:val="1A1A1A"/>
          <w:sz w:val="22"/>
        </w:rPr>
        <w:instrText xml:space="preserve"> FORMTEXT </w:instrText>
      </w:r>
      <w:r w:rsidR="00E25105" w:rsidRPr="004B096B">
        <w:rPr>
          <w:rFonts w:asciiTheme="majorHAnsi" w:hAnsiTheme="majorHAnsi"/>
          <w:b/>
          <w:color w:val="1A1A1A"/>
          <w:sz w:val="22"/>
        </w:rPr>
      </w:r>
      <w:r w:rsidR="00E25105" w:rsidRPr="004B096B">
        <w:rPr>
          <w:rFonts w:asciiTheme="majorHAnsi" w:hAnsiTheme="majorHAnsi"/>
          <w:b/>
          <w:color w:val="1A1A1A"/>
          <w:sz w:val="22"/>
        </w:rPr>
        <w:fldChar w:fldCharType="separate"/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>
        <w:rPr>
          <w:rFonts w:asciiTheme="majorHAnsi" w:hAnsiTheme="majorHAnsi"/>
          <w:b/>
          <w:noProof/>
          <w:color w:val="1A1A1A"/>
          <w:sz w:val="22"/>
        </w:rPr>
        <w:t> </w:t>
      </w:r>
      <w:r w:rsidR="00E25105" w:rsidRPr="004B096B">
        <w:rPr>
          <w:rFonts w:asciiTheme="majorHAnsi" w:hAnsiTheme="majorHAnsi"/>
          <w:b/>
          <w:color w:val="1A1A1A"/>
          <w:sz w:val="22"/>
        </w:rPr>
        <w:fldChar w:fldCharType="end"/>
      </w:r>
    </w:p>
    <w:p w14:paraId="275EF51C" w14:textId="77777777" w:rsidR="00EB620D" w:rsidRDefault="00EB620D" w:rsidP="00EB620D">
      <w:pPr>
        <w:widowControl/>
        <w:spacing w:before="120" w:after="120"/>
        <w:rPr>
          <w:rFonts w:asciiTheme="majorHAnsi" w:hAnsiTheme="majorHAnsi"/>
          <w:color w:val="auto"/>
          <w:sz w:val="22"/>
        </w:rPr>
      </w:pP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851"/>
        <w:gridCol w:w="4502"/>
        <w:gridCol w:w="1701"/>
        <w:gridCol w:w="1276"/>
        <w:gridCol w:w="1276"/>
      </w:tblGrid>
      <w:tr w:rsidR="00BE76D8" w14:paraId="3300924E" w14:textId="77777777" w:rsidTr="00BE7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4807372" w14:textId="0CBE3511" w:rsidR="00BE76D8" w:rsidRDefault="00BE76D8" w:rsidP="001B7F1F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Nº d</w:t>
            </w:r>
            <w:r w:rsidR="001B7F1F">
              <w:rPr>
                <w:color w:val="auto"/>
                <w:sz w:val="22"/>
              </w:rPr>
              <w:t>e</w:t>
            </w:r>
            <w:r>
              <w:rPr>
                <w:color w:val="auto"/>
                <w:sz w:val="22"/>
              </w:rPr>
              <w:t xml:space="preserve"> </w:t>
            </w:r>
            <w:r w:rsidR="001B7F1F">
              <w:rPr>
                <w:color w:val="auto"/>
                <w:sz w:val="22"/>
              </w:rPr>
              <w:t>o</w:t>
            </w:r>
            <w:r>
              <w:rPr>
                <w:color w:val="auto"/>
                <w:sz w:val="22"/>
              </w:rPr>
              <w:t>rdem</w:t>
            </w:r>
          </w:p>
        </w:tc>
        <w:tc>
          <w:tcPr>
            <w:tcW w:w="4502" w:type="dxa"/>
          </w:tcPr>
          <w:p w14:paraId="4ED99150" w14:textId="1181B4D0" w:rsidR="00BE76D8" w:rsidRDefault="00BE76D8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E25105">
              <w:rPr>
                <w:color w:val="auto"/>
                <w:sz w:val="22"/>
              </w:rPr>
              <w:t>Descrição e detalhamento da atividade</w:t>
            </w:r>
          </w:p>
        </w:tc>
        <w:tc>
          <w:tcPr>
            <w:tcW w:w="1701" w:type="dxa"/>
          </w:tcPr>
          <w:p w14:paraId="0BA88D0C" w14:textId="29935860" w:rsidR="00BE76D8" w:rsidRDefault="00BE76D8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Local  e d</w:t>
            </w:r>
            <w:r w:rsidRPr="00E25105">
              <w:rPr>
                <w:color w:val="auto"/>
                <w:sz w:val="22"/>
              </w:rPr>
              <w:t>ata</w:t>
            </w:r>
          </w:p>
        </w:tc>
        <w:tc>
          <w:tcPr>
            <w:tcW w:w="1276" w:type="dxa"/>
          </w:tcPr>
          <w:p w14:paraId="606D1EE7" w14:textId="16DA610C" w:rsidR="00BE76D8" w:rsidRDefault="00BE76D8" w:rsidP="00BE76D8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Número da atividade </w:t>
            </w:r>
            <w:r w:rsidRPr="00E25105">
              <w:rPr>
                <w:color w:val="auto"/>
                <w:sz w:val="22"/>
              </w:rPr>
              <w:t>*</w:t>
            </w:r>
          </w:p>
        </w:tc>
        <w:tc>
          <w:tcPr>
            <w:tcW w:w="1276" w:type="dxa"/>
          </w:tcPr>
          <w:p w14:paraId="55477FD9" w14:textId="03153DB7" w:rsidR="00BE76D8" w:rsidRDefault="00BE76D8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E25105">
              <w:rPr>
                <w:color w:val="auto"/>
                <w:sz w:val="22"/>
              </w:rPr>
              <w:t>Pontuaçã</w:t>
            </w:r>
            <w:r>
              <w:rPr>
                <w:color w:val="auto"/>
                <w:sz w:val="22"/>
              </w:rPr>
              <w:t>o (créditos)</w:t>
            </w:r>
          </w:p>
        </w:tc>
      </w:tr>
      <w:tr w:rsidR="00BE76D8" w:rsidRPr="00BE76D8" w14:paraId="312F79DA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7F99872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7D5A2CA5" w14:textId="2F5E7C1D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76FB0FA" w14:textId="56CC26FF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BAA1637" w14:textId="4A0D585D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722E81E" w14:textId="7D03B449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0C2B1CD3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5626775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2B279D04" w14:textId="12283FD2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29BF6E0F" w14:textId="2D2512F6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6A2EB89" w14:textId="1B7702A5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332BA8A" w14:textId="3FAD30C9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2EF48827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CFD7236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52137E39" w14:textId="72356C61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50DE2D3E" w14:textId="068BAB85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60834DC" w14:textId="237DC14D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3E0B7B6" w14:textId="2A6D628B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5C35A18B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617FB22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110A45AF" w14:textId="7BF5413E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522007A4" w14:textId="0AD4E628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F6A9016" w14:textId="0017DFF4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62673D0" w14:textId="2EF751C2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7FE75AD6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832711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127E7B4A" w14:textId="61084935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194C7DA2" w14:textId="15ED538B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DCA55E1" w14:textId="4BD92EB0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264D55F5" w14:textId="65E0F565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0CA80FA4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94C4D7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0B506B1D" w14:textId="02330D45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2729E671" w14:textId="7B90C0EB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27B50DE7" w14:textId="42F050D7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7E30E4A" w14:textId="185A2698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1F95336F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66CC97E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367AA21E" w14:textId="26FB4E3F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19AA2D58" w14:textId="11F58275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2C212424" w14:textId="4CFFF516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E7452B2" w14:textId="126A1D52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41453A9C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DBDC4D0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74346681" w14:textId="0BF37B7B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194D6850" w14:textId="16D4C300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BADB670" w14:textId="51F2DDBB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23CCB05" w14:textId="6D312313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70A8F300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D2FABD3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08DFB1A5" w14:textId="111B8F6F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8AEC150" w14:textId="695A4ECB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74C8F7D3" w14:textId="7D6B2615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CD84A58" w14:textId="12A0DFD4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2BC365EF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6BABD3A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04FA2886" w14:textId="1C8C552E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BF156FA" w14:textId="4EAC7ECE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2759A855" w14:textId="1A29295D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59B8ED6" w14:textId="382498BF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191B969B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0A1626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4E00A298" w14:textId="6F04A78F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96A858D" w14:textId="209D006D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0FC2758" w14:textId="4D167772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247E3748" w14:textId="71F13856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66119E9F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07EBF8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5CF46840" w14:textId="4E0B38F9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27505351" w14:textId="1F957A81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D6520AA" w14:textId="6982F1EA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BA2F804" w14:textId="5F8791FF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3B47E1D4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B3B945D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57B76D07" w14:textId="683D4F2D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32DE9D0E" w14:textId="1313627E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39BB786" w14:textId="0ED7A990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7DC58CF" w14:textId="0290A29A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3510ED37" w14:textId="77777777" w:rsidTr="00BE76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243F051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1367434C" w14:textId="01BAA4A6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7B8D755A" w14:textId="704B1858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B3E599E" w14:textId="5A3685CB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200D5A5" w14:textId="78B7A472" w:rsidR="00BE76D8" w:rsidRPr="00BE76D8" w:rsidRDefault="00BE76D8" w:rsidP="00EB620D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  <w:tr w:rsidR="00BE76D8" w:rsidRPr="00BE76D8" w14:paraId="64341362" w14:textId="77777777" w:rsidTr="00BE7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94EC7D9" w14:textId="77777777" w:rsidR="00BE76D8" w:rsidRPr="00BE76D8" w:rsidRDefault="00BE76D8" w:rsidP="00E25105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4502" w:type="dxa"/>
          </w:tcPr>
          <w:p w14:paraId="4E55A70C" w14:textId="382C923D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46F661AF" w14:textId="20F30C7F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FBCF4DD" w14:textId="720EA650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F0A9647" w14:textId="370F2FC4" w:rsidR="00BE76D8" w:rsidRPr="00BE76D8" w:rsidRDefault="00BE76D8" w:rsidP="00EB620D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0"/>
              </w:rPr>
            </w:pP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instrText xml:space="preserve"> FORMTEXT </w:instrTex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separate"/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noProof/>
                <w:color w:val="1A1A1A"/>
                <w:sz w:val="20"/>
              </w:rPr>
              <w:t> </w:t>
            </w:r>
            <w:r w:rsidRPr="00BE76D8">
              <w:rPr>
                <w:rFonts w:asciiTheme="majorHAnsi" w:hAnsiTheme="majorHAnsi"/>
                <w:b/>
                <w:color w:val="1A1A1A"/>
                <w:sz w:val="20"/>
              </w:rPr>
              <w:fldChar w:fldCharType="end"/>
            </w:r>
          </w:p>
        </w:tc>
      </w:tr>
    </w:tbl>
    <w:p w14:paraId="4528B846" w14:textId="77777777" w:rsidR="00EB620D" w:rsidRPr="00BE76D8" w:rsidRDefault="00EB620D" w:rsidP="00EB620D">
      <w:pPr>
        <w:widowControl/>
        <w:spacing w:before="120" w:after="120"/>
        <w:rPr>
          <w:rFonts w:asciiTheme="majorHAnsi" w:hAnsiTheme="majorHAnsi"/>
          <w:color w:val="auto"/>
          <w:sz w:val="20"/>
        </w:rPr>
      </w:pPr>
    </w:p>
    <w:p w14:paraId="134CA5C7" w14:textId="48D21D3A" w:rsidR="00E25105" w:rsidRPr="00D54765" w:rsidRDefault="00E25105" w:rsidP="00D54765">
      <w:pPr>
        <w:widowControl/>
        <w:rPr>
          <w:rFonts w:ascii="Times" w:hAnsi="Times"/>
          <w:color w:val="auto"/>
          <w:sz w:val="20"/>
          <w:szCs w:val="20"/>
        </w:rPr>
      </w:pPr>
      <w:r w:rsidRPr="00E25105">
        <w:rPr>
          <w:rFonts w:ascii="Calibri" w:hAnsi="Calibri"/>
          <w:sz w:val="22"/>
          <w:szCs w:val="22"/>
          <w:shd w:val="clear" w:color="auto" w:fill="FFFFFF"/>
        </w:rPr>
        <w:t>* Preencher o</w:t>
      </w:r>
      <w:r w:rsidR="00BE76D8">
        <w:rPr>
          <w:rFonts w:ascii="Calibri" w:hAnsi="Calibri"/>
          <w:sz w:val="22"/>
          <w:szCs w:val="22"/>
          <w:shd w:val="clear" w:color="auto" w:fill="FFFFFF"/>
        </w:rPr>
        <w:t xml:space="preserve"> número da atividade segundo a planilha de pontuação </w:t>
      </w:r>
      <w:r w:rsidRPr="00E25105">
        <w:rPr>
          <w:rFonts w:ascii="Calibri" w:hAnsi="Calibri"/>
          <w:sz w:val="22"/>
          <w:szCs w:val="22"/>
          <w:shd w:val="clear" w:color="auto" w:fill="FFFFFF"/>
        </w:rPr>
        <w:t xml:space="preserve">atividades complementares. </w:t>
      </w:r>
    </w:p>
    <w:p w14:paraId="2A68468B" w14:textId="77777777" w:rsidR="00D54765" w:rsidRDefault="00D54765" w:rsidP="00D54765">
      <w:pPr>
        <w:widowControl/>
        <w:spacing w:before="120" w:after="120"/>
        <w:rPr>
          <w:rFonts w:asciiTheme="majorHAnsi" w:hAnsiTheme="majorHAnsi"/>
          <w:b/>
          <w:bCs/>
          <w:sz w:val="22"/>
        </w:rPr>
      </w:pPr>
    </w:p>
    <w:p w14:paraId="454A79ED" w14:textId="77777777" w:rsidR="00D54765" w:rsidRDefault="00D54765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br w:type="page"/>
      </w:r>
    </w:p>
    <w:p w14:paraId="553456D5" w14:textId="77777777" w:rsidR="00D54765" w:rsidRDefault="00D54765" w:rsidP="00D54765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p w14:paraId="6D969BAB" w14:textId="4A733970" w:rsidR="00A400C0" w:rsidRDefault="00D54765" w:rsidP="00A400C0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PLANILHA DE PONTUAÇÃO DE ATIVIDADES COMPLEMENTARES</w:t>
      </w:r>
    </w:p>
    <w:p w14:paraId="66C2D01E" w14:textId="77777777" w:rsidR="00A400C0" w:rsidRDefault="00A400C0" w:rsidP="00A400C0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tbl>
      <w:tblPr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6464"/>
        <w:gridCol w:w="1937"/>
      </w:tblGrid>
      <w:tr w:rsidR="00A400C0" w:rsidRPr="001F7C60" w14:paraId="26ADAC73" w14:textId="77777777" w:rsidTr="00335F18">
        <w:trPr>
          <w:trHeight w:val="595"/>
        </w:trPr>
        <w:tc>
          <w:tcPr>
            <w:tcW w:w="0" w:type="auto"/>
            <w:shd w:val="clear" w:color="auto" w:fill="auto"/>
          </w:tcPr>
          <w:p w14:paraId="494BA1A5" w14:textId="77777777" w:rsidR="00A400C0" w:rsidRDefault="00A400C0" w:rsidP="00335F18">
            <w:pPr>
              <w:pStyle w:val="TableParagraph"/>
              <w:ind w:left="62" w:right="52"/>
              <w:contextualSpacing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>N</w:t>
            </w:r>
            <w:r>
              <w:rPr>
                <w:rFonts w:ascii="Aptos" w:hAnsi="Aptos" w:cs="Arial"/>
                <w:b/>
                <w:w w:val="105"/>
                <w:sz w:val="18"/>
                <w:szCs w:val="18"/>
              </w:rPr>
              <w:t xml:space="preserve">º </w:t>
            </w:r>
            <w:r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 xml:space="preserve">da </w:t>
            </w:r>
            <w:r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atividade</w:t>
            </w:r>
          </w:p>
        </w:tc>
        <w:tc>
          <w:tcPr>
            <w:tcW w:w="0" w:type="auto"/>
            <w:shd w:val="clear" w:color="auto" w:fill="auto"/>
          </w:tcPr>
          <w:p w14:paraId="75851B91" w14:textId="77777777" w:rsidR="00A400C0" w:rsidRDefault="00A400C0" w:rsidP="00335F18">
            <w:pPr>
              <w:pStyle w:val="TableParagraph"/>
              <w:ind w:left="60"/>
              <w:contextualSpacing/>
              <w:jc w:val="center"/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</w:pPr>
          </w:p>
          <w:p w14:paraId="0E7F87B5" w14:textId="77777777" w:rsidR="00A400C0" w:rsidRDefault="00A400C0" w:rsidP="00335F18">
            <w:pPr>
              <w:pStyle w:val="TableParagraph"/>
              <w:ind w:left="60"/>
              <w:contextualSpacing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Atividades</w:t>
            </w:r>
            <w:r>
              <w:rPr>
                <w:rFonts w:ascii="Aptos" w:hAnsi="Aptos" w:cs="Arial"/>
                <w:b/>
                <w:color w:val="1A1A1A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Complementares</w:t>
            </w:r>
          </w:p>
        </w:tc>
        <w:tc>
          <w:tcPr>
            <w:tcW w:w="0" w:type="auto"/>
            <w:shd w:val="clear" w:color="auto" w:fill="auto"/>
          </w:tcPr>
          <w:p w14:paraId="4D85F24F" w14:textId="77777777" w:rsidR="00A400C0" w:rsidRDefault="00A400C0" w:rsidP="00335F18">
            <w:pPr>
              <w:pStyle w:val="TableParagraph"/>
              <w:ind w:left="60" w:right="272"/>
              <w:contextualSpacing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>Pontuação</w:t>
            </w:r>
            <w:r>
              <w:rPr>
                <w:rFonts w:ascii="Aptos" w:hAnsi="Aptos" w:cs="Arial"/>
                <w:b/>
                <w:color w:val="1A1A1A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b/>
                <w:color w:val="1A1A1A"/>
                <w:w w:val="105"/>
                <w:sz w:val="18"/>
                <w:szCs w:val="18"/>
              </w:rPr>
              <w:t xml:space="preserve">por </w:t>
            </w:r>
            <w:r>
              <w:rPr>
                <w:rFonts w:ascii="Aptos" w:hAnsi="Aptos" w:cs="Arial"/>
                <w:b/>
                <w:color w:val="1A1A1A"/>
                <w:spacing w:val="-2"/>
                <w:w w:val="105"/>
                <w:sz w:val="18"/>
                <w:szCs w:val="18"/>
              </w:rPr>
              <w:t>atividade</w:t>
            </w:r>
          </w:p>
        </w:tc>
      </w:tr>
      <w:tr w:rsidR="00A400C0" w:rsidRPr="001F7C60" w14:paraId="43A6108D" w14:textId="77777777" w:rsidTr="00335F18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72E5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A118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Publicação de tradução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capítulo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livro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ou</w:t>
            </w:r>
            <w:r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artigo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acadêmico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da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>área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9F0C2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0,5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A400C0" w:rsidRPr="001F7C60" w14:paraId="6A51EEE4" w14:textId="77777777" w:rsidTr="00335F18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D567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A4A4" w14:textId="77777777" w:rsidR="00A400C0" w:rsidRDefault="00A400C0" w:rsidP="00335F18">
            <w:pPr>
              <w:pStyle w:val="TableParagraph"/>
              <w:ind w:left="112" w:right="18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Produção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artística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vinculada à pesquisa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0E15A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0,4 crédito</w:t>
            </w:r>
          </w:p>
        </w:tc>
      </w:tr>
      <w:tr w:rsidR="00A400C0" w:rsidRPr="001F7C60" w14:paraId="5796FD1B" w14:textId="77777777" w:rsidTr="00335F18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9FAE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C3E9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Realização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palestra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caráter</w:t>
            </w:r>
            <w:r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acadêmico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7220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0,5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A400C0" w:rsidRPr="001F7C60" w14:paraId="6452B285" w14:textId="77777777" w:rsidTr="00335F18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D996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3518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Curso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ministrado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evento</w:t>
            </w:r>
            <w:r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acadêmico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(mais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três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horas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duração)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BF3F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0,5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 xml:space="preserve"> crédito</w:t>
            </w:r>
          </w:p>
        </w:tc>
      </w:tr>
      <w:tr w:rsidR="00A400C0" w:rsidRPr="001F7C60" w14:paraId="782FD129" w14:textId="77777777" w:rsidTr="00335F18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81F7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BEEA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e/ou coordenação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congressos,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seminários,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encontros,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festivais,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palestras,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cursos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 similares com certificado de aproveitamento ou frequência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FD36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0,3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créditos</w:t>
            </w:r>
          </w:p>
        </w:tc>
      </w:tr>
      <w:tr w:rsidR="00A400C0" w:rsidRPr="001F7C60" w14:paraId="280F3D3F" w14:textId="77777777" w:rsidTr="00335F18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1C36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2971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sessões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defesa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tese e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dissertação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CE7D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0,2 créditos</w:t>
            </w:r>
          </w:p>
        </w:tc>
      </w:tr>
      <w:tr w:rsidR="00A400C0" w:rsidRPr="001F7C60" w14:paraId="69C3CDA2" w14:textId="77777777" w:rsidTr="00335F18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5754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2042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órgão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colegiado</w:t>
            </w:r>
            <w:r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comitês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específicos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PPGMUS,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do CEART e da UDESC,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como representante do corpo discente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6FCD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0,5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créditos/semestre</w:t>
            </w:r>
          </w:p>
        </w:tc>
      </w:tr>
      <w:tr w:rsidR="00A400C0" w:rsidRPr="001F7C60" w14:paraId="6DFBDC68" w14:textId="77777777" w:rsidTr="00335F18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A89B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33E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Coorientação</w:t>
            </w:r>
            <w:r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TCC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3617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0,5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A400C0" w:rsidRPr="001F7C60" w14:paraId="6E6D8746" w14:textId="77777777" w:rsidTr="00335F18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69A1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3C67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Participação</w:t>
            </w:r>
            <w:r>
              <w:rPr>
                <w:rFonts w:ascii="Aptos" w:hAnsi="Aptos" w:cs="Arial"/>
                <w:color w:val="1A1A1A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como</w:t>
            </w:r>
            <w:r>
              <w:rPr>
                <w:rFonts w:ascii="Aptos" w:hAnsi="Aptos" w:cs="Arial"/>
                <w:color w:val="1A1A1A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membro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banca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defesa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TCC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F915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0,5 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crédito</w:t>
            </w:r>
          </w:p>
        </w:tc>
      </w:tr>
      <w:tr w:rsidR="00A400C0" w:rsidRPr="001F7C60" w14:paraId="4A89200C" w14:textId="77777777" w:rsidTr="00335F18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70CD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69BA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Aprovação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Núcleo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Pesquisa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C4C8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>2 créditos</w:t>
            </w:r>
          </w:p>
        </w:tc>
      </w:tr>
      <w:tr w:rsidR="00A400C0" w:rsidRPr="001F7C60" w14:paraId="676E9635" w14:textId="77777777" w:rsidTr="00335F18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3BB6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764E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Aprovação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em</w:t>
            </w:r>
            <w:r>
              <w:rPr>
                <w:rFonts w:ascii="Aptos" w:hAnsi="Aptos" w:cs="Arial"/>
                <w:color w:val="1A1A1A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Núcleo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de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Pesquisa</w:t>
            </w:r>
            <w:r>
              <w:rPr>
                <w:rFonts w:ascii="Aptos" w:hAnsi="Aptos" w:cs="Arial"/>
                <w:color w:val="1A1A1A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693A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2</w:t>
            </w:r>
            <w:r>
              <w:rPr>
                <w:rFonts w:ascii="Aptos" w:hAnsi="Aptos" w:cs="Arial"/>
                <w:color w:val="1A1A1A"/>
                <w:spacing w:val="-2"/>
                <w:w w:val="105"/>
                <w:sz w:val="18"/>
                <w:szCs w:val="18"/>
              </w:rPr>
              <w:t xml:space="preserve"> créditos</w:t>
            </w:r>
          </w:p>
        </w:tc>
      </w:tr>
      <w:tr w:rsidR="00A400C0" w:rsidRPr="001F7C60" w14:paraId="02981B5C" w14:textId="77777777" w:rsidTr="00335F18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5BAE" w14:textId="77777777" w:rsidR="00A400C0" w:rsidRDefault="00A400C0" w:rsidP="00A400C0">
            <w:pPr>
              <w:pStyle w:val="TableParagraph"/>
              <w:numPr>
                <w:ilvl w:val="0"/>
                <w:numId w:val="42"/>
              </w:numPr>
              <w:ind w:right="52"/>
              <w:contextualSpacing/>
              <w:jc w:val="center"/>
              <w:rPr>
                <w:rFonts w:ascii="Aptos" w:hAnsi="Aptos" w:cs="Arial"/>
                <w:color w:val="1A1A1A"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CF51" w14:textId="77777777" w:rsidR="00A400C0" w:rsidRDefault="00A400C0" w:rsidP="00335F18">
            <w:pPr>
              <w:pStyle w:val="TableParagraph"/>
              <w:ind w:left="112"/>
              <w:contextualSpacing/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Parecerista </w:t>
            </w:r>
            <w:r>
              <w:rPr>
                <w:rFonts w:ascii="Aptos" w:hAnsi="Aptos" w:cs="Arial"/>
                <w:i/>
                <w:iCs/>
                <w:color w:val="1A1A1A"/>
                <w:w w:val="105"/>
                <w:sz w:val="18"/>
                <w:szCs w:val="18"/>
              </w:rPr>
              <w:t>ad doc</w:t>
            </w: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 xml:space="preserve"> na avaliação de trabalhos submetidos a eventos e a periódicos científicos da área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3D9A" w14:textId="77777777" w:rsidR="00A400C0" w:rsidRDefault="00A400C0" w:rsidP="00335F18">
            <w:pPr>
              <w:pStyle w:val="TableParagraph"/>
              <w:ind w:left="110"/>
              <w:contextualSpacing/>
              <w:jc w:val="center"/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</w:pPr>
            <w:r>
              <w:rPr>
                <w:rFonts w:ascii="Aptos" w:hAnsi="Aptos" w:cs="Arial"/>
                <w:color w:val="1A1A1A"/>
                <w:w w:val="105"/>
                <w:sz w:val="18"/>
                <w:szCs w:val="18"/>
              </w:rPr>
              <w:t>0,3</w:t>
            </w:r>
          </w:p>
        </w:tc>
      </w:tr>
    </w:tbl>
    <w:p w14:paraId="3BA00C0F" w14:textId="77777777" w:rsidR="00A400C0" w:rsidRDefault="00A400C0" w:rsidP="00A400C0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p w14:paraId="435A6EB0" w14:textId="77777777" w:rsidR="00A400C0" w:rsidRPr="00A91539" w:rsidRDefault="00A400C0" w:rsidP="00A400C0">
      <w:pPr>
        <w:pStyle w:val="Corpodetexto"/>
        <w:spacing w:before="137"/>
        <w:ind w:left="443"/>
        <w:rPr>
          <w:rFonts w:ascii="Aptos" w:hAnsi="Aptos" w:cs="Arial"/>
          <w:color w:val="1A1A1A"/>
          <w:spacing w:val="-2"/>
          <w:w w:val="105"/>
          <w:sz w:val="20"/>
          <w:szCs w:val="20"/>
        </w:rPr>
      </w:pPr>
      <w:r w:rsidRPr="00A91539">
        <w:rPr>
          <w:rFonts w:ascii="Aptos" w:hAnsi="Aptos" w:cs="Arial"/>
          <w:color w:val="1A1A1A"/>
          <w:spacing w:val="-2"/>
          <w:w w:val="105"/>
          <w:sz w:val="20"/>
          <w:szCs w:val="20"/>
        </w:rPr>
        <w:t>Observações:</w:t>
      </w:r>
    </w:p>
    <w:p w14:paraId="7F553C5C" w14:textId="77777777" w:rsidR="00A400C0" w:rsidRPr="00A91539" w:rsidRDefault="00A400C0" w:rsidP="00A400C0">
      <w:pPr>
        <w:pStyle w:val="Corpodetexto"/>
        <w:numPr>
          <w:ilvl w:val="0"/>
          <w:numId w:val="43"/>
        </w:numPr>
        <w:autoSpaceDE w:val="0"/>
        <w:autoSpaceDN w:val="0"/>
        <w:spacing w:after="0" w:line="238" w:lineRule="auto"/>
        <w:ind w:left="709" w:right="272" w:hanging="261"/>
        <w:jc w:val="both"/>
        <w:rPr>
          <w:rFonts w:ascii="Aptos" w:hAnsi="Aptos"/>
          <w:sz w:val="20"/>
          <w:szCs w:val="20"/>
        </w:rPr>
      </w:pPr>
      <w:r w:rsidRPr="00A91539">
        <w:rPr>
          <w:rFonts w:ascii="Aptos" w:hAnsi="Aptos"/>
          <w:sz w:val="20"/>
          <w:szCs w:val="20"/>
        </w:rPr>
        <w:t>Os itens desta planilha, pontuados como atividades complementares, não poderão ser computados duplamente em outra solicitação.</w:t>
      </w:r>
    </w:p>
    <w:p w14:paraId="03F9A13E" w14:textId="77777777" w:rsidR="00A400C0" w:rsidRPr="00AC61D9" w:rsidRDefault="00A400C0" w:rsidP="00A400C0">
      <w:pPr>
        <w:pStyle w:val="Corpodetexto"/>
        <w:numPr>
          <w:ilvl w:val="0"/>
          <w:numId w:val="43"/>
        </w:numPr>
        <w:autoSpaceDE w:val="0"/>
        <w:autoSpaceDN w:val="0"/>
        <w:spacing w:before="137" w:after="0" w:line="238" w:lineRule="auto"/>
        <w:ind w:left="709" w:right="272" w:hanging="261"/>
        <w:jc w:val="both"/>
        <w:rPr>
          <w:rFonts w:ascii="Aptos" w:hAnsi="Aptos" w:cs="Arial"/>
          <w:sz w:val="20"/>
          <w:szCs w:val="20"/>
        </w:rPr>
      </w:pPr>
      <w:r w:rsidRPr="00A91539">
        <w:rPr>
          <w:rFonts w:ascii="Aptos" w:hAnsi="Aptos"/>
          <w:sz w:val="20"/>
          <w:szCs w:val="20"/>
        </w:rPr>
        <w:t>Os</w:t>
      </w:r>
      <w:r w:rsidRPr="00A91539">
        <w:rPr>
          <w:rFonts w:ascii="Aptos" w:hAnsi="Aptos"/>
          <w:spacing w:val="34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campos da</w:t>
      </w:r>
      <w:r w:rsidRPr="00A91539">
        <w:rPr>
          <w:rFonts w:ascii="Aptos" w:hAnsi="Aptos"/>
          <w:spacing w:val="-4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tabela</w:t>
      </w:r>
      <w:r w:rsidRPr="00A91539">
        <w:rPr>
          <w:rFonts w:ascii="Aptos" w:hAnsi="Aptos"/>
          <w:spacing w:val="-1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devem ser</w:t>
      </w:r>
      <w:r w:rsidRPr="00A91539">
        <w:rPr>
          <w:rFonts w:ascii="Aptos" w:hAnsi="Aptos"/>
          <w:spacing w:val="-4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preenchidos em sequência de atividades e</w:t>
      </w:r>
      <w:r w:rsidRPr="00A91539">
        <w:rPr>
          <w:rFonts w:ascii="Aptos" w:hAnsi="Aptos"/>
          <w:spacing w:val="-8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datas (da mais antiga para a mais recente). 0s documentos comprobatórios devem obedecer à mesma ordem. Todas as comprovações deverão ser digitalizadas</w:t>
      </w:r>
      <w:r w:rsidRPr="00A91539">
        <w:rPr>
          <w:rFonts w:ascii="Aptos" w:hAnsi="Aptos"/>
          <w:spacing w:val="40"/>
          <w:sz w:val="20"/>
          <w:szCs w:val="20"/>
        </w:rPr>
        <w:t xml:space="preserve"> </w:t>
      </w:r>
      <w:r w:rsidRPr="00A91539">
        <w:rPr>
          <w:rFonts w:ascii="Aptos" w:hAnsi="Aptos"/>
          <w:sz w:val="20"/>
          <w:szCs w:val="20"/>
        </w:rPr>
        <w:t>em um único arquivo PDF.</w:t>
      </w:r>
    </w:p>
    <w:p w14:paraId="7F859963" w14:textId="77777777" w:rsidR="00A400C0" w:rsidRPr="00A400C0" w:rsidRDefault="00A400C0" w:rsidP="00A400C0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sectPr w:rsidR="00A400C0" w:rsidRPr="00A400C0" w:rsidSect="004B096B">
      <w:headerReference w:type="default" r:id="rId8"/>
      <w:footerReference w:type="default" r:id="rId9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601DA" w14:textId="77777777" w:rsidR="00D54765" w:rsidRDefault="00D54765">
      <w:r>
        <w:separator/>
      </w:r>
    </w:p>
  </w:endnote>
  <w:endnote w:type="continuationSeparator" w:id="0">
    <w:p w14:paraId="11BF0AD6" w14:textId="77777777" w:rsidR="00D54765" w:rsidRDefault="00D5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7DDD" w14:textId="60EA41D4" w:rsidR="00D54765" w:rsidRPr="004C0587" w:rsidRDefault="00D54765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0EE57" w14:textId="77777777" w:rsidR="00D54765" w:rsidRDefault="00D54765">
      <w:r>
        <w:separator/>
      </w:r>
    </w:p>
  </w:footnote>
  <w:footnote w:type="continuationSeparator" w:id="0">
    <w:p w14:paraId="2D30806E" w14:textId="77777777" w:rsidR="00D54765" w:rsidRDefault="00D5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8B44" w14:textId="3F8895FE" w:rsidR="00D54765" w:rsidRDefault="00D54765" w:rsidP="004A05C4">
    <w:pPr>
      <w:pStyle w:val="Normal1"/>
      <w:tabs>
        <w:tab w:val="right" w:pos="9720"/>
      </w:tabs>
      <w:spacing w:before="720"/>
      <w:ind w:right="-1215"/>
      <w:rPr>
        <w:sz w:val="4"/>
      </w:rPr>
    </w:pPr>
    <w:r w:rsidRPr="00C629DA">
      <w:rPr>
        <w:noProof/>
        <w:sz w:val="4"/>
        <w:lang w:val="en-US"/>
      </w:rPr>
      <w:drawing>
        <wp:anchor distT="0" distB="0" distL="114300" distR="114300" simplePos="0" relativeHeight="251659264" behindDoc="0" locked="0" layoutInCell="1" allowOverlap="1" wp14:anchorId="3DF52A69" wp14:editId="42E9C252">
          <wp:simplePos x="0" y="0"/>
          <wp:positionH relativeFrom="column">
            <wp:posOffset>1121410</wp:posOffset>
          </wp:positionH>
          <wp:positionV relativeFrom="paragraph">
            <wp:posOffset>466090</wp:posOffset>
          </wp:positionV>
          <wp:extent cx="3865880" cy="596265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95"/>
                  <a:stretch/>
                </pic:blipFill>
                <pic:spPr bwMode="auto">
                  <a:xfrm>
                    <a:off x="0" y="0"/>
                    <a:ext cx="3865880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42036" w14:textId="5190EAB2" w:rsidR="00D54765" w:rsidRPr="00C629DA" w:rsidRDefault="00D54765" w:rsidP="004A05C4">
    <w:pPr>
      <w:pStyle w:val="Normal1"/>
      <w:tabs>
        <w:tab w:val="right" w:pos="9720"/>
      </w:tabs>
      <w:spacing w:before="720"/>
      <w:ind w:right="-1215"/>
      <w:rPr>
        <w:sz w:val="4"/>
      </w:rPr>
    </w:pPr>
  </w:p>
  <w:p w14:paraId="6418F7EE" w14:textId="7AD6549A" w:rsidR="00D54765" w:rsidRPr="00C629DA" w:rsidRDefault="00D54765" w:rsidP="004A05C4">
    <w:pPr>
      <w:pStyle w:val="Normal1"/>
      <w:tabs>
        <w:tab w:val="right" w:pos="9720"/>
      </w:tabs>
      <w:spacing w:before="240"/>
      <w:jc w:val="center"/>
      <w:rPr>
        <w:rFonts w:ascii="Arial Narrow" w:hAnsi="Arial Narrow"/>
      </w:rPr>
    </w:pPr>
    <w:r w:rsidRPr="00C629DA">
      <w:rPr>
        <w:rFonts w:ascii="Arial Narrow" w:hAnsi="Arial Narrow"/>
      </w:rPr>
      <w:t>PROGR</w:t>
    </w:r>
    <w:r>
      <w:rPr>
        <w:rFonts w:ascii="Arial Narrow" w:hAnsi="Arial Narrow"/>
      </w:rPr>
      <w:t>AMA DE PÓS-GRADUAÇÃO EM MÚSICA |</w:t>
    </w:r>
    <w:r w:rsidRPr="00C629DA">
      <w:rPr>
        <w:rFonts w:ascii="Arial Narrow" w:hAnsi="Arial Narrow"/>
      </w:rPr>
      <w:t xml:space="preserve"> PPGMUS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 w15:restartNumberingAfterBreak="0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2A45D4A"/>
    <w:multiLevelType w:val="hybridMultilevel"/>
    <w:tmpl w:val="2F5096EA"/>
    <w:lvl w:ilvl="0" w:tplc="D820C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CC3"/>
    <w:multiLevelType w:val="hybridMultilevel"/>
    <w:tmpl w:val="BBA07F34"/>
    <w:lvl w:ilvl="0" w:tplc="0416000F">
      <w:start w:val="1"/>
      <w:numFmt w:val="decimal"/>
      <w:lvlText w:val="%1."/>
      <w:lvlJc w:val="left"/>
      <w:pPr>
        <w:ind w:left="731" w:hanging="360"/>
      </w:p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CD0F2E"/>
    <w:multiLevelType w:val="hybridMultilevel"/>
    <w:tmpl w:val="CD00F5AC"/>
    <w:lvl w:ilvl="0" w:tplc="8B060FF0">
      <w:start w:val="1"/>
      <w:numFmt w:val="upperLetter"/>
      <w:lvlText w:val="%1."/>
      <w:lvlJc w:val="left"/>
      <w:pPr>
        <w:ind w:left="807" w:hanging="360"/>
      </w:pPr>
      <w:rPr>
        <w:rFonts w:hint="default"/>
        <w:color w:val="1A1A1A"/>
      </w:rPr>
    </w:lvl>
    <w:lvl w:ilvl="1" w:tplc="04160019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5C04D6"/>
    <w:multiLevelType w:val="hybridMultilevel"/>
    <w:tmpl w:val="C73C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7" w15:restartNumberingAfterBreak="0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 w15:restartNumberingAfterBreak="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0134010">
    <w:abstractNumId w:val="23"/>
  </w:num>
  <w:num w:numId="2" w16cid:durableId="575436483">
    <w:abstractNumId w:val="5"/>
  </w:num>
  <w:num w:numId="3" w16cid:durableId="603615661">
    <w:abstractNumId w:val="38"/>
  </w:num>
  <w:num w:numId="4" w16cid:durableId="1864006011">
    <w:abstractNumId w:val="30"/>
  </w:num>
  <w:num w:numId="5" w16cid:durableId="248655818">
    <w:abstractNumId w:val="22"/>
  </w:num>
  <w:num w:numId="6" w16cid:durableId="1696417867">
    <w:abstractNumId w:val="17"/>
  </w:num>
  <w:num w:numId="7" w16cid:durableId="835461374">
    <w:abstractNumId w:val="31"/>
    <w:lvlOverride w:ilvl="0">
      <w:lvl w:ilvl="0">
        <w:numFmt w:val="lowerLetter"/>
        <w:lvlText w:val="%1."/>
        <w:lvlJc w:val="left"/>
      </w:lvl>
    </w:lvlOverride>
  </w:num>
  <w:num w:numId="8" w16cid:durableId="1247107698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1146121973">
    <w:abstractNumId w:val="14"/>
  </w:num>
  <w:num w:numId="10" w16cid:durableId="957181148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2011373292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268732881">
    <w:abstractNumId w:val="25"/>
    <w:lvlOverride w:ilvl="0">
      <w:lvl w:ilvl="0">
        <w:numFmt w:val="decimal"/>
        <w:lvlText w:val="%1."/>
        <w:lvlJc w:val="left"/>
      </w:lvl>
    </w:lvlOverride>
  </w:num>
  <w:num w:numId="13" w16cid:durableId="449325852">
    <w:abstractNumId w:val="25"/>
    <w:lvlOverride w:ilvl="0">
      <w:lvl w:ilvl="0">
        <w:numFmt w:val="decimal"/>
        <w:lvlText w:val="%1."/>
        <w:lvlJc w:val="left"/>
      </w:lvl>
    </w:lvlOverride>
  </w:num>
  <w:num w:numId="14" w16cid:durableId="2002270464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2051492885">
    <w:abstractNumId w:val="35"/>
  </w:num>
  <w:num w:numId="16" w16cid:durableId="2067945505">
    <w:abstractNumId w:val="9"/>
  </w:num>
  <w:num w:numId="17" w16cid:durableId="978536527">
    <w:abstractNumId w:val="3"/>
  </w:num>
  <w:num w:numId="18" w16cid:durableId="1571496842">
    <w:abstractNumId w:val="33"/>
  </w:num>
  <w:num w:numId="19" w16cid:durableId="1290476759">
    <w:abstractNumId w:val="26"/>
  </w:num>
  <w:num w:numId="20" w16cid:durableId="1449736032">
    <w:abstractNumId w:val="37"/>
  </w:num>
  <w:num w:numId="21" w16cid:durableId="1446994967">
    <w:abstractNumId w:val="36"/>
  </w:num>
  <w:num w:numId="22" w16cid:durableId="489174945">
    <w:abstractNumId w:val="7"/>
  </w:num>
  <w:num w:numId="23" w16cid:durableId="1435252197">
    <w:abstractNumId w:val="24"/>
  </w:num>
  <w:num w:numId="24" w16cid:durableId="1778482027">
    <w:abstractNumId w:val="15"/>
  </w:num>
  <w:num w:numId="25" w16cid:durableId="1703626601">
    <w:abstractNumId w:val="6"/>
  </w:num>
  <w:num w:numId="26" w16cid:durableId="337586535">
    <w:abstractNumId w:val="1"/>
  </w:num>
  <w:num w:numId="27" w16cid:durableId="389547268">
    <w:abstractNumId w:val="19"/>
  </w:num>
  <w:num w:numId="28" w16cid:durableId="2011251419">
    <w:abstractNumId w:val="16"/>
  </w:num>
  <w:num w:numId="29" w16cid:durableId="1365836218">
    <w:abstractNumId w:val="10"/>
  </w:num>
  <w:num w:numId="30" w16cid:durableId="406340149">
    <w:abstractNumId w:val="20"/>
  </w:num>
  <w:num w:numId="31" w16cid:durableId="1617713421">
    <w:abstractNumId w:val="11"/>
  </w:num>
  <w:num w:numId="32" w16cid:durableId="1601253206">
    <w:abstractNumId w:val="18"/>
  </w:num>
  <w:num w:numId="33" w16cid:durableId="1661079393">
    <w:abstractNumId w:val="0"/>
  </w:num>
  <w:num w:numId="34" w16cid:durableId="71201258">
    <w:abstractNumId w:val="39"/>
  </w:num>
  <w:num w:numId="35" w16cid:durableId="276642879">
    <w:abstractNumId w:val="13"/>
  </w:num>
  <w:num w:numId="36" w16cid:durableId="1399981180">
    <w:abstractNumId w:val="28"/>
  </w:num>
  <w:num w:numId="37" w16cid:durableId="1248997368">
    <w:abstractNumId w:val="2"/>
  </w:num>
  <w:num w:numId="38" w16cid:durableId="1468623455">
    <w:abstractNumId w:val="34"/>
  </w:num>
  <w:num w:numId="39" w16cid:durableId="639579569">
    <w:abstractNumId w:val="8"/>
  </w:num>
  <w:num w:numId="40" w16cid:durableId="1202937303">
    <w:abstractNumId w:val="32"/>
  </w:num>
  <w:num w:numId="41" w16cid:durableId="1993291026">
    <w:abstractNumId w:val="21"/>
  </w:num>
  <w:num w:numId="42" w16cid:durableId="422914832">
    <w:abstractNumId w:val="27"/>
  </w:num>
  <w:num w:numId="43" w16cid:durableId="1642445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094"/>
    <w:rsid w:val="00012E00"/>
    <w:rsid w:val="00022A11"/>
    <w:rsid w:val="00041094"/>
    <w:rsid w:val="00042889"/>
    <w:rsid w:val="000570BB"/>
    <w:rsid w:val="00132842"/>
    <w:rsid w:val="001536C5"/>
    <w:rsid w:val="00193E98"/>
    <w:rsid w:val="00195B62"/>
    <w:rsid w:val="001B6BCE"/>
    <w:rsid w:val="001B7F1F"/>
    <w:rsid w:val="001F4BA0"/>
    <w:rsid w:val="00241078"/>
    <w:rsid w:val="002774C4"/>
    <w:rsid w:val="002D58A7"/>
    <w:rsid w:val="00306A93"/>
    <w:rsid w:val="003361D4"/>
    <w:rsid w:val="003D1907"/>
    <w:rsid w:val="00413B51"/>
    <w:rsid w:val="00446328"/>
    <w:rsid w:val="004541C3"/>
    <w:rsid w:val="004711CA"/>
    <w:rsid w:val="004A05C4"/>
    <w:rsid w:val="004B096B"/>
    <w:rsid w:val="004B7718"/>
    <w:rsid w:val="004C0587"/>
    <w:rsid w:val="004D3F44"/>
    <w:rsid w:val="004D6CAE"/>
    <w:rsid w:val="0055773C"/>
    <w:rsid w:val="005F7EC4"/>
    <w:rsid w:val="00604519"/>
    <w:rsid w:val="00617488"/>
    <w:rsid w:val="00650F45"/>
    <w:rsid w:val="006561D6"/>
    <w:rsid w:val="00680E94"/>
    <w:rsid w:val="006E58EE"/>
    <w:rsid w:val="00726689"/>
    <w:rsid w:val="0072753B"/>
    <w:rsid w:val="007912CD"/>
    <w:rsid w:val="00863734"/>
    <w:rsid w:val="008739D5"/>
    <w:rsid w:val="00885DBB"/>
    <w:rsid w:val="008A3EC0"/>
    <w:rsid w:val="008A4A58"/>
    <w:rsid w:val="00905770"/>
    <w:rsid w:val="00912248"/>
    <w:rsid w:val="00927D21"/>
    <w:rsid w:val="009553CE"/>
    <w:rsid w:val="00987940"/>
    <w:rsid w:val="009E6FB3"/>
    <w:rsid w:val="009F49C2"/>
    <w:rsid w:val="00A400C0"/>
    <w:rsid w:val="00A60E2D"/>
    <w:rsid w:val="00A71D2B"/>
    <w:rsid w:val="00AA2516"/>
    <w:rsid w:val="00AF247B"/>
    <w:rsid w:val="00B049DD"/>
    <w:rsid w:val="00B73EDF"/>
    <w:rsid w:val="00B8664F"/>
    <w:rsid w:val="00BE76D8"/>
    <w:rsid w:val="00BE7B99"/>
    <w:rsid w:val="00C629DA"/>
    <w:rsid w:val="00CC10B0"/>
    <w:rsid w:val="00D42CAD"/>
    <w:rsid w:val="00D54765"/>
    <w:rsid w:val="00D55448"/>
    <w:rsid w:val="00D61138"/>
    <w:rsid w:val="00DB1745"/>
    <w:rsid w:val="00DC4006"/>
    <w:rsid w:val="00DF44C5"/>
    <w:rsid w:val="00E25105"/>
    <w:rsid w:val="00E4024D"/>
    <w:rsid w:val="00E50671"/>
    <w:rsid w:val="00E613E4"/>
    <w:rsid w:val="00E87EA0"/>
    <w:rsid w:val="00EA5C9C"/>
    <w:rsid w:val="00EA693B"/>
    <w:rsid w:val="00EB620D"/>
    <w:rsid w:val="00EC49AB"/>
    <w:rsid w:val="00EC6756"/>
    <w:rsid w:val="00F2518E"/>
    <w:rsid w:val="00F52089"/>
    <w:rsid w:val="00F91614"/>
    <w:rsid w:val="00FC3584"/>
    <w:rsid w:val="00F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598049"/>
  <w15:docId w15:val="{B659E194-2164-4A71-A876-269986F0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  <w:style w:type="table" w:styleId="ListaClara-nfase5">
    <w:name w:val="Light List Accent 5"/>
    <w:basedOn w:val="Tabelanormal"/>
    <w:uiPriority w:val="61"/>
    <w:rsid w:val="00EB620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adeMdia3-nfase1">
    <w:name w:val="Medium Grid 3 Accent 1"/>
    <w:basedOn w:val="Tabelanormal"/>
    <w:uiPriority w:val="69"/>
    <w:rsid w:val="00E251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5">
    <w:name w:val="Medium Grid 3 Accent 5"/>
    <w:basedOn w:val="Tabelanormal"/>
    <w:uiPriority w:val="69"/>
    <w:rsid w:val="00E251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dia2-nfase5">
    <w:name w:val="Medium List 2 Accent 5"/>
    <w:basedOn w:val="Tabelanormal"/>
    <w:uiPriority w:val="66"/>
    <w:rsid w:val="00E251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5">
    <w:name w:val="Light Grid Accent 5"/>
    <w:basedOn w:val="Tabelanormal"/>
    <w:uiPriority w:val="62"/>
    <w:rsid w:val="00E251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400C0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A400C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D1A6-FDC6-B046-813C-F0F5EF8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BEINEKE</dc:creator>
  <cp:keywords/>
  <dc:description/>
  <cp:lastModifiedBy>THIAGO BRATTI SCHMIDT</cp:lastModifiedBy>
  <cp:revision>3</cp:revision>
  <dcterms:created xsi:type="dcterms:W3CDTF">2019-11-08T09:02:00Z</dcterms:created>
  <dcterms:modified xsi:type="dcterms:W3CDTF">2024-11-07T20:22:00Z</dcterms:modified>
</cp:coreProperties>
</file>