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2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6539" cy="4000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Title"/>
      </w:pPr>
      <w:r>
        <w:rPr/>
        <w:t>Anexo</w:t>
      </w:r>
      <w:r>
        <w:rPr>
          <w:spacing w:val="55"/>
        </w:rPr>
        <w:t> </w:t>
      </w:r>
      <w:r>
        <w:rPr/>
        <w:t>III</w:t>
      </w:r>
      <w:r>
        <w:rPr>
          <w:spacing w:val="1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037/2017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Consuni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14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16"/>
        </w:rPr>
        <w:t>LANILHA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DE </w:t>
      </w:r>
      <w:r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16"/>
        </w:rPr>
        <w:t>REVISÃO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16"/>
        </w:rPr>
        <w:t>FASTAMENTOS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20"/>
        </w:rPr>
        <w:t>Q</w:t>
      </w:r>
      <w:r>
        <w:rPr>
          <w:rFonts w:ascii="Arial" w:hAnsi="Arial"/>
          <w:b/>
          <w:sz w:val="16"/>
        </w:rPr>
        <w:t>UALIFICAÇÃO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0"/>
        </w:rPr>
        <w:t>20....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tabs>
          <w:tab w:pos="6052" w:val="left" w:leader="none"/>
        </w:tabs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3990"/>
        <w:gridCol w:w="1558"/>
        <w:gridCol w:w="1843"/>
      </w:tblGrid>
      <w:tr>
        <w:trPr>
          <w:trHeight w:val="1065" w:hRule="atLeast"/>
        </w:trPr>
        <w:tc>
          <w:tcPr>
            <w:tcW w:w="196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3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Departamento</w:t>
            </w:r>
          </w:p>
        </w:tc>
        <w:tc>
          <w:tcPr>
            <w:tcW w:w="3990" w:type="dxa"/>
            <w:shd w:val="clear" w:color="auto" w:fill="D9D9D9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588" w:right="197" w:hanging="3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prioritárias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para o ano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20XX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devidas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justificativas.</w:t>
            </w:r>
          </w:p>
        </w:tc>
        <w:tc>
          <w:tcPr>
            <w:tcW w:w="1558" w:type="dxa"/>
            <w:shd w:val="clear" w:color="auto" w:fill="D9D9D9"/>
          </w:tcPr>
          <w:p>
            <w:pPr>
              <w:pStyle w:val="TableParagraph"/>
              <w:spacing w:before="182"/>
              <w:ind w:left="200" w:right="192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 de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qualificação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pleiteado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66"/>
              <w:ind w:left="93" w:right="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de docentes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 previsão de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afastamento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20XX</w:t>
            </w:r>
          </w:p>
        </w:tc>
      </w:tr>
      <w:tr>
        <w:trPr>
          <w:trHeight w:val="29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1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7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1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1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9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7"/>
              <w:ind w:left="68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13" w:lineRule="exact" w:before="66"/>
              <w:ind w:left="68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1511" w:val="left" w:leader="none"/>
          <w:tab w:pos="3956" w:val="left" w:leader="none"/>
        </w:tabs>
        <w:spacing w:before="135"/>
        <w:ind w:left="180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328.75pt;margin-top:11.074267pt;width:194.5pt;height:.1pt;mso-position-horizontal-relative:page;mso-position-vertical-relative:paragraph;z-index:-15728640;mso-wrap-distance-left:0;mso-wrap-distance-right:0" coordorigin="6575,221" coordsize="3890,0" path="m6575,221l10464,221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04" w:lineRule="exact"/>
        <w:ind w:left="6143"/>
      </w:pPr>
      <w:r>
        <w:rPr/>
        <w:t>Presidente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Centro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95"/>
        <w:ind w:left="4777" w:right="373" w:firstLine="170"/>
        <w:jc w:val="right"/>
      </w:pPr>
      <w:r>
        <w:rPr/>
        <w:t>Fundação Universidade do Estado de Santa Catarina</w:t>
      </w:r>
      <w:r>
        <w:rPr>
          <w:spacing w:val="-47"/>
        </w:rPr>
        <w:t> </w:t>
      </w:r>
      <w:r>
        <w:rPr/>
        <w:t>Av. Madre Benvenuta, 2007 – Itacorubi – 88.035-001</w:t>
      </w:r>
      <w:r>
        <w:rPr>
          <w:spacing w:val="1"/>
        </w:rPr>
        <w:t> </w:t>
      </w:r>
      <w:r>
        <w:rPr/>
        <w:t>Florianópolis</w:t>
      </w:r>
      <w:r>
        <w:rPr>
          <w:spacing w:val="-2"/>
        </w:rPr>
        <w:t> </w:t>
      </w:r>
      <w:r>
        <w:rPr/>
        <w:t>SC</w:t>
      </w:r>
      <w:r>
        <w:rPr>
          <w:spacing w:val="44"/>
        </w:rPr>
        <w:t> </w:t>
      </w:r>
      <w:r>
        <w:rPr/>
        <w:t>Fone</w:t>
      </w:r>
      <w:r>
        <w:rPr>
          <w:spacing w:val="1"/>
        </w:rPr>
        <w:t> </w:t>
      </w:r>
      <w:r>
        <w:rPr/>
        <w:t>(48)</w:t>
      </w:r>
      <w:r>
        <w:rPr>
          <w:spacing w:val="-3"/>
        </w:rPr>
        <w:t> </w:t>
      </w:r>
      <w:r>
        <w:rPr/>
        <w:t>3321</w:t>
      </w:r>
      <w:r>
        <w:rPr>
          <w:spacing w:val="-3"/>
        </w:rPr>
        <w:t> </w:t>
      </w:r>
      <w:r>
        <w:rPr/>
        <w:t>8000 –</w:t>
      </w:r>
      <w:r>
        <w:rPr>
          <w:spacing w:val="-2"/>
        </w:rPr>
        <w:t> </w:t>
      </w:r>
      <w:hyperlink r:id="rId6">
        <w:r>
          <w:rPr/>
          <w:t>www.udesc.br</w:t>
        </w:r>
      </w:hyperlink>
    </w:p>
    <w:sectPr>
      <w:type w:val="continuous"/>
      <w:pgSz w:w="11910" w:h="16840"/>
      <w:pgMar w:top="700" w:bottom="280" w:left="12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33" w:right="3429" w:firstLine="1044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2024-05-06T17:40:13Z</dcterms:created>
  <dcterms:modified xsi:type="dcterms:W3CDTF">2024-05-06T17:40:13Z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2024-04-16T00:00:00Z</vt:filetime>
  </property>
</Properties>
</file>