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E0644" w14:textId="77777777" w:rsidR="00FD2B77" w:rsidRPr="005A2BFC" w:rsidRDefault="00FD2B77" w:rsidP="005A2BFC">
      <w:pPr>
        <w:spacing w:after="0" w:line="240" w:lineRule="auto"/>
        <w:rPr>
          <w:rFonts w:asciiTheme="minorHAnsi" w:hAnsiTheme="minorHAnsi" w:cstheme="minorHAnsi"/>
          <w:sz w:val="24"/>
          <w:szCs w:val="24"/>
        </w:rPr>
      </w:pPr>
    </w:p>
    <w:p w14:paraId="0DF32B35" w14:textId="77777777" w:rsidR="00C21253" w:rsidRPr="00087B41" w:rsidRDefault="00C21253" w:rsidP="005A2BFC">
      <w:pPr>
        <w:pStyle w:val="Corpodetexto"/>
        <w:tabs>
          <w:tab w:val="left" w:pos="6290"/>
        </w:tabs>
        <w:spacing w:after="0" w:line="240" w:lineRule="auto"/>
        <w:jc w:val="center"/>
        <w:rPr>
          <w:rFonts w:ascii="Times New Roman" w:hAnsi="Times New Roman"/>
          <w:b/>
          <w:bCs/>
          <w:sz w:val="24"/>
          <w:szCs w:val="24"/>
        </w:rPr>
      </w:pPr>
    </w:p>
    <w:p w14:paraId="1002C1C0" w14:textId="77777777" w:rsidR="00C21253" w:rsidRPr="00087B41" w:rsidRDefault="00C21253" w:rsidP="005A2BFC">
      <w:pPr>
        <w:pStyle w:val="Corpodetexto"/>
        <w:tabs>
          <w:tab w:val="left" w:pos="6290"/>
        </w:tabs>
        <w:spacing w:after="0" w:line="240" w:lineRule="auto"/>
        <w:jc w:val="center"/>
        <w:rPr>
          <w:rFonts w:ascii="Times New Roman" w:hAnsi="Times New Roman"/>
          <w:b/>
          <w:bCs/>
          <w:sz w:val="24"/>
          <w:szCs w:val="24"/>
        </w:rPr>
      </w:pPr>
    </w:p>
    <w:p w14:paraId="03D30EBC" w14:textId="44CD38A4" w:rsidR="007C12AB" w:rsidRPr="00087B41" w:rsidRDefault="007C12AB" w:rsidP="005A2BFC">
      <w:pPr>
        <w:pStyle w:val="Corpodetexto"/>
        <w:tabs>
          <w:tab w:val="left" w:pos="6290"/>
        </w:tabs>
        <w:spacing w:after="0" w:line="240" w:lineRule="auto"/>
        <w:jc w:val="center"/>
        <w:rPr>
          <w:rFonts w:ascii="Times New Roman" w:hAnsi="Times New Roman"/>
          <w:b/>
          <w:bCs/>
          <w:sz w:val="24"/>
          <w:szCs w:val="24"/>
        </w:rPr>
      </w:pPr>
      <w:r w:rsidRPr="00087B41">
        <w:rPr>
          <w:rFonts w:ascii="Times New Roman" w:hAnsi="Times New Roman"/>
          <w:b/>
          <w:bCs/>
          <w:sz w:val="24"/>
          <w:szCs w:val="24"/>
        </w:rPr>
        <w:t>PLANO DE ENSINO</w:t>
      </w:r>
    </w:p>
    <w:tbl>
      <w:tblPr>
        <w:tblpPr w:leftFromText="141" w:rightFromText="141" w:vertAnchor="page" w:horzAnchor="margin" w:tblpY="2813"/>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16"/>
        <w:gridCol w:w="3454"/>
      </w:tblGrid>
      <w:tr w:rsidR="007C12AB" w:rsidRPr="00087B41" w14:paraId="5BB41D2C" w14:textId="77777777" w:rsidTr="001F0720">
        <w:tc>
          <w:tcPr>
            <w:tcW w:w="6516" w:type="dxa"/>
            <w:tcBorders>
              <w:top w:val="single" w:sz="4" w:space="0" w:color="auto"/>
              <w:left w:val="single" w:sz="4" w:space="0" w:color="auto"/>
              <w:bottom w:val="single" w:sz="4" w:space="0" w:color="auto"/>
              <w:right w:val="single" w:sz="4" w:space="0" w:color="auto"/>
            </w:tcBorders>
            <w:hideMark/>
          </w:tcPr>
          <w:p w14:paraId="52E90655" w14:textId="77777777" w:rsidR="007C12AB" w:rsidRPr="00087B41" w:rsidRDefault="007C12AB" w:rsidP="005A2BFC">
            <w:pPr>
              <w:spacing w:after="0" w:line="240" w:lineRule="auto"/>
              <w:rPr>
                <w:rFonts w:ascii="Times New Roman" w:hAnsi="Times New Roman" w:cs="Times New Roman"/>
                <w:sz w:val="24"/>
                <w:szCs w:val="24"/>
              </w:rPr>
            </w:pPr>
            <w:r w:rsidRPr="00087B41">
              <w:rPr>
                <w:rFonts w:ascii="Times New Roman" w:hAnsi="Times New Roman" w:cs="Times New Roman"/>
                <w:b/>
                <w:sz w:val="24"/>
                <w:szCs w:val="24"/>
              </w:rPr>
              <w:t>CURSO:</w:t>
            </w:r>
            <w:r w:rsidRPr="00087B41">
              <w:rPr>
                <w:rFonts w:ascii="Times New Roman" w:hAnsi="Times New Roman" w:cs="Times New Roman"/>
                <w:sz w:val="24"/>
                <w:szCs w:val="24"/>
              </w:rPr>
              <w:t xml:space="preserve"> Mestrado Profissional em Enfermagem na Atenção Primária à Saúde</w:t>
            </w:r>
          </w:p>
        </w:tc>
        <w:tc>
          <w:tcPr>
            <w:tcW w:w="3454" w:type="dxa"/>
            <w:tcBorders>
              <w:top w:val="single" w:sz="4" w:space="0" w:color="auto"/>
              <w:left w:val="single" w:sz="4" w:space="0" w:color="auto"/>
              <w:bottom w:val="single" w:sz="4" w:space="0" w:color="auto"/>
              <w:right w:val="single" w:sz="4" w:space="0" w:color="auto"/>
            </w:tcBorders>
            <w:hideMark/>
          </w:tcPr>
          <w:p w14:paraId="50A4C205" w14:textId="444F48A8" w:rsidR="007C12AB" w:rsidRPr="00087B41" w:rsidRDefault="007C12AB" w:rsidP="005A2BFC">
            <w:pPr>
              <w:spacing w:after="0" w:line="240" w:lineRule="auto"/>
              <w:rPr>
                <w:rFonts w:ascii="Times New Roman" w:hAnsi="Times New Roman" w:cs="Times New Roman"/>
                <w:sz w:val="24"/>
                <w:szCs w:val="24"/>
              </w:rPr>
            </w:pPr>
            <w:r w:rsidRPr="00087B41">
              <w:rPr>
                <w:rFonts w:ascii="Times New Roman" w:hAnsi="Times New Roman" w:cs="Times New Roman"/>
                <w:b/>
                <w:sz w:val="24"/>
                <w:szCs w:val="24"/>
              </w:rPr>
              <w:t>ANO/SEMESTRE</w:t>
            </w:r>
            <w:r w:rsidRPr="00087B41">
              <w:rPr>
                <w:rFonts w:ascii="Times New Roman" w:hAnsi="Times New Roman" w:cs="Times New Roman"/>
                <w:sz w:val="24"/>
                <w:szCs w:val="24"/>
              </w:rPr>
              <w:t xml:space="preserve">: </w:t>
            </w:r>
            <w:r w:rsidR="00B638F4" w:rsidRPr="00087B41">
              <w:rPr>
                <w:rFonts w:ascii="Times New Roman" w:hAnsi="Times New Roman" w:cs="Times New Roman"/>
                <w:sz w:val="24"/>
                <w:szCs w:val="24"/>
              </w:rPr>
              <w:t>202</w:t>
            </w:r>
            <w:r w:rsidR="008F544A" w:rsidRPr="00087B41">
              <w:rPr>
                <w:rFonts w:ascii="Times New Roman" w:hAnsi="Times New Roman" w:cs="Times New Roman"/>
                <w:sz w:val="24"/>
                <w:szCs w:val="24"/>
              </w:rPr>
              <w:t>2</w:t>
            </w:r>
            <w:r w:rsidR="00B638F4" w:rsidRPr="00087B41">
              <w:rPr>
                <w:rFonts w:ascii="Times New Roman" w:hAnsi="Times New Roman" w:cs="Times New Roman"/>
                <w:sz w:val="24"/>
                <w:szCs w:val="24"/>
              </w:rPr>
              <w:t>/1</w:t>
            </w:r>
          </w:p>
        </w:tc>
      </w:tr>
      <w:tr w:rsidR="007C12AB" w:rsidRPr="00087B41" w14:paraId="70018BE4" w14:textId="77777777" w:rsidTr="00FD2B77">
        <w:tc>
          <w:tcPr>
            <w:tcW w:w="9970" w:type="dxa"/>
            <w:gridSpan w:val="2"/>
            <w:tcBorders>
              <w:top w:val="single" w:sz="4" w:space="0" w:color="auto"/>
              <w:left w:val="single" w:sz="4" w:space="0" w:color="auto"/>
              <w:bottom w:val="single" w:sz="4" w:space="0" w:color="auto"/>
              <w:right w:val="single" w:sz="4" w:space="0" w:color="auto"/>
            </w:tcBorders>
            <w:hideMark/>
          </w:tcPr>
          <w:p w14:paraId="27CFF548" w14:textId="56E8095B" w:rsidR="007C12AB" w:rsidRPr="00087B41" w:rsidRDefault="007C12AB" w:rsidP="005A2BFC">
            <w:pPr>
              <w:spacing w:after="0" w:line="240" w:lineRule="auto"/>
              <w:rPr>
                <w:rFonts w:ascii="Times New Roman" w:hAnsi="Times New Roman" w:cs="Times New Roman"/>
                <w:sz w:val="24"/>
                <w:szCs w:val="24"/>
              </w:rPr>
            </w:pPr>
            <w:r w:rsidRPr="00087B41">
              <w:rPr>
                <w:rFonts w:ascii="Times New Roman" w:hAnsi="Times New Roman" w:cs="Times New Roman"/>
                <w:b/>
                <w:sz w:val="24"/>
                <w:szCs w:val="24"/>
              </w:rPr>
              <w:t>DISCIPLINA</w:t>
            </w:r>
            <w:r w:rsidRPr="00087B41">
              <w:rPr>
                <w:rFonts w:ascii="Times New Roman" w:hAnsi="Times New Roman" w:cs="Times New Roman"/>
                <w:sz w:val="24"/>
                <w:szCs w:val="24"/>
              </w:rPr>
              <w:t xml:space="preserve">: </w:t>
            </w:r>
            <w:r w:rsidR="00B638F4" w:rsidRPr="00087B41">
              <w:rPr>
                <w:rFonts w:ascii="Times New Roman" w:hAnsi="Times New Roman" w:cs="Times New Roman"/>
                <w:sz w:val="24"/>
                <w:szCs w:val="24"/>
              </w:rPr>
              <w:t xml:space="preserve"> </w:t>
            </w:r>
            <w:r w:rsidR="002D32B6" w:rsidRPr="00087B41">
              <w:rPr>
                <w:rFonts w:ascii="Times New Roman" w:hAnsi="Times New Roman" w:cs="Times New Roman"/>
                <w:sz w:val="24"/>
                <w:szCs w:val="24"/>
              </w:rPr>
              <w:t>Estudos Avançados em Processo de Enfermagem</w:t>
            </w:r>
          </w:p>
        </w:tc>
      </w:tr>
      <w:tr w:rsidR="007C12AB" w:rsidRPr="00087B41" w14:paraId="706F9886" w14:textId="77777777" w:rsidTr="001F0720">
        <w:tc>
          <w:tcPr>
            <w:tcW w:w="6516" w:type="dxa"/>
            <w:tcBorders>
              <w:top w:val="single" w:sz="4" w:space="0" w:color="auto"/>
              <w:left w:val="single" w:sz="4" w:space="0" w:color="auto"/>
              <w:bottom w:val="single" w:sz="4" w:space="0" w:color="auto"/>
              <w:right w:val="single" w:sz="4" w:space="0" w:color="auto"/>
            </w:tcBorders>
            <w:hideMark/>
          </w:tcPr>
          <w:p w14:paraId="0660A7A3" w14:textId="353CD822" w:rsidR="007C12AB" w:rsidRPr="00B81A61" w:rsidRDefault="007C12AB" w:rsidP="005A2BFC">
            <w:pPr>
              <w:spacing w:after="0" w:line="240" w:lineRule="auto"/>
              <w:rPr>
                <w:rFonts w:ascii="Times New Roman" w:hAnsi="Times New Roman" w:cs="Times New Roman"/>
                <w:sz w:val="24"/>
                <w:szCs w:val="24"/>
              </w:rPr>
            </w:pPr>
            <w:r w:rsidRPr="00B81A61">
              <w:rPr>
                <w:rFonts w:ascii="Times New Roman" w:hAnsi="Times New Roman" w:cs="Times New Roman"/>
                <w:b/>
                <w:sz w:val="24"/>
                <w:szCs w:val="24"/>
              </w:rPr>
              <w:t>CARGA HORÁRIA</w:t>
            </w:r>
            <w:r w:rsidR="002D32B6" w:rsidRPr="00B81A61">
              <w:rPr>
                <w:rFonts w:ascii="Times New Roman" w:hAnsi="Times New Roman" w:cs="Times New Roman"/>
                <w:sz w:val="24"/>
                <w:szCs w:val="24"/>
              </w:rPr>
              <w:t xml:space="preserve">: </w:t>
            </w:r>
            <w:r w:rsidR="00F85490" w:rsidRPr="00B81A61">
              <w:rPr>
                <w:rFonts w:ascii="Times New Roman" w:hAnsi="Times New Roman" w:cs="Times New Roman"/>
                <w:sz w:val="24"/>
                <w:szCs w:val="24"/>
              </w:rPr>
              <w:t>3</w:t>
            </w:r>
            <w:r w:rsidR="002D32B6" w:rsidRPr="00B81A61">
              <w:rPr>
                <w:rFonts w:ascii="Times New Roman" w:hAnsi="Times New Roman" w:cs="Times New Roman"/>
                <w:sz w:val="24"/>
                <w:szCs w:val="24"/>
              </w:rPr>
              <w:t>0</w:t>
            </w:r>
            <w:r w:rsidRPr="00B81A61">
              <w:rPr>
                <w:rFonts w:ascii="Times New Roman" w:hAnsi="Times New Roman" w:cs="Times New Roman"/>
                <w:sz w:val="24"/>
                <w:szCs w:val="24"/>
              </w:rPr>
              <w:t xml:space="preserve"> horas</w:t>
            </w:r>
            <w:r w:rsidR="005A2BFC" w:rsidRPr="00B81A61">
              <w:rPr>
                <w:rFonts w:ascii="Times New Roman" w:hAnsi="Times New Roman" w:cs="Times New Roman"/>
                <w:sz w:val="24"/>
                <w:szCs w:val="24"/>
              </w:rPr>
              <w:t xml:space="preserve"> </w:t>
            </w:r>
          </w:p>
        </w:tc>
        <w:tc>
          <w:tcPr>
            <w:tcW w:w="3454" w:type="dxa"/>
            <w:tcBorders>
              <w:top w:val="single" w:sz="4" w:space="0" w:color="auto"/>
              <w:left w:val="single" w:sz="4" w:space="0" w:color="auto"/>
              <w:bottom w:val="single" w:sz="4" w:space="0" w:color="auto"/>
              <w:right w:val="single" w:sz="4" w:space="0" w:color="auto"/>
            </w:tcBorders>
            <w:hideMark/>
          </w:tcPr>
          <w:p w14:paraId="450BCACB" w14:textId="5CFB54B1" w:rsidR="007C12AB" w:rsidRPr="00B81A61" w:rsidRDefault="007C12AB" w:rsidP="005A2BFC">
            <w:pPr>
              <w:spacing w:after="0" w:line="240" w:lineRule="auto"/>
              <w:rPr>
                <w:rFonts w:ascii="Times New Roman" w:hAnsi="Times New Roman" w:cs="Times New Roman"/>
                <w:sz w:val="24"/>
                <w:szCs w:val="24"/>
              </w:rPr>
            </w:pPr>
            <w:r w:rsidRPr="00B81A61">
              <w:rPr>
                <w:rFonts w:ascii="Times New Roman" w:hAnsi="Times New Roman" w:cs="Times New Roman"/>
                <w:b/>
                <w:sz w:val="24"/>
                <w:szCs w:val="24"/>
              </w:rPr>
              <w:t>TURNO:</w:t>
            </w:r>
            <w:r w:rsidRPr="00B81A61">
              <w:rPr>
                <w:rFonts w:ascii="Times New Roman" w:hAnsi="Times New Roman" w:cs="Times New Roman"/>
                <w:sz w:val="24"/>
                <w:szCs w:val="24"/>
              </w:rPr>
              <w:t xml:space="preserve"> Noite</w:t>
            </w:r>
            <w:r w:rsidR="001F0720" w:rsidRPr="00B81A61">
              <w:rPr>
                <w:rFonts w:ascii="Times New Roman" w:hAnsi="Times New Roman" w:cs="Times New Roman"/>
                <w:sz w:val="24"/>
                <w:szCs w:val="24"/>
              </w:rPr>
              <w:t xml:space="preserve"> </w:t>
            </w:r>
          </w:p>
        </w:tc>
      </w:tr>
      <w:tr w:rsidR="007C12AB" w:rsidRPr="00087B41" w14:paraId="1CC20AE2" w14:textId="77777777" w:rsidTr="001F0720">
        <w:tc>
          <w:tcPr>
            <w:tcW w:w="6516" w:type="dxa"/>
            <w:tcBorders>
              <w:top w:val="single" w:sz="4" w:space="0" w:color="auto"/>
              <w:left w:val="single" w:sz="4" w:space="0" w:color="auto"/>
              <w:bottom w:val="single" w:sz="4" w:space="0" w:color="auto"/>
              <w:right w:val="single" w:sz="4" w:space="0" w:color="auto"/>
            </w:tcBorders>
            <w:hideMark/>
          </w:tcPr>
          <w:p w14:paraId="6DD9BBB2" w14:textId="14EF1018" w:rsidR="007C12AB" w:rsidRPr="00B81A61" w:rsidRDefault="007C12AB" w:rsidP="005A2BFC">
            <w:pPr>
              <w:spacing w:after="0" w:line="240" w:lineRule="auto"/>
              <w:rPr>
                <w:rFonts w:ascii="Times New Roman" w:hAnsi="Times New Roman" w:cs="Times New Roman"/>
                <w:sz w:val="24"/>
                <w:szCs w:val="24"/>
                <w:lang w:val="it-IT"/>
              </w:rPr>
            </w:pPr>
            <w:r w:rsidRPr="00B81A61">
              <w:rPr>
                <w:rFonts w:ascii="Times New Roman" w:hAnsi="Times New Roman" w:cs="Times New Roman"/>
                <w:b/>
                <w:sz w:val="24"/>
                <w:szCs w:val="24"/>
                <w:lang w:val="it-IT"/>
              </w:rPr>
              <w:t>PROFESSORA</w:t>
            </w:r>
            <w:r w:rsidR="001F0720" w:rsidRPr="00B81A61">
              <w:rPr>
                <w:rFonts w:ascii="Times New Roman" w:hAnsi="Times New Roman" w:cs="Times New Roman"/>
                <w:b/>
                <w:sz w:val="24"/>
                <w:szCs w:val="24"/>
                <w:lang w:val="it-IT"/>
              </w:rPr>
              <w:t>S</w:t>
            </w:r>
            <w:r w:rsidRPr="00B81A61">
              <w:rPr>
                <w:rFonts w:ascii="Times New Roman" w:hAnsi="Times New Roman" w:cs="Times New Roman"/>
                <w:b/>
                <w:sz w:val="24"/>
                <w:szCs w:val="24"/>
                <w:lang w:val="it-IT"/>
              </w:rPr>
              <w:t>:</w:t>
            </w:r>
            <w:r w:rsidRPr="00B81A61">
              <w:rPr>
                <w:rFonts w:ascii="Times New Roman" w:hAnsi="Times New Roman" w:cs="Times New Roman"/>
                <w:sz w:val="24"/>
                <w:szCs w:val="24"/>
                <w:lang w:val="it-IT"/>
              </w:rPr>
              <w:t xml:space="preserve"> </w:t>
            </w:r>
          </w:p>
          <w:p w14:paraId="6B8AA922" w14:textId="0002CD2C" w:rsidR="007C12AB" w:rsidRPr="00B81A61" w:rsidRDefault="00EA08E5" w:rsidP="005A2BFC">
            <w:pPr>
              <w:spacing w:after="0" w:line="240" w:lineRule="auto"/>
              <w:rPr>
                <w:rFonts w:ascii="Times New Roman" w:hAnsi="Times New Roman" w:cs="Times New Roman"/>
                <w:sz w:val="24"/>
                <w:szCs w:val="24"/>
                <w:lang w:val="it-IT"/>
              </w:rPr>
            </w:pPr>
            <w:r w:rsidRPr="00B81A61">
              <w:rPr>
                <w:rFonts w:ascii="Times New Roman" w:hAnsi="Times New Roman" w:cs="Times New Roman"/>
                <w:sz w:val="24"/>
                <w:szCs w:val="24"/>
                <w:lang w:val="it-IT"/>
              </w:rPr>
              <w:t xml:space="preserve">                              </w:t>
            </w:r>
            <w:r w:rsidR="00FD2B77" w:rsidRPr="00B81A61">
              <w:rPr>
                <w:rFonts w:ascii="Times New Roman" w:hAnsi="Times New Roman" w:cs="Times New Roman"/>
                <w:sz w:val="24"/>
                <w:szCs w:val="24"/>
                <w:lang w:val="it-IT"/>
              </w:rPr>
              <w:t xml:space="preserve">Dra. </w:t>
            </w:r>
            <w:r w:rsidR="00466011" w:rsidRPr="00B81A61">
              <w:rPr>
                <w:rFonts w:ascii="Times New Roman" w:hAnsi="Times New Roman" w:cs="Times New Roman"/>
                <w:sz w:val="24"/>
                <w:szCs w:val="24"/>
                <w:lang w:val="it-IT"/>
              </w:rPr>
              <w:t>Carla Argenta</w:t>
            </w:r>
          </w:p>
          <w:p w14:paraId="550298A5" w14:textId="1D4A7CF4" w:rsidR="00661090" w:rsidRPr="00B81A61" w:rsidRDefault="00661090" w:rsidP="005A2BFC">
            <w:pPr>
              <w:spacing w:after="0" w:line="240" w:lineRule="auto"/>
              <w:rPr>
                <w:rFonts w:ascii="Times New Roman" w:hAnsi="Times New Roman" w:cs="Times New Roman"/>
                <w:sz w:val="24"/>
                <w:szCs w:val="24"/>
                <w:lang w:val="it-IT"/>
              </w:rPr>
            </w:pPr>
            <w:r w:rsidRPr="00B81A61">
              <w:rPr>
                <w:rFonts w:ascii="Times New Roman" w:hAnsi="Times New Roman" w:cs="Times New Roman"/>
                <w:sz w:val="24"/>
                <w:szCs w:val="24"/>
                <w:lang w:val="it-IT"/>
              </w:rPr>
              <w:t xml:space="preserve">                              </w:t>
            </w:r>
            <w:r w:rsidR="00FD2B77" w:rsidRPr="00B81A61">
              <w:rPr>
                <w:rFonts w:ascii="Times New Roman" w:hAnsi="Times New Roman" w:cs="Times New Roman"/>
                <w:sz w:val="24"/>
                <w:szCs w:val="24"/>
                <w:lang w:val="it-IT"/>
              </w:rPr>
              <w:t xml:space="preserve">Dra. </w:t>
            </w:r>
            <w:r w:rsidR="001F0720" w:rsidRPr="00B81A61">
              <w:rPr>
                <w:rFonts w:ascii="Times New Roman" w:hAnsi="Times New Roman" w:cs="Times New Roman"/>
                <w:sz w:val="24"/>
                <w:szCs w:val="24"/>
                <w:lang w:val="it-IT"/>
              </w:rPr>
              <w:t>Edlamar Kátia Adamy</w:t>
            </w:r>
            <w:r w:rsidRPr="00B81A61">
              <w:rPr>
                <w:rFonts w:ascii="Times New Roman" w:hAnsi="Times New Roman" w:cs="Times New Roman"/>
                <w:sz w:val="24"/>
                <w:szCs w:val="24"/>
                <w:lang w:val="it-IT"/>
              </w:rPr>
              <w:t xml:space="preserve">    </w:t>
            </w:r>
            <w:r w:rsidR="00EA08E5" w:rsidRPr="00B81A61">
              <w:rPr>
                <w:rFonts w:ascii="Times New Roman" w:hAnsi="Times New Roman" w:cs="Times New Roman"/>
                <w:sz w:val="24"/>
                <w:szCs w:val="24"/>
                <w:lang w:val="it-IT"/>
              </w:rPr>
              <w:t xml:space="preserve">                          </w:t>
            </w:r>
          </w:p>
        </w:tc>
        <w:tc>
          <w:tcPr>
            <w:tcW w:w="3454" w:type="dxa"/>
            <w:tcBorders>
              <w:top w:val="single" w:sz="4" w:space="0" w:color="auto"/>
              <w:left w:val="single" w:sz="4" w:space="0" w:color="auto"/>
              <w:bottom w:val="single" w:sz="4" w:space="0" w:color="auto"/>
              <w:right w:val="single" w:sz="4" w:space="0" w:color="auto"/>
            </w:tcBorders>
            <w:hideMark/>
          </w:tcPr>
          <w:p w14:paraId="5FA6CAE1" w14:textId="49C397DA" w:rsidR="007C12AB" w:rsidRPr="00B81A61" w:rsidRDefault="007C12AB" w:rsidP="005A2BFC">
            <w:pPr>
              <w:spacing w:after="0" w:line="240" w:lineRule="auto"/>
              <w:rPr>
                <w:rFonts w:ascii="Times New Roman" w:hAnsi="Times New Roman" w:cs="Times New Roman"/>
                <w:sz w:val="24"/>
                <w:szCs w:val="24"/>
              </w:rPr>
            </w:pPr>
            <w:r w:rsidRPr="00B81A61">
              <w:rPr>
                <w:rFonts w:ascii="Times New Roman" w:hAnsi="Times New Roman" w:cs="Times New Roman"/>
                <w:b/>
                <w:sz w:val="24"/>
                <w:szCs w:val="24"/>
              </w:rPr>
              <w:t>CRÉDITOS:</w:t>
            </w:r>
            <w:r w:rsidR="005A2BFC" w:rsidRPr="00B81A61">
              <w:rPr>
                <w:rFonts w:ascii="Times New Roman" w:hAnsi="Times New Roman" w:cs="Times New Roman"/>
                <w:sz w:val="24"/>
                <w:szCs w:val="24"/>
              </w:rPr>
              <w:t xml:space="preserve"> </w:t>
            </w:r>
            <w:r w:rsidR="00F85490" w:rsidRPr="00B81A61">
              <w:rPr>
                <w:rFonts w:ascii="Times New Roman" w:hAnsi="Times New Roman" w:cs="Times New Roman"/>
                <w:sz w:val="24"/>
                <w:szCs w:val="24"/>
              </w:rPr>
              <w:t>2</w:t>
            </w:r>
          </w:p>
        </w:tc>
      </w:tr>
    </w:tbl>
    <w:p w14:paraId="5B283E37" w14:textId="77777777" w:rsidR="007C12AB" w:rsidRPr="00087B41" w:rsidRDefault="007C12AB" w:rsidP="005A2BFC">
      <w:pPr>
        <w:pStyle w:val="Corpodetexto"/>
        <w:spacing w:after="0" w:line="240" w:lineRule="auto"/>
        <w:jc w:val="center"/>
        <w:rPr>
          <w:rFonts w:ascii="Times New Roman" w:hAnsi="Times New Roman"/>
          <w:sz w:val="24"/>
          <w:szCs w:val="24"/>
        </w:rPr>
      </w:pPr>
    </w:p>
    <w:p w14:paraId="31E7B413" w14:textId="77777777" w:rsidR="007C12AB" w:rsidRPr="00087B41" w:rsidRDefault="007C12AB" w:rsidP="005A2BFC">
      <w:pPr>
        <w:pStyle w:val="Ttulo2"/>
        <w:rPr>
          <w:b w:val="0"/>
          <w:bCs w:val="0"/>
        </w:rPr>
      </w:pPr>
      <w:r w:rsidRPr="00087B41">
        <w:t>1 HORÁRIO DAS AULAS</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2"/>
        <w:gridCol w:w="3691"/>
      </w:tblGrid>
      <w:tr w:rsidR="007C12AB" w:rsidRPr="00087B41" w14:paraId="029E6CED" w14:textId="77777777" w:rsidTr="00C21253">
        <w:tc>
          <w:tcPr>
            <w:tcW w:w="6232" w:type="dxa"/>
            <w:tcBorders>
              <w:top w:val="single" w:sz="4" w:space="0" w:color="auto"/>
              <w:left w:val="single" w:sz="4" w:space="0" w:color="auto"/>
              <w:bottom w:val="single" w:sz="4" w:space="0" w:color="auto"/>
              <w:right w:val="single" w:sz="4" w:space="0" w:color="auto"/>
            </w:tcBorders>
            <w:shd w:val="clear" w:color="auto" w:fill="C0C0C0"/>
            <w:hideMark/>
          </w:tcPr>
          <w:p w14:paraId="20F40C8E" w14:textId="77777777" w:rsidR="007C12AB" w:rsidRPr="00F85490" w:rsidRDefault="007C12AB" w:rsidP="005A2BFC">
            <w:pPr>
              <w:pStyle w:val="Ttulo3"/>
              <w:spacing w:line="240" w:lineRule="auto"/>
              <w:rPr>
                <w:color w:val="000000" w:themeColor="text1"/>
                <w:sz w:val="24"/>
                <w:szCs w:val="24"/>
              </w:rPr>
            </w:pPr>
            <w:r w:rsidRPr="00F85490">
              <w:rPr>
                <w:color w:val="000000" w:themeColor="text1"/>
                <w:sz w:val="24"/>
                <w:szCs w:val="24"/>
              </w:rPr>
              <w:t>DIA DA SEMANA</w:t>
            </w:r>
          </w:p>
        </w:tc>
        <w:tc>
          <w:tcPr>
            <w:tcW w:w="3691" w:type="dxa"/>
            <w:tcBorders>
              <w:top w:val="single" w:sz="4" w:space="0" w:color="auto"/>
              <w:left w:val="single" w:sz="4" w:space="0" w:color="auto"/>
              <w:bottom w:val="single" w:sz="4" w:space="0" w:color="auto"/>
              <w:right w:val="single" w:sz="4" w:space="0" w:color="auto"/>
            </w:tcBorders>
            <w:shd w:val="clear" w:color="auto" w:fill="C0C0C0"/>
            <w:hideMark/>
          </w:tcPr>
          <w:p w14:paraId="4D925A48" w14:textId="77777777" w:rsidR="007C12AB" w:rsidRPr="00F85490" w:rsidRDefault="007C12AB" w:rsidP="005A2BFC">
            <w:pPr>
              <w:pStyle w:val="Ttulo3"/>
              <w:spacing w:line="240" w:lineRule="auto"/>
              <w:rPr>
                <w:color w:val="000000" w:themeColor="text1"/>
                <w:sz w:val="24"/>
                <w:szCs w:val="24"/>
              </w:rPr>
            </w:pPr>
            <w:r w:rsidRPr="00F85490">
              <w:rPr>
                <w:color w:val="000000" w:themeColor="text1"/>
                <w:sz w:val="24"/>
                <w:szCs w:val="24"/>
              </w:rPr>
              <w:t>HORÁRIO</w:t>
            </w:r>
          </w:p>
        </w:tc>
      </w:tr>
      <w:tr w:rsidR="007C12AB" w:rsidRPr="00087B41" w14:paraId="07F57BAA" w14:textId="77777777" w:rsidTr="00DE3B25">
        <w:trPr>
          <w:trHeight w:val="559"/>
        </w:trPr>
        <w:tc>
          <w:tcPr>
            <w:tcW w:w="6232" w:type="dxa"/>
            <w:tcBorders>
              <w:top w:val="single" w:sz="4" w:space="0" w:color="auto"/>
              <w:left w:val="single" w:sz="4" w:space="0" w:color="auto"/>
              <w:bottom w:val="single" w:sz="4" w:space="0" w:color="auto"/>
              <w:right w:val="single" w:sz="4" w:space="0" w:color="auto"/>
            </w:tcBorders>
          </w:tcPr>
          <w:p w14:paraId="054429B0" w14:textId="2F73C93F" w:rsidR="007C12AB" w:rsidRPr="00F85490" w:rsidRDefault="001F0720" w:rsidP="008F2F9C">
            <w:pPr>
              <w:spacing w:after="0" w:line="240" w:lineRule="auto"/>
              <w:rPr>
                <w:rFonts w:ascii="Times New Roman" w:hAnsi="Times New Roman" w:cs="Times New Roman"/>
                <w:color w:val="000000" w:themeColor="text1"/>
                <w:sz w:val="24"/>
                <w:szCs w:val="24"/>
              </w:rPr>
            </w:pPr>
            <w:r w:rsidRPr="00F85490">
              <w:rPr>
                <w:rFonts w:ascii="Times New Roman" w:hAnsi="Times New Roman" w:cs="Times New Roman"/>
                <w:color w:val="000000" w:themeColor="text1"/>
                <w:sz w:val="24"/>
                <w:szCs w:val="24"/>
              </w:rPr>
              <w:t>2</w:t>
            </w:r>
            <w:r w:rsidR="007C12AB" w:rsidRPr="00F85490">
              <w:rPr>
                <w:rFonts w:ascii="Times New Roman" w:hAnsi="Times New Roman" w:cs="Times New Roman"/>
                <w:color w:val="000000" w:themeColor="text1"/>
                <w:sz w:val="24"/>
                <w:szCs w:val="24"/>
              </w:rPr>
              <w:t xml:space="preserve">ª feira </w:t>
            </w:r>
            <w:r w:rsidR="008F2F9C" w:rsidRPr="00F85490">
              <w:rPr>
                <w:rFonts w:ascii="Times New Roman" w:hAnsi="Times New Roman" w:cs="Times New Roman"/>
                <w:color w:val="000000" w:themeColor="text1"/>
                <w:sz w:val="24"/>
                <w:szCs w:val="24"/>
              </w:rPr>
              <w:t>(disponível de forma síncrona)</w:t>
            </w:r>
          </w:p>
          <w:p w14:paraId="534E10A2" w14:textId="77777777" w:rsidR="001F0720" w:rsidRPr="00F85490" w:rsidRDefault="001F0720" w:rsidP="005A2BFC">
            <w:pPr>
              <w:spacing w:after="0" w:line="240" w:lineRule="auto"/>
              <w:jc w:val="center"/>
              <w:rPr>
                <w:rFonts w:ascii="Times New Roman" w:hAnsi="Times New Roman" w:cs="Times New Roman"/>
                <w:color w:val="000000" w:themeColor="text1"/>
                <w:sz w:val="24"/>
                <w:szCs w:val="24"/>
              </w:rPr>
            </w:pPr>
          </w:p>
          <w:p w14:paraId="12C581BD" w14:textId="173B294F" w:rsidR="001F0720" w:rsidRPr="00F85490" w:rsidRDefault="001F0720" w:rsidP="008F2F9C">
            <w:pPr>
              <w:spacing w:after="0" w:line="240" w:lineRule="auto"/>
              <w:rPr>
                <w:rFonts w:ascii="Times New Roman" w:hAnsi="Times New Roman" w:cs="Times New Roman"/>
                <w:color w:val="000000" w:themeColor="text1"/>
                <w:sz w:val="24"/>
                <w:szCs w:val="24"/>
              </w:rPr>
            </w:pPr>
            <w:r w:rsidRPr="00F85490">
              <w:rPr>
                <w:rFonts w:ascii="Times New Roman" w:hAnsi="Times New Roman" w:cs="Times New Roman"/>
                <w:color w:val="000000" w:themeColor="text1"/>
                <w:sz w:val="24"/>
                <w:szCs w:val="24"/>
              </w:rPr>
              <w:t>A partir de maio (disponível de forma síncrona ou assíncrona)</w:t>
            </w:r>
          </w:p>
        </w:tc>
        <w:tc>
          <w:tcPr>
            <w:tcW w:w="3691" w:type="dxa"/>
            <w:tcBorders>
              <w:top w:val="single" w:sz="4" w:space="0" w:color="auto"/>
              <w:left w:val="single" w:sz="4" w:space="0" w:color="auto"/>
              <w:bottom w:val="single" w:sz="4" w:space="0" w:color="auto"/>
              <w:right w:val="single" w:sz="4" w:space="0" w:color="auto"/>
            </w:tcBorders>
          </w:tcPr>
          <w:p w14:paraId="16FC14B4" w14:textId="1F29DF78" w:rsidR="007C12AB" w:rsidRPr="00F85490" w:rsidRDefault="007C12AB" w:rsidP="005A2BFC">
            <w:pPr>
              <w:spacing w:after="0" w:line="240" w:lineRule="auto"/>
              <w:jc w:val="center"/>
              <w:rPr>
                <w:rFonts w:ascii="Times New Roman" w:eastAsia="Times New Roman" w:hAnsi="Times New Roman" w:cs="Times New Roman"/>
                <w:color w:val="000000" w:themeColor="text1"/>
                <w:sz w:val="24"/>
                <w:szCs w:val="24"/>
              </w:rPr>
            </w:pPr>
            <w:r w:rsidRPr="00F85490">
              <w:rPr>
                <w:rFonts w:ascii="Times New Roman" w:eastAsia="Times New Roman" w:hAnsi="Times New Roman" w:cs="Times New Roman"/>
                <w:color w:val="000000" w:themeColor="text1"/>
                <w:sz w:val="24"/>
                <w:szCs w:val="24"/>
              </w:rPr>
              <w:t>19:00-</w:t>
            </w:r>
            <w:r w:rsidR="001F0720" w:rsidRPr="00F85490">
              <w:rPr>
                <w:rFonts w:ascii="Times New Roman" w:eastAsia="Times New Roman" w:hAnsi="Times New Roman" w:cs="Times New Roman"/>
                <w:color w:val="000000" w:themeColor="text1"/>
                <w:sz w:val="24"/>
                <w:szCs w:val="24"/>
              </w:rPr>
              <w:t>2</w:t>
            </w:r>
            <w:r w:rsidR="008F2F9C" w:rsidRPr="00F85490">
              <w:rPr>
                <w:rFonts w:ascii="Times New Roman" w:eastAsia="Times New Roman" w:hAnsi="Times New Roman" w:cs="Times New Roman"/>
                <w:color w:val="000000" w:themeColor="text1"/>
                <w:sz w:val="24"/>
                <w:szCs w:val="24"/>
              </w:rPr>
              <w:t>1</w:t>
            </w:r>
            <w:r w:rsidRPr="00F85490">
              <w:rPr>
                <w:rFonts w:ascii="Times New Roman" w:eastAsia="Times New Roman" w:hAnsi="Times New Roman" w:cs="Times New Roman"/>
                <w:color w:val="000000" w:themeColor="text1"/>
                <w:sz w:val="24"/>
                <w:szCs w:val="24"/>
              </w:rPr>
              <w:t>:</w:t>
            </w:r>
            <w:r w:rsidR="008F2F9C" w:rsidRPr="00F85490">
              <w:rPr>
                <w:rFonts w:ascii="Times New Roman" w:eastAsia="Times New Roman" w:hAnsi="Times New Roman" w:cs="Times New Roman"/>
                <w:color w:val="000000" w:themeColor="text1"/>
                <w:sz w:val="24"/>
                <w:szCs w:val="24"/>
              </w:rPr>
              <w:t>00</w:t>
            </w:r>
          </w:p>
          <w:p w14:paraId="712B022A" w14:textId="77777777" w:rsidR="001F0720" w:rsidRPr="00F85490" w:rsidRDefault="001F0720" w:rsidP="005A2BFC">
            <w:pPr>
              <w:spacing w:after="0" w:line="240" w:lineRule="auto"/>
              <w:jc w:val="center"/>
              <w:rPr>
                <w:rFonts w:ascii="Times New Roman" w:eastAsia="Times New Roman" w:hAnsi="Times New Roman" w:cs="Times New Roman"/>
                <w:color w:val="000000" w:themeColor="text1"/>
                <w:sz w:val="24"/>
                <w:szCs w:val="24"/>
              </w:rPr>
            </w:pPr>
          </w:p>
          <w:p w14:paraId="0C17CBE3" w14:textId="7A722F17" w:rsidR="001F0720" w:rsidRPr="00F85490" w:rsidRDefault="001F0720" w:rsidP="005A2BFC">
            <w:pPr>
              <w:spacing w:after="0" w:line="240" w:lineRule="auto"/>
              <w:jc w:val="center"/>
              <w:rPr>
                <w:rFonts w:ascii="Times New Roman" w:eastAsia="Times New Roman" w:hAnsi="Times New Roman" w:cs="Times New Roman"/>
                <w:color w:val="000000" w:themeColor="text1"/>
                <w:sz w:val="24"/>
                <w:szCs w:val="24"/>
              </w:rPr>
            </w:pPr>
            <w:r w:rsidRPr="00B81A61">
              <w:rPr>
                <w:rFonts w:ascii="Times New Roman" w:eastAsia="Times New Roman" w:hAnsi="Times New Roman" w:cs="Times New Roman"/>
                <w:color w:val="000000" w:themeColor="text1"/>
                <w:sz w:val="24"/>
                <w:szCs w:val="24"/>
              </w:rPr>
              <w:t>14:00-1</w:t>
            </w:r>
            <w:r w:rsidR="00F85490" w:rsidRPr="00B81A61">
              <w:rPr>
                <w:rFonts w:ascii="Times New Roman" w:eastAsia="Times New Roman" w:hAnsi="Times New Roman" w:cs="Times New Roman"/>
                <w:color w:val="000000" w:themeColor="text1"/>
                <w:sz w:val="24"/>
                <w:szCs w:val="24"/>
              </w:rPr>
              <w:t>6</w:t>
            </w:r>
            <w:r w:rsidRPr="00B81A61">
              <w:rPr>
                <w:rFonts w:ascii="Times New Roman" w:eastAsia="Times New Roman" w:hAnsi="Times New Roman" w:cs="Times New Roman"/>
                <w:color w:val="000000" w:themeColor="text1"/>
                <w:sz w:val="24"/>
                <w:szCs w:val="24"/>
              </w:rPr>
              <w:t>:00</w:t>
            </w:r>
          </w:p>
        </w:tc>
      </w:tr>
    </w:tbl>
    <w:p w14:paraId="6F95E513" w14:textId="77777777" w:rsidR="007C12AB" w:rsidRPr="00087B41" w:rsidRDefault="007C12AB" w:rsidP="005A2BFC">
      <w:pPr>
        <w:spacing w:after="0" w:line="240" w:lineRule="auto"/>
        <w:jc w:val="both"/>
        <w:rPr>
          <w:rFonts w:ascii="Times New Roman" w:hAnsi="Times New Roman" w:cs="Times New Roman"/>
          <w:sz w:val="24"/>
          <w:szCs w:val="24"/>
        </w:rPr>
      </w:pPr>
      <w:r w:rsidRPr="00087B41">
        <w:rPr>
          <w:rFonts w:ascii="Times New Roman" w:hAnsi="Times New Roman" w:cs="Times New Roman"/>
          <w:sz w:val="24"/>
          <w:szCs w:val="24"/>
        </w:rPr>
        <w:tab/>
      </w:r>
    </w:p>
    <w:p w14:paraId="6481EC35" w14:textId="77777777" w:rsidR="007C12AB" w:rsidRPr="00087B41" w:rsidRDefault="007C12AB" w:rsidP="005A2BFC">
      <w:pPr>
        <w:spacing w:after="0" w:line="240" w:lineRule="auto"/>
        <w:jc w:val="both"/>
        <w:rPr>
          <w:rFonts w:ascii="Times New Roman" w:hAnsi="Times New Roman" w:cs="Times New Roman"/>
          <w:b/>
          <w:bCs/>
          <w:sz w:val="24"/>
          <w:szCs w:val="24"/>
        </w:rPr>
      </w:pPr>
      <w:r w:rsidRPr="00087B41">
        <w:rPr>
          <w:rFonts w:ascii="Times New Roman" w:hAnsi="Times New Roman" w:cs="Times New Roman"/>
          <w:b/>
          <w:bCs/>
          <w:sz w:val="24"/>
          <w:szCs w:val="24"/>
        </w:rPr>
        <w:t>2 OBJETIVOS</w:t>
      </w:r>
      <w:r w:rsidRPr="00087B41">
        <w:rPr>
          <w:rFonts w:ascii="Times New Roman" w:hAnsi="Times New Roman" w:cs="Times New Roman"/>
          <w:b/>
          <w:bCs/>
          <w:sz w:val="24"/>
          <w:szCs w:val="24"/>
        </w:rPr>
        <w:tab/>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23"/>
      </w:tblGrid>
      <w:tr w:rsidR="007C12AB" w:rsidRPr="00087B41" w14:paraId="01B1E126" w14:textId="77777777" w:rsidTr="00FD2B77">
        <w:tc>
          <w:tcPr>
            <w:tcW w:w="9923" w:type="dxa"/>
            <w:tcBorders>
              <w:top w:val="single" w:sz="4" w:space="0" w:color="auto"/>
              <w:left w:val="single" w:sz="4" w:space="0" w:color="auto"/>
              <w:bottom w:val="single" w:sz="4" w:space="0" w:color="auto"/>
              <w:right w:val="single" w:sz="4" w:space="0" w:color="auto"/>
            </w:tcBorders>
          </w:tcPr>
          <w:p w14:paraId="2A273537" w14:textId="77777777" w:rsidR="00DC6284" w:rsidRPr="00087B41" w:rsidRDefault="00DC6284" w:rsidP="00087B41">
            <w:pPr>
              <w:spacing w:after="0" w:line="240" w:lineRule="auto"/>
              <w:rPr>
                <w:rFonts w:ascii="Times New Roman" w:hAnsi="Times New Roman" w:cs="Times New Roman"/>
                <w:sz w:val="24"/>
                <w:szCs w:val="24"/>
              </w:rPr>
            </w:pPr>
            <w:r w:rsidRPr="00087B41">
              <w:rPr>
                <w:rFonts w:ascii="Times New Roman" w:hAnsi="Times New Roman" w:cs="Times New Roman"/>
                <w:b/>
                <w:bCs/>
                <w:sz w:val="24"/>
                <w:szCs w:val="24"/>
              </w:rPr>
              <w:t xml:space="preserve">Teoria  </w:t>
            </w:r>
          </w:p>
          <w:p w14:paraId="3D31359B" w14:textId="77777777" w:rsidR="00DC6284" w:rsidRPr="00087B41" w:rsidRDefault="00DC6284" w:rsidP="00087B41">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087B41">
              <w:rPr>
                <w:rFonts w:ascii="Times New Roman" w:hAnsi="Times New Roman" w:cs="Times New Roman"/>
                <w:sz w:val="24"/>
                <w:szCs w:val="24"/>
              </w:rPr>
              <w:t xml:space="preserve">Apresentar a estrutura do conhecimento contemporâneo de enfermagem. </w:t>
            </w:r>
          </w:p>
          <w:p w14:paraId="23E23EBF" w14:textId="77777777" w:rsidR="00DC6284" w:rsidRPr="00087B41" w:rsidRDefault="00DC6284" w:rsidP="00087B41">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087B41">
              <w:rPr>
                <w:rFonts w:ascii="Times New Roman" w:hAnsi="Times New Roman" w:cs="Times New Roman"/>
                <w:sz w:val="24"/>
                <w:szCs w:val="24"/>
              </w:rPr>
              <w:t xml:space="preserve">Analisar criticamente as teorias e sua aplicação ao processo e a pesquisa de enfermagem. </w:t>
            </w:r>
          </w:p>
          <w:p w14:paraId="398DEB25" w14:textId="12126936" w:rsidR="00DC6284" w:rsidRDefault="00DC6284" w:rsidP="00087B41">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087B41">
              <w:rPr>
                <w:rFonts w:ascii="Times New Roman" w:hAnsi="Times New Roman" w:cs="Times New Roman"/>
                <w:sz w:val="24"/>
                <w:szCs w:val="24"/>
              </w:rPr>
              <w:t xml:space="preserve">Analisar a translação dos conceitos construídos nas teorias com os sistemas de classificação. </w:t>
            </w:r>
          </w:p>
          <w:p w14:paraId="675AFC3B" w14:textId="77777777" w:rsidR="00087B41" w:rsidRPr="00087B41" w:rsidRDefault="00087B41" w:rsidP="00087B41">
            <w:pPr>
              <w:pBdr>
                <w:top w:val="none" w:sz="0" w:space="0" w:color="auto"/>
                <w:left w:val="none" w:sz="0" w:space="0" w:color="auto"/>
                <w:bottom w:val="none" w:sz="0" w:space="0" w:color="auto"/>
                <w:right w:val="none" w:sz="0" w:space="0" w:color="auto"/>
                <w:between w:val="none" w:sz="0" w:space="0" w:color="auto"/>
              </w:pBdr>
              <w:spacing w:after="0" w:line="240" w:lineRule="auto"/>
              <w:ind w:left="720"/>
              <w:rPr>
                <w:rFonts w:ascii="Times New Roman" w:hAnsi="Times New Roman" w:cs="Times New Roman"/>
                <w:sz w:val="24"/>
                <w:szCs w:val="24"/>
              </w:rPr>
            </w:pPr>
          </w:p>
          <w:p w14:paraId="1482C868" w14:textId="77777777" w:rsidR="00DC6284" w:rsidRPr="00087B41" w:rsidRDefault="00DC6284" w:rsidP="00087B41">
            <w:pPr>
              <w:spacing w:after="0" w:line="240" w:lineRule="auto"/>
              <w:rPr>
                <w:rFonts w:ascii="Times New Roman" w:hAnsi="Times New Roman" w:cs="Times New Roman"/>
                <w:sz w:val="24"/>
                <w:szCs w:val="24"/>
              </w:rPr>
            </w:pPr>
            <w:r w:rsidRPr="00087B41">
              <w:rPr>
                <w:rFonts w:ascii="Times New Roman" w:hAnsi="Times New Roman" w:cs="Times New Roman"/>
                <w:b/>
                <w:bCs/>
                <w:sz w:val="24"/>
                <w:szCs w:val="24"/>
              </w:rPr>
              <w:t>Processo de enfermagem/ Classificações/ Raciocínio/julgamento</w:t>
            </w:r>
          </w:p>
          <w:p w14:paraId="784EE8B6" w14:textId="4D565B0A" w:rsidR="00DC6284" w:rsidRPr="00087B41" w:rsidRDefault="00DC6284" w:rsidP="00087B41">
            <w:pPr>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087B41">
              <w:rPr>
                <w:rFonts w:ascii="Times New Roman" w:hAnsi="Times New Roman" w:cs="Times New Roman"/>
                <w:sz w:val="24"/>
                <w:szCs w:val="24"/>
              </w:rPr>
              <w:t xml:space="preserve">Discutir o processo de enfermagem na perspectiva cognitiva com ênfase no raciocínio/julgamento clínico. </w:t>
            </w:r>
          </w:p>
          <w:p w14:paraId="06429165" w14:textId="77777777" w:rsidR="00DC6284" w:rsidRPr="00087B41" w:rsidRDefault="00DC6284" w:rsidP="00087B41">
            <w:pPr>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087B41">
              <w:rPr>
                <w:rFonts w:ascii="Times New Roman" w:hAnsi="Times New Roman" w:cs="Times New Roman"/>
                <w:sz w:val="24"/>
                <w:szCs w:val="24"/>
              </w:rPr>
              <w:t xml:space="preserve">Discutir o processo de enfermagem na perspectiva documental com base na legislação e nos Sistemas de Classificações. </w:t>
            </w:r>
          </w:p>
          <w:p w14:paraId="42D08C29" w14:textId="77777777" w:rsidR="00DC6284" w:rsidRPr="00087B41" w:rsidRDefault="00DC6284" w:rsidP="00087B41">
            <w:pPr>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087B41">
              <w:rPr>
                <w:rFonts w:ascii="Times New Roman" w:hAnsi="Times New Roman" w:cs="Times New Roman"/>
                <w:sz w:val="24"/>
                <w:szCs w:val="24"/>
              </w:rPr>
              <w:t>Discutir a contribuição do desenvolvimento de instrumentos que suportam a documentação da prática de enfermagem e o raciocínio clínico.</w:t>
            </w:r>
          </w:p>
          <w:p w14:paraId="559DCAC6" w14:textId="77777777" w:rsidR="00DC6284" w:rsidRPr="00087B41" w:rsidRDefault="00DC6284" w:rsidP="00087B41">
            <w:pPr>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087B41">
              <w:rPr>
                <w:rFonts w:ascii="Times New Roman" w:hAnsi="Times New Roman" w:cs="Times New Roman"/>
                <w:sz w:val="24"/>
                <w:szCs w:val="24"/>
              </w:rPr>
              <w:t>Discutir os princípios do Processo de Enfermagem Avançado.</w:t>
            </w:r>
          </w:p>
          <w:p w14:paraId="2178EB84" w14:textId="77777777" w:rsidR="00DC6284" w:rsidRPr="00087B41" w:rsidRDefault="00DC6284" w:rsidP="00087B41">
            <w:pPr>
              <w:spacing w:after="0" w:line="240" w:lineRule="auto"/>
              <w:rPr>
                <w:rFonts w:ascii="Times New Roman" w:hAnsi="Times New Roman" w:cs="Times New Roman"/>
                <w:sz w:val="24"/>
                <w:szCs w:val="24"/>
              </w:rPr>
            </w:pPr>
            <w:r w:rsidRPr="00087B41">
              <w:rPr>
                <w:rFonts w:ascii="Times New Roman" w:hAnsi="Times New Roman" w:cs="Times New Roman"/>
                <w:sz w:val="24"/>
                <w:szCs w:val="24"/>
              </w:rPr>
              <w:t xml:space="preserve"> </w:t>
            </w:r>
          </w:p>
          <w:p w14:paraId="36EFFBC6" w14:textId="77777777" w:rsidR="00DC6284" w:rsidRPr="00087B41" w:rsidRDefault="00DC6284" w:rsidP="00087B41">
            <w:pPr>
              <w:spacing w:after="0" w:line="240" w:lineRule="auto"/>
              <w:rPr>
                <w:rFonts w:ascii="Times New Roman" w:hAnsi="Times New Roman" w:cs="Times New Roman"/>
                <w:sz w:val="24"/>
                <w:szCs w:val="24"/>
              </w:rPr>
            </w:pPr>
            <w:r w:rsidRPr="00087B41">
              <w:rPr>
                <w:rFonts w:ascii="Times New Roman" w:hAnsi="Times New Roman" w:cs="Times New Roman"/>
                <w:b/>
                <w:bCs/>
                <w:sz w:val="24"/>
                <w:szCs w:val="24"/>
              </w:rPr>
              <w:t>Pesquisa</w:t>
            </w:r>
          </w:p>
          <w:p w14:paraId="2F9AA616" w14:textId="04EF6A59" w:rsidR="00DC6284" w:rsidRPr="00087B41" w:rsidRDefault="00DC6284" w:rsidP="00087B41">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087B41">
              <w:rPr>
                <w:rFonts w:ascii="Times New Roman" w:hAnsi="Times New Roman" w:cs="Times New Roman"/>
                <w:sz w:val="24"/>
                <w:szCs w:val="24"/>
              </w:rPr>
              <w:t>Apresentar o estado da arte dos níveis de evidência sobre os elementos das Classificações de enfermagem CIPE, NANDA-I,</w:t>
            </w:r>
            <w:r w:rsidR="00BA6A90">
              <w:rPr>
                <w:rFonts w:ascii="Times New Roman" w:hAnsi="Times New Roman" w:cs="Times New Roman"/>
                <w:sz w:val="24"/>
                <w:szCs w:val="24"/>
              </w:rPr>
              <w:t xml:space="preserve"> </w:t>
            </w:r>
            <w:r w:rsidRPr="00087B41">
              <w:rPr>
                <w:rFonts w:ascii="Times New Roman" w:hAnsi="Times New Roman" w:cs="Times New Roman"/>
                <w:sz w:val="24"/>
                <w:szCs w:val="24"/>
              </w:rPr>
              <w:t>NIC e NOC.</w:t>
            </w:r>
          </w:p>
          <w:p w14:paraId="5AE25496" w14:textId="77777777" w:rsidR="00DC6284" w:rsidRPr="00087B41" w:rsidRDefault="00DC6284" w:rsidP="00087B41">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087B41">
              <w:rPr>
                <w:rFonts w:ascii="Times New Roman" w:hAnsi="Times New Roman" w:cs="Times New Roman"/>
                <w:sz w:val="24"/>
                <w:szCs w:val="24"/>
              </w:rPr>
              <w:t xml:space="preserve">Identificar pesquisas em modelos do raciocínio clínico. </w:t>
            </w:r>
          </w:p>
          <w:p w14:paraId="37D3D9FB" w14:textId="77777777" w:rsidR="00DC6284" w:rsidRPr="00087B41" w:rsidRDefault="00DC6284" w:rsidP="00087B41">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087B41">
              <w:rPr>
                <w:rFonts w:ascii="Times New Roman" w:hAnsi="Times New Roman" w:cs="Times New Roman"/>
                <w:sz w:val="24"/>
                <w:szCs w:val="24"/>
              </w:rPr>
              <w:t>Discutir a relevância dos estudos de validação para o fortalecimento dos níveis de evidência dos sistemas de classificação.</w:t>
            </w:r>
          </w:p>
          <w:p w14:paraId="555E43B4" w14:textId="77777777" w:rsidR="00DC6284" w:rsidRPr="00087B41" w:rsidRDefault="00DC6284" w:rsidP="00087B41">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087B41">
              <w:rPr>
                <w:rFonts w:ascii="Times New Roman" w:hAnsi="Times New Roman" w:cs="Times New Roman"/>
                <w:sz w:val="24"/>
                <w:szCs w:val="24"/>
              </w:rPr>
              <w:t xml:space="preserve">Discutir o Big Data pesquisas como recurso de pesquisa </w:t>
            </w:r>
          </w:p>
          <w:p w14:paraId="4B25BC34" w14:textId="196B602D" w:rsidR="007C12AB" w:rsidRPr="00087B41" w:rsidRDefault="00DC6284" w:rsidP="00087B41">
            <w:pPr>
              <w:numPr>
                <w:ilvl w:val="0"/>
                <w:numId w:val="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sz w:val="24"/>
                <w:szCs w:val="24"/>
              </w:rPr>
            </w:pPr>
            <w:r w:rsidRPr="00087B41">
              <w:rPr>
                <w:rFonts w:ascii="Times New Roman" w:hAnsi="Times New Roman" w:cs="Times New Roman"/>
                <w:sz w:val="24"/>
                <w:szCs w:val="24"/>
              </w:rPr>
              <w:t>Analisar tendências de pesquisa relacionadas aos níveis de evidência dos elementos dos sistemas de classificação, das teorias de enfermagem.</w:t>
            </w:r>
          </w:p>
        </w:tc>
      </w:tr>
    </w:tbl>
    <w:p w14:paraId="5A5CC914" w14:textId="77777777" w:rsidR="00C21253" w:rsidRPr="00087B41" w:rsidRDefault="00C21253" w:rsidP="005A2BFC">
      <w:pPr>
        <w:pStyle w:val="Ttulo4"/>
        <w:rPr>
          <w:b/>
          <w:sz w:val="24"/>
          <w:szCs w:val="24"/>
        </w:rPr>
      </w:pPr>
    </w:p>
    <w:p w14:paraId="32939572" w14:textId="0401F691" w:rsidR="007C12AB" w:rsidRPr="00087B41" w:rsidRDefault="007C12AB" w:rsidP="005A2BFC">
      <w:pPr>
        <w:pStyle w:val="Ttulo4"/>
        <w:rPr>
          <w:b/>
          <w:sz w:val="24"/>
          <w:szCs w:val="24"/>
        </w:rPr>
      </w:pPr>
      <w:r w:rsidRPr="00087B41">
        <w:rPr>
          <w:b/>
          <w:sz w:val="24"/>
          <w:szCs w:val="24"/>
        </w:rPr>
        <w:t>3 EMENTA</w:t>
      </w:r>
      <w:r w:rsidRPr="00087B41">
        <w:rPr>
          <w:b/>
          <w:sz w:val="24"/>
          <w:szCs w:val="24"/>
        </w:rPr>
        <w:tab/>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7C12AB" w:rsidRPr="00087B41" w14:paraId="38188FEA" w14:textId="77777777" w:rsidTr="00FD2B77">
        <w:tc>
          <w:tcPr>
            <w:tcW w:w="10031" w:type="dxa"/>
            <w:shd w:val="clear" w:color="auto" w:fill="auto"/>
          </w:tcPr>
          <w:p w14:paraId="62D8F414" w14:textId="00A1B12D" w:rsidR="00DC6284" w:rsidRPr="00087B41" w:rsidRDefault="001F0720" w:rsidP="005A2BFC">
            <w:pPr>
              <w:spacing w:after="0" w:line="240" w:lineRule="auto"/>
              <w:jc w:val="both"/>
              <w:rPr>
                <w:rFonts w:ascii="Times New Roman" w:hAnsi="Times New Roman" w:cs="Times New Roman"/>
                <w:bCs/>
                <w:sz w:val="24"/>
                <w:szCs w:val="24"/>
              </w:rPr>
            </w:pPr>
            <w:r w:rsidRPr="00087B41">
              <w:rPr>
                <w:rFonts w:ascii="Times New Roman" w:hAnsi="Times New Roman" w:cs="Times New Roman"/>
                <w:bCs/>
                <w:sz w:val="24"/>
                <w:szCs w:val="24"/>
              </w:rPr>
              <w:t>A disciplina apresenta os avanços do conhecimento em processo e classificações de enfermagem. Discute os fundamentos teórico-metodológicos, níveis de evidência e pesquisa em processo de enfermagem.</w:t>
            </w:r>
          </w:p>
        </w:tc>
      </w:tr>
    </w:tbl>
    <w:p w14:paraId="2D786806" w14:textId="77777777" w:rsidR="007C12AB" w:rsidRPr="00087B41" w:rsidRDefault="007C12AB" w:rsidP="005A2BFC">
      <w:pPr>
        <w:spacing w:after="0" w:line="240" w:lineRule="auto"/>
        <w:rPr>
          <w:rFonts w:ascii="Times New Roman" w:hAnsi="Times New Roman" w:cs="Times New Roman"/>
          <w:sz w:val="24"/>
          <w:szCs w:val="24"/>
        </w:rPr>
      </w:pPr>
    </w:p>
    <w:p w14:paraId="7F3B786E" w14:textId="77777777" w:rsidR="007C12AB" w:rsidRPr="00087B41" w:rsidRDefault="007C12AB" w:rsidP="005A2BFC">
      <w:pPr>
        <w:spacing w:after="0" w:line="240" w:lineRule="auto"/>
        <w:jc w:val="both"/>
        <w:rPr>
          <w:rFonts w:ascii="Times New Roman" w:hAnsi="Times New Roman" w:cs="Times New Roman"/>
          <w:b/>
          <w:bCs/>
          <w:sz w:val="24"/>
          <w:szCs w:val="24"/>
        </w:rPr>
      </w:pPr>
      <w:r w:rsidRPr="00087B41">
        <w:rPr>
          <w:rFonts w:ascii="Times New Roman" w:hAnsi="Times New Roman" w:cs="Times New Roman"/>
          <w:b/>
          <w:bCs/>
          <w:sz w:val="24"/>
          <w:szCs w:val="24"/>
        </w:rPr>
        <w:lastRenderedPageBreak/>
        <w:t xml:space="preserve">4 </w:t>
      </w:r>
      <w:r w:rsidRPr="00087B41">
        <w:rPr>
          <w:rFonts w:ascii="Times New Roman" w:hAnsi="Times New Roman" w:cs="Times New Roman"/>
          <w:b/>
          <w:bCs/>
          <w:color w:val="000000" w:themeColor="text1"/>
          <w:sz w:val="24"/>
          <w:szCs w:val="24"/>
        </w:rPr>
        <w:t>CONTEÚDO PROGRAMÁTICO</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23"/>
      </w:tblGrid>
      <w:tr w:rsidR="007C12AB" w:rsidRPr="00087B41" w14:paraId="2A28CF38" w14:textId="77777777" w:rsidTr="00FD2B77">
        <w:tc>
          <w:tcPr>
            <w:tcW w:w="9923" w:type="dxa"/>
            <w:tcBorders>
              <w:top w:val="single" w:sz="4" w:space="0" w:color="auto"/>
              <w:left w:val="single" w:sz="4" w:space="0" w:color="auto"/>
              <w:bottom w:val="single" w:sz="4" w:space="0" w:color="auto"/>
              <w:right w:val="single" w:sz="4" w:space="0" w:color="auto"/>
            </w:tcBorders>
            <w:hideMark/>
          </w:tcPr>
          <w:p w14:paraId="21735482" w14:textId="0E6E1736" w:rsidR="000067D7" w:rsidRPr="00087B41" w:rsidRDefault="00D75AE4" w:rsidP="000067D7">
            <w:pPr>
              <w:spacing w:after="0" w:line="240" w:lineRule="auto"/>
              <w:rPr>
                <w:rFonts w:ascii="Times New Roman" w:hAnsi="Times New Roman" w:cs="Times New Roman"/>
                <w:sz w:val="24"/>
                <w:szCs w:val="24"/>
                <w:shd w:val="clear" w:color="auto" w:fill="FFFFFF"/>
              </w:rPr>
            </w:pPr>
            <w:r w:rsidRPr="00087B41">
              <w:rPr>
                <w:rFonts w:ascii="Times New Roman" w:hAnsi="Times New Roman" w:cs="Times New Roman"/>
                <w:sz w:val="24"/>
                <w:szCs w:val="24"/>
                <w:shd w:val="clear" w:color="auto" w:fill="FFFFFF"/>
              </w:rPr>
              <w:t>1.</w:t>
            </w:r>
            <w:r w:rsidR="000067D7" w:rsidRPr="00087B41">
              <w:rPr>
                <w:rFonts w:ascii="Times New Roman" w:hAnsi="Times New Roman" w:cs="Times New Roman"/>
                <w:sz w:val="24"/>
                <w:szCs w:val="24"/>
                <w:shd w:val="clear" w:color="auto" w:fill="FFFFFF"/>
              </w:rPr>
              <w:t>Conceitos: SAE, PE, SLPE</w:t>
            </w:r>
          </w:p>
          <w:p w14:paraId="607DB433" w14:textId="4FBA6F65" w:rsidR="000067D7" w:rsidRPr="00087B41" w:rsidRDefault="00D75AE4" w:rsidP="000067D7">
            <w:pPr>
              <w:spacing w:after="0" w:line="240" w:lineRule="auto"/>
              <w:rPr>
                <w:rFonts w:ascii="Times New Roman" w:hAnsi="Times New Roman" w:cs="Times New Roman"/>
                <w:sz w:val="24"/>
                <w:szCs w:val="24"/>
                <w:shd w:val="clear" w:color="auto" w:fill="FFFFFF"/>
              </w:rPr>
            </w:pPr>
            <w:r w:rsidRPr="00087B41">
              <w:rPr>
                <w:rFonts w:ascii="Times New Roman" w:hAnsi="Times New Roman" w:cs="Times New Roman"/>
                <w:sz w:val="24"/>
                <w:szCs w:val="24"/>
                <w:shd w:val="clear" w:color="auto" w:fill="FFFFFF"/>
              </w:rPr>
              <w:t>2.</w:t>
            </w:r>
            <w:r w:rsidR="000067D7" w:rsidRPr="00087B41">
              <w:rPr>
                <w:rFonts w:ascii="Times New Roman" w:hAnsi="Times New Roman" w:cs="Times New Roman"/>
                <w:sz w:val="24"/>
                <w:szCs w:val="24"/>
                <w:shd w:val="clear" w:color="auto" w:fill="FFFFFF"/>
              </w:rPr>
              <w:t xml:space="preserve">Teorias de enfermagem </w:t>
            </w:r>
          </w:p>
          <w:p w14:paraId="5176F27A" w14:textId="29A90A59" w:rsidR="000067D7" w:rsidRPr="00087B41" w:rsidRDefault="00D75AE4" w:rsidP="000067D7">
            <w:pPr>
              <w:spacing w:after="0" w:line="240" w:lineRule="auto"/>
              <w:rPr>
                <w:rFonts w:ascii="Times New Roman" w:hAnsi="Times New Roman" w:cs="Times New Roman"/>
                <w:sz w:val="24"/>
                <w:szCs w:val="24"/>
                <w:shd w:val="clear" w:color="auto" w:fill="FFFFFF"/>
              </w:rPr>
            </w:pPr>
            <w:r w:rsidRPr="00087B41">
              <w:rPr>
                <w:rFonts w:ascii="Times New Roman" w:hAnsi="Times New Roman" w:cs="Times New Roman"/>
                <w:sz w:val="24"/>
                <w:szCs w:val="24"/>
                <w:shd w:val="clear" w:color="auto" w:fill="FFFFFF"/>
              </w:rPr>
              <w:t>3.</w:t>
            </w:r>
            <w:r w:rsidR="000067D7" w:rsidRPr="00087B41">
              <w:rPr>
                <w:rFonts w:ascii="Times New Roman" w:hAnsi="Times New Roman" w:cs="Times New Roman"/>
                <w:sz w:val="24"/>
                <w:szCs w:val="24"/>
                <w:shd w:val="clear" w:color="auto" w:fill="FFFFFF"/>
              </w:rPr>
              <w:t>Aplicabilidade na prática</w:t>
            </w:r>
          </w:p>
          <w:p w14:paraId="5B410604" w14:textId="4C22B291" w:rsidR="000067D7" w:rsidRPr="00087B41" w:rsidRDefault="00D75AE4" w:rsidP="000067D7">
            <w:pPr>
              <w:spacing w:after="0" w:line="240" w:lineRule="auto"/>
              <w:rPr>
                <w:rFonts w:ascii="Times New Roman" w:hAnsi="Times New Roman" w:cs="Times New Roman"/>
                <w:sz w:val="24"/>
                <w:szCs w:val="24"/>
                <w:shd w:val="clear" w:color="auto" w:fill="FFFFFF"/>
              </w:rPr>
            </w:pPr>
            <w:r w:rsidRPr="00087B41">
              <w:rPr>
                <w:rFonts w:ascii="Times New Roman" w:hAnsi="Times New Roman" w:cs="Times New Roman"/>
                <w:sz w:val="24"/>
                <w:szCs w:val="24"/>
                <w:shd w:val="clear" w:color="auto" w:fill="FFFFFF"/>
              </w:rPr>
              <w:t>4.</w:t>
            </w:r>
            <w:r w:rsidR="000067D7" w:rsidRPr="00087B41">
              <w:rPr>
                <w:rFonts w:ascii="Times New Roman" w:hAnsi="Times New Roman" w:cs="Times New Roman"/>
                <w:sz w:val="24"/>
                <w:szCs w:val="24"/>
                <w:shd w:val="clear" w:color="auto" w:fill="FFFFFF"/>
              </w:rPr>
              <w:t>Registros de enfermagem</w:t>
            </w:r>
          </w:p>
          <w:p w14:paraId="68909D2B" w14:textId="495ED600" w:rsidR="000067D7" w:rsidRPr="00087B41" w:rsidRDefault="00D75AE4" w:rsidP="000067D7">
            <w:pPr>
              <w:spacing w:after="0" w:line="240" w:lineRule="auto"/>
              <w:rPr>
                <w:rFonts w:ascii="Times New Roman" w:hAnsi="Times New Roman" w:cs="Times New Roman"/>
                <w:sz w:val="24"/>
                <w:szCs w:val="24"/>
                <w:shd w:val="clear" w:color="auto" w:fill="FFFFFF"/>
              </w:rPr>
            </w:pPr>
            <w:r w:rsidRPr="00087B41">
              <w:rPr>
                <w:rFonts w:ascii="Times New Roman" w:hAnsi="Times New Roman" w:cs="Times New Roman"/>
                <w:sz w:val="24"/>
                <w:szCs w:val="24"/>
                <w:shd w:val="clear" w:color="auto" w:fill="FFFFFF"/>
              </w:rPr>
              <w:t>5.</w:t>
            </w:r>
            <w:r w:rsidR="000067D7" w:rsidRPr="00087B41">
              <w:rPr>
                <w:rFonts w:ascii="Times New Roman" w:hAnsi="Times New Roman" w:cs="Times New Roman"/>
                <w:sz w:val="24"/>
                <w:szCs w:val="24"/>
                <w:shd w:val="clear" w:color="auto" w:fill="FFFFFF"/>
              </w:rPr>
              <w:t xml:space="preserve">Da teoria </w:t>
            </w:r>
            <w:r w:rsidRPr="00087B41">
              <w:rPr>
                <w:rFonts w:ascii="Times New Roman" w:hAnsi="Times New Roman" w:cs="Times New Roman"/>
                <w:sz w:val="24"/>
                <w:szCs w:val="24"/>
                <w:shd w:val="clear" w:color="auto" w:fill="FFFFFF"/>
              </w:rPr>
              <w:t>à</w:t>
            </w:r>
            <w:r w:rsidR="000067D7" w:rsidRPr="00087B41">
              <w:rPr>
                <w:rFonts w:ascii="Times New Roman" w:hAnsi="Times New Roman" w:cs="Times New Roman"/>
                <w:sz w:val="24"/>
                <w:szCs w:val="24"/>
                <w:shd w:val="clear" w:color="auto" w:fill="FFFFFF"/>
              </w:rPr>
              <w:t xml:space="preserve"> prática: Processo de Enfermagem no ensino, pesquisa e extensão </w:t>
            </w:r>
          </w:p>
          <w:p w14:paraId="0EEA7309" w14:textId="1E0C611A" w:rsidR="000067D7" w:rsidRPr="00087B41" w:rsidRDefault="00D75AE4" w:rsidP="000067D7">
            <w:pPr>
              <w:spacing w:after="0" w:line="240" w:lineRule="auto"/>
              <w:rPr>
                <w:rFonts w:ascii="Times New Roman" w:hAnsi="Times New Roman" w:cs="Times New Roman"/>
                <w:sz w:val="24"/>
                <w:szCs w:val="24"/>
                <w:shd w:val="clear" w:color="auto" w:fill="FFFFFF"/>
              </w:rPr>
            </w:pPr>
            <w:r w:rsidRPr="00087B41">
              <w:rPr>
                <w:rFonts w:ascii="Times New Roman" w:hAnsi="Times New Roman" w:cs="Times New Roman"/>
                <w:sz w:val="24"/>
                <w:szCs w:val="24"/>
                <w:shd w:val="clear" w:color="auto" w:fill="FFFFFF"/>
              </w:rPr>
              <w:t>6.</w:t>
            </w:r>
            <w:r w:rsidR="000067D7" w:rsidRPr="00087B41">
              <w:rPr>
                <w:rFonts w:ascii="Times New Roman" w:hAnsi="Times New Roman" w:cs="Times New Roman"/>
                <w:sz w:val="24"/>
                <w:szCs w:val="24"/>
                <w:shd w:val="clear" w:color="auto" w:fill="FFFFFF"/>
              </w:rPr>
              <w:t>Anamnese e exame físico</w:t>
            </w:r>
          </w:p>
          <w:p w14:paraId="534BCFC6" w14:textId="04108E66" w:rsidR="000067D7" w:rsidRPr="00087B41" w:rsidRDefault="00D75AE4" w:rsidP="000067D7">
            <w:pPr>
              <w:spacing w:after="0" w:line="240" w:lineRule="auto"/>
              <w:rPr>
                <w:rFonts w:ascii="Times New Roman" w:hAnsi="Times New Roman" w:cs="Times New Roman"/>
                <w:sz w:val="24"/>
                <w:szCs w:val="24"/>
                <w:shd w:val="clear" w:color="auto" w:fill="FFFFFF"/>
              </w:rPr>
            </w:pPr>
            <w:r w:rsidRPr="00087B41">
              <w:rPr>
                <w:rFonts w:ascii="Times New Roman" w:hAnsi="Times New Roman" w:cs="Times New Roman"/>
                <w:sz w:val="24"/>
                <w:szCs w:val="24"/>
                <w:shd w:val="clear" w:color="auto" w:fill="FFFFFF"/>
              </w:rPr>
              <w:t>7.</w:t>
            </w:r>
            <w:r w:rsidR="000067D7" w:rsidRPr="00087B41">
              <w:rPr>
                <w:rFonts w:ascii="Times New Roman" w:hAnsi="Times New Roman" w:cs="Times New Roman"/>
                <w:sz w:val="24"/>
                <w:szCs w:val="24"/>
                <w:shd w:val="clear" w:color="auto" w:fill="FFFFFF"/>
              </w:rPr>
              <w:t>Diagnósticos de Enfermagem</w:t>
            </w:r>
          </w:p>
          <w:p w14:paraId="1E6EBEEA" w14:textId="76052E89" w:rsidR="000067D7" w:rsidRPr="00087B41" w:rsidRDefault="00D75AE4" w:rsidP="000067D7">
            <w:pPr>
              <w:spacing w:after="0" w:line="240" w:lineRule="auto"/>
              <w:rPr>
                <w:rFonts w:ascii="Times New Roman" w:hAnsi="Times New Roman" w:cs="Times New Roman"/>
                <w:sz w:val="24"/>
                <w:szCs w:val="24"/>
                <w:shd w:val="clear" w:color="auto" w:fill="FFFFFF"/>
              </w:rPr>
            </w:pPr>
            <w:r w:rsidRPr="00087B41">
              <w:rPr>
                <w:rFonts w:ascii="Times New Roman" w:hAnsi="Times New Roman" w:cs="Times New Roman"/>
                <w:sz w:val="24"/>
                <w:szCs w:val="24"/>
                <w:shd w:val="clear" w:color="auto" w:fill="FFFFFF"/>
              </w:rPr>
              <w:t>8.</w:t>
            </w:r>
            <w:r w:rsidR="000067D7" w:rsidRPr="00087B41">
              <w:rPr>
                <w:rFonts w:ascii="Times New Roman" w:hAnsi="Times New Roman" w:cs="Times New Roman"/>
                <w:sz w:val="24"/>
                <w:szCs w:val="24"/>
                <w:shd w:val="clear" w:color="auto" w:fill="FFFFFF"/>
              </w:rPr>
              <w:t>Intervenções de Enfermagem</w:t>
            </w:r>
          </w:p>
          <w:p w14:paraId="199EE4A3" w14:textId="3C830D09" w:rsidR="000067D7" w:rsidRPr="00087B41" w:rsidRDefault="00D75AE4" w:rsidP="000067D7">
            <w:pPr>
              <w:spacing w:after="0" w:line="240" w:lineRule="auto"/>
              <w:rPr>
                <w:rFonts w:ascii="Times New Roman" w:hAnsi="Times New Roman" w:cs="Times New Roman"/>
                <w:sz w:val="24"/>
                <w:szCs w:val="24"/>
                <w:shd w:val="clear" w:color="auto" w:fill="FFFFFF"/>
              </w:rPr>
            </w:pPr>
            <w:r w:rsidRPr="00087B41">
              <w:rPr>
                <w:rFonts w:ascii="Times New Roman" w:hAnsi="Times New Roman" w:cs="Times New Roman"/>
                <w:sz w:val="24"/>
                <w:szCs w:val="24"/>
                <w:shd w:val="clear" w:color="auto" w:fill="FFFFFF"/>
              </w:rPr>
              <w:t>9.</w:t>
            </w:r>
            <w:r w:rsidR="000067D7" w:rsidRPr="00087B41">
              <w:rPr>
                <w:rFonts w:ascii="Times New Roman" w:hAnsi="Times New Roman" w:cs="Times New Roman"/>
                <w:sz w:val="24"/>
                <w:szCs w:val="24"/>
                <w:shd w:val="clear" w:color="auto" w:fill="FFFFFF"/>
              </w:rPr>
              <w:t>Resultados de Enfermagem</w:t>
            </w:r>
          </w:p>
          <w:p w14:paraId="253ADD74" w14:textId="313A2315" w:rsidR="000067D7" w:rsidRPr="00087B41" w:rsidRDefault="00D75AE4" w:rsidP="000067D7">
            <w:pPr>
              <w:spacing w:after="0" w:line="240" w:lineRule="auto"/>
              <w:rPr>
                <w:rFonts w:ascii="Times New Roman" w:hAnsi="Times New Roman" w:cs="Times New Roman"/>
                <w:sz w:val="24"/>
                <w:szCs w:val="24"/>
                <w:shd w:val="clear" w:color="auto" w:fill="FFFFFF"/>
              </w:rPr>
            </w:pPr>
            <w:r w:rsidRPr="00087B41">
              <w:rPr>
                <w:rFonts w:ascii="Times New Roman" w:hAnsi="Times New Roman" w:cs="Times New Roman"/>
                <w:sz w:val="24"/>
                <w:szCs w:val="24"/>
                <w:shd w:val="clear" w:color="auto" w:fill="FFFFFF"/>
              </w:rPr>
              <w:t>10.</w:t>
            </w:r>
            <w:r w:rsidR="000067D7" w:rsidRPr="00087B41">
              <w:rPr>
                <w:rFonts w:ascii="Times New Roman" w:hAnsi="Times New Roman" w:cs="Times New Roman"/>
                <w:sz w:val="24"/>
                <w:szCs w:val="24"/>
                <w:shd w:val="clear" w:color="auto" w:fill="FFFFFF"/>
              </w:rPr>
              <w:t>Construção do conhecimento contemporâneo</w:t>
            </w:r>
          </w:p>
          <w:p w14:paraId="5E4E83EE" w14:textId="4F664D36" w:rsidR="000067D7" w:rsidRPr="00087B41" w:rsidRDefault="00D75AE4" w:rsidP="000067D7">
            <w:pPr>
              <w:spacing w:after="0" w:line="240" w:lineRule="auto"/>
              <w:rPr>
                <w:rFonts w:ascii="Times New Roman" w:hAnsi="Times New Roman" w:cs="Times New Roman"/>
                <w:sz w:val="24"/>
                <w:szCs w:val="24"/>
                <w:shd w:val="clear" w:color="auto" w:fill="FFFFFF"/>
              </w:rPr>
            </w:pPr>
            <w:r w:rsidRPr="00087B41">
              <w:rPr>
                <w:rFonts w:ascii="Times New Roman" w:hAnsi="Times New Roman" w:cs="Times New Roman"/>
                <w:sz w:val="24"/>
                <w:szCs w:val="24"/>
                <w:shd w:val="clear" w:color="auto" w:fill="FFFFFF"/>
              </w:rPr>
              <w:t>11.</w:t>
            </w:r>
            <w:r w:rsidR="000067D7" w:rsidRPr="00087B41">
              <w:rPr>
                <w:rFonts w:ascii="Times New Roman" w:hAnsi="Times New Roman" w:cs="Times New Roman"/>
                <w:sz w:val="24"/>
                <w:szCs w:val="24"/>
                <w:shd w:val="clear" w:color="auto" w:fill="FFFFFF"/>
              </w:rPr>
              <w:t>Teorias e sua aplicação ao processo e a pesquisa de enfermagem</w:t>
            </w:r>
          </w:p>
          <w:p w14:paraId="052824AB" w14:textId="653B5534" w:rsidR="000067D7" w:rsidRPr="00087B41" w:rsidRDefault="00D75AE4" w:rsidP="000067D7">
            <w:pPr>
              <w:spacing w:after="0" w:line="240" w:lineRule="auto"/>
              <w:rPr>
                <w:rFonts w:ascii="Times New Roman" w:hAnsi="Times New Roman" w:cs="Times New Roman"/>
                <w:sz w:val="24"/>
                <w:szCs w:val="24"/>
                <w:shd w:val="clear" w:color="auto" w:fill="FFFFFF"/>
              </w:rPr>
            </w:pPr>
            <w:r w:rsidRPr="00087B41">
              <w:rPr>
                <w:rFonts w:ascii="Times New Roman" w:hAnsi="Times New Roman" w:cs="Times New Roman"/>
                <w:sz w:val="24"/>
                <w:szCs w:val="24"/>
                <w:shd w:val="clear" w:color="auto" w:fill="FFFFFF"/>
              </w:rPr>
              <w:t>12.</w:t>
            </w:r>
            <w:r w:rsidR="000067D7" w:rsidRPr="00087B41">
              <w:rPr>
                <w:rFonts w:ascii="Times New Roman" w:hAnsi="Times New Roman" w:cs="Times New Roman"/>
                <w:sz w:val="24"/>
                <w:szCs w:val="24"/>
                <w:shd w:val="clear" w:color="auto" w:fill="FFFFFF"/>
              </w:rPr>
              <w:t>Processo de enfermagem na perspectiva documental com base na legislação e nos Sistemas de Classificações</w:t>
            </w:r>
          </w:p>
          <w:p w14:paraId="70137A7A" w14:textId="602BDDFF" w:rsidR="000067D7" w:rsidRPr="00087B41" w:rsidRDefault="00D75AE4" w:rsidP="000067D7">
            <w:pPr>
              <w:spacing w:after="0" w:line="240" w:lineRule="auto"/>
              <w:rPr>
                <w:rFonts w:ascii="Times New Roman" w:hAnsi="Times New Roman" w:cs="Times New Roman"/>
                <w:sz w:val="24"/>
                <w:szCs w:val="24"/>
                <w:shd w:val="clear" w:color="auto" w:fill="FFFFFF"/>
              </w:rPr>
            </w:pPr>
            <w:r w:rsidRPr="00087B41">
              <w:rPr>
                <w:rFonts w:ascii="Times New Roman" w:hAnsi="Times New Roman" w:cs="Times New Roman"/>
                <w:sz w:val="24"/>
                <w:szCs w:val="24"/>
                <w:shd w:val="clear" w:color="auto" w:fill="FFFFFF"/>
              </w:rPr>
              <w:t>13.</w:t>
            </w:r>
            <w:r w:rsidR="000067D7" w:rsidRPr="00087B41">
              <w:rPr>
                <w:rFonts w:ascii="Times New Roman" w:hAnsi="Times New Roman" w:cs="Times New Roman"/>
                <w:sz w:val="24"/>
                <w:szCs w:val="24"/>
                <w:shd w:val="clear" w:color="auto" w:fill="FFFFFF"/>
              </w:rPr>
              <w:t>Desenvolvimento de instrumentos que suportam a documentação da prática de enfermagem e o raciocínio clínico</w:t>
            </w:r>
          </w:p>
          <w:p w14:paraId="364E89AA" w14:textId="0E250E1E" w:rsidR="000067D7" w:rsidRPr="00087B41" w:rsidRDefault="00D75AE4" w:rsidP="000067D7">
            <w:pPr>
              <w:spacing w:after="0" w:line="240" w:lineRule="auto"/>
              <w:rPr>
                <w:rFonts w:ascii="Times New Roman" w:hAnsi="Times New Roman" w:cs="Times New Roman"/>
                <w:sz w:val="24"/>
                <w:szCs w:val="24"/>
                <w:shd w:val="clear" w:color="auto" w:fill="FFFFFF"/>
              </w:rPr>
            </w:pPr>
            <w:r w:rsidRPr="00087B41">
              <w:rPr>
                <w:rFonts w:ascii="Times New Roman" w:hAnsi="Times New Roman" w:cs="Times New Roman"/>
                <w:sz w:val="24"/>
                <w:szCs w:val="24"/>
                <w:shd w:val="clear" w:color="auto" w:fill="FFFFFF"/>
              </w:rPr>
              <w:t>14.</w:t>
            </w:r>
            <w:r w:rsidR="000067D7" w:rsidRPr="00087B41">
              <w:rPr>
                <w:rFonts w:ascii="Times New Roman" w:hAnsi="Times New Roman" w:cs="Times New Roman"/>
                <w:sz w:val="24"/>
                <w:szCs w:val="24"/>
                <w:shd w:val="clear" w:color="auto" w:fill="FFFFFF"/>
              </w:rPr>
              <w:t>Pesquisas em modelos do raciocínio clínico</w:t>
            </w:r>
          </w:p>
          <w:p w14:paraId="7E041599" w14:textId="094BB367" w:rsidR="000067D7" w:rsidRPr="00087B41" w:rsidRDefault="00D75AE4" w:rsidP="000067D7">
            <w:pPr>
              <w:spacing w:after="0" w:line="240" w:lineRule="auto"/>
              <w:rPr>
                <w:rFonts w:ascii="Times New Roman" w:hAnsi="Times New Roman" w:cs="Times New Roman"/>
                <w:sz w:val="24"/>
                <w:szCs w:val="24"/>
                <w:shd w:val="clear" w:color="auto" w:fill="FFFFFF"/>
              </w:rPr>
            </w:pPr>
            <w:r w:rsidRPr="00087B41">
              <w:rPr>
                <w:rFonts w:ascii="Times New Roman" w:hAnsi="Times New Roman" w:cs="Times New Roman"/>
                <w:sz w:val="24"/>
                <w:szCs w:val="24"/>
                <w:shd w:val="clear" w:color="auto" w:fill="FFFFFF"/>
              </w:rPr>
              <w:t>15.</w:t>
            </w:r>
            <w:r w:rsidR="000067D7" w:rsidRPr="00087B41">
              <w:rPr>
                <w:rFonts w:ascii="Times New Roman" w:hAnsi="Times New Roman" w:cs="Times New Roman"/>
                <w:sz w:val="24"/>
                <w:szCs w:val="24"/>
                <w:shd w:val="clear" w:color="auto" w:fill="FFFFFF"/>
              </w:rPr>
              <w:t>Estudos de validação para o fortalecimento dos níveis de evidência dos sistemas de classificação</w:t>
            </w:r>
          </w:p>
          <w:p w14:paraId="7DBD7C6C" w14:textId="09011554" w:rsidR="000067D7" w:rsidRPr="00087B41" w:rsidRDefault="00D75AE4" w:rsidP="000067D7">
            <w:pPr>
              <w:spacing w:after="0" w:line="240" w:lineRule="auto"/>
              <w:rPr>
                <w:rFonts w:ascii="Times New Roman" w:hAnsi="Times New Roman" w:cs="Times New Roman"/>
                <w:sz w:val="24"/>
                <w:szCs w:val="24"/>
                <w:shd w:val="clear" w:color="auto" w:fill="FFFFFF"/>
              </w:rPr>
            </w:pPr>
            <w:r w:rsidRPr="00087B41">
              <w:rPr>
                <w:rFonts w:ascii="Times New Roman" w:hAnsi="Times New Roman" w:cs="Times New Roman"/>
                <w:sz w:val="24"/>
                <w:szCs w:val="24"/>
                <w:shd w:val="clear" w:color="auto" w:fill="FFFFFF"/>
              </w:rPr>
              <w:t>16.</w:t>
            </w:r>
            <w:r w:rsidR="000067D7" w:rsidRPr="00087B41">
              <w:rPr>
                <w:rFonts w:ascii="Times New Roman" w:hAnsi="Times New Roman" w:cs="Times New Roman"/>
                <w:sz w:val="24"/>
                <w:szCs w:val="24"/>
                <w:shd w:val="clear" w:color="auto" w:fill="FFFFFF"/>
              </w:rPr>
              <w:t>Processo de Enfermagem Avançado</w:t>
            </w:r>
          </w:p>
          <w:p w14:paraId="695B4686" w14:textId="7FFBE48B" w:rsidR="000067D7" w:rsidRPr="00087B41" w:rsidRDefault="00D75AE4" w:rsidP="000067D7">
            <w:pPr>
              <w:spacing w:after="0" w:line="240" w:lineRule="auto"/>
              <w:rPr>
                <w:rFonts w:ascii="Times New Roman" w:hAnsi="Times New Roman" w:cs="Times New Roman"/>
                <w:sz w:val="24"/>
                <w:szCs w:val="24"/>
                <w:shd w:val="clear" w:color="auto" w:fill="FFFFFF"/>
              </w:rPr>
            </w:pPr>
            <w:r w:rsidRPr="00087B41">
              <w:rPr>
                <w:rFonts w:ascii="Times New Roman" w:hAnsi="Times New Roman" w:cs="Times New Roman"/>
                <w:sz w:val="24"/>
                <w:szCs w:val="24"/>
                <w:shd w:val="clear" w:color="auto" w:fill="FFFFFF"/>
              </w:rPr>
              <w:t>17.</w:t>
            </w:r>
            <w:r w:rsidR="000067D7" w:rsidRPr="00087B41">
              <w:rPr>
                <w:rFonts w:ascii="Times New Roman" w:hAnsi="Times New Roman" w:cs="Times New Roman"/>
                <w:sz w:val="24"/>
                <w:szCs w:val="24"/>
                <w:shd w:val="clear" w:color="auto" w:fill="FFFFFF"/>
              </w:rPr>
              <w:t>Big Data pesquisas como recurso de pesquisa</w:t>
            </w:r>
          </w:p>
          <w:p w14:paraId="4B44D193" w14:textId="416BEC7B" w:rsidR="007C12AB" w:rsidRPr="00087B41" w:rsidRDefault="00D75AE4" w:rsidP="000067D7">
            <w:pPr>
              <w:spacing w:after="0" w:line="240" w:lineRule="auto"/>
              <w:rPr>
                <w:rFonts w:ascii="Times New Roman" w:hAnsi="Times New Roman" w:cs="Times New Roman"/>
                <w:sz w:val="24"/>
                <w:szCs w:val="24"/>
              </w:rPr>
            </w:pPr>
            <w:r w:rsidRPr="00087B41">
              <w:rPr>
                <w:rFonts w:ascii="Times New Roman" w:hAnsi="Times New Roman" w:cs="Times New Roman"/>
                <w:sz w:val="24"/>
                <w:szCs w:val="24"/>
                <w:shd w:val="clear" w:color="auto" w:fill="FFFFFF"/>
              </w:rPr>
              <w:t>18.</w:t>
            </w:r>
            <w:r w:rsidR="000067D7" w:rsidRPr="00087B41">
              <w:rPr>
                <w:rFonts w:ascii="Times New Roman" w:hAnsi="Times New Roman" w:cs="Times New Roman"/>
                <w:sz w:val="24"/>
                <w:szCs w:val="24"/>
                <w:shd w:val="clear" w:color="auto" w:fill="FFFFFF"/>
              </w:rPr>
              <w:t>Tendências de pesquisa relacionadas aos níveis de evidência dos elementos dos sistemas de classificação</w:t>
            </w:r>
          </w:p>
        </w:tc>
      </w:tr>
    </w:tbl>
    <w:p w14:paraId="7AA25083" w14:textId="5A81072C" w:rsidR="007C12AB" w:rsidRPr="00087B41" w:rsidRDefault="007C12AB" w:rsidP="005A2BFC">
      <w:pPr>
        <w:spacing w:after="0" w:line="240" w:lineRule="auto"/>
        <w:jc w:val="both"/>
        <w:rPr>
          <w:rFonts w:ascii="Times New Roman" w:hAnsi="Times New Roman" w:cs="Times New Roman"/>
          <w:b/>
          <w:bCs/>
          <w:sz w:val="24"/>
          <w:szCs w:val="24"/>
        </w:rPr>
      </w:pPr>
    </w:p>
    <w:p w14:paraId="37A6FE8A" w14:textId="288B4571" w:rsidR="00784FF9" w:rsidRPr="00087B41" w:rsidRDefault="006B7A48" w:rsidP="006B7A48">
      <w:pPr>
        <w:spacing w:after="0" w:line="240" w:lineRule="auto"/>
        <w:jc w:val="both"/>
        <w:rPr>
          <w:rFonts w:ascii="Times New Roman" w:hAnsi="Times New Roman" w:cs="Times New Roman"/>
          <w:b/>
          <w:bCs/>
          <w:sz w:val="24"/>
          <w:szCs w:val="24"/>
        </w:rPr>
      </w:pPr>
      <w:r w:rsidRPr="00087B41">
        <w:rPr>
          <w:rFonts w:ascii="Times New Roman" w:hAnsi="Times New Roman" w:cs="Times New Roman"/>
          <w:b/>
          <w:bCs/>
          <w:sz w:val="24"/>
          <w:szCs w:val="24"/>
        </w:rPr>
        <w:t>5 CRONOGRAMA</w:t>
      </w:r>
    </w:p>
    <w:p w14:paraId="6A928338" w14:textId="77777777" w:rsidR="00784FF9" w:rsidRPr="00087B41" w:rsidRDefault="00784FF9" w:rsidP="006B7A48">
      <w:pPr>
        <w:spacing w:after="0" w:line="240" w:lineRule="auto"/>
        <w:jc w:val="both"/>
        <w:rPr>
          <w:rFonts w:ascii="Times New Roman" w:hAnsi="Times New Roman" w:cs="Times New Roman"/>
          <w:b/>
          <w:bCs/>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528"/>
        <w:gridCol w:w="3232"/>
      </w:tblGrid>
      <w:tr w:rsidR="006B7A48" w:rsidRPr="00087B41" w14:paraId="53AED05E" w14:textId="77777777" w:rsidTr="00784FF9">
        <w:tc>
          <w:tcPr>
            <w:tcW w:w="1271" w:type="dxa"/>
            <w:shd w:val="clear" w:color="auto" w:fill="D5DCE4" w:themeFill="text2" w:themeFillTint="33"/>
          </w:tcPr>
          <w:p w14:paraId="04D51ADE" w14:textId="691E1C5C" w:rsidR="006B7A48" w:rsidRPr="00087B41" w:rsidRDefault="006B7A48" w:rsidP="00080D6A">
            <w:pPr>
              <w:spacing w:after="0" w:line="240" w:lineRule="auto"/>
              <w:rPr>
                <w:rFonts w:ascii="Times New Roman" w:hAnsi="Times New Roman" w:cs="Times New Roman"/>
                <w:sz w:val="24"/>
                <w:szCs w:val="24"/>
              </w:rPr>
            </w:pPr>
          </w:p>
        </w:tc>
        <w:tc>
          <w:tcPr>
            <w:tcW w:w="5528" w:type="dxa"/>
            <w:shd w:val="clear" w:color="auto" w:fill="D5DCE4" w:themeFill="text2" w:themeFillTint="33"/>
          </w:tcPr>
          <w:p w14:paraId="7E74688C" w14:textId="125959CF" w:rsidR="006B7A48" w:rsidRPr="00087B41" w:rsidRDefault="006B7A48" w:rsidP="00080D6A">
            <w:pPr>
              <w:spacing w:after="0" w:line="240" w:lineRule="auto"/>
              <w:jc w:val="center"/>
              <w:rPr>
                <w:rFonts w:ascii="Times New Roman" w:hAnsi="Times New Roman" w:cs="Times New Roman"/>
                <w:b/>
                <w:bCs/>
                <w:sz w:val="24"/>
                <w:szCs w:val="24"/>
              </w:rPr>
            </w:pPr>
            <w:r w:rsidRPr="00087B41">
              <w:rPr>
                <w:rFonts w:ascii="Times New Roman" w:hAnsi="Times New Roman" w:cs="Times New Roman"/>
                <w:b/>
                <w:bCs/>
                <w:sz w:val="24"/>
                <w:szCs w:val="24"/>
              </w:rPr>
              <w:t>* 1ª ETAPA – aulas presenciais</w:t>
            </w:r>
          </w:p>
        </w:tc>
        <w:tc>
          <w:tcPr>
            <w:tcW w:w="3232" w:type="dxa"/>
            <w:shd w:val="clear" w:color="auto" w:fill="D5DCE4" w:themeFill="text2" w:themeFillTint="33"/>
          </w:tcPr>
          <w:p w14:paraId="52DBC203" w14:textId="26228CB8" w:rsidR="006B7A48" w:rsidRPr="00087B41" w:rsidRDefault="006B7A48" w:rsidP="00080D6A">
            <w:pPr>
              <w:spacing w:after="0" w:line="240" w:lineRule="auto"/>
              <w:rPr>
                <w:rFonts w:ascii="Times New Roman" w:hAnsi="Times New Roman" w:cs="Times New Roman"/>
                <w:sz w:val="24"/>
                <w:szCs w:val="24"/>
              </w:rPr>
            </w:pPr>
          </w:p>
        </w:tc>
      </w:tr>
      <w:tr w:rsidR="006B7A48" w:rsidRPr="00087B41" w14:paraId="2A5FFB5D" w14:textId="77777777" w:rsidTr="00080D6A">
        <w:tc>
          <w:tcPr>
            <w:tcW w:w="1271" w:type="dxa"/>
            <w:shd w:val="clear" w:color="auto" w:fill="auto"/>
          </w:tcPr>
          <w:p w14:paraId="355D4977" w14:textId="4332EBA9" w:rsidR="006B7A48" w:rsidRPr="00087B41" w:rsidRDefault="006B7A48" w:rsidP="00080D6A">
            <w:pPr>
              <w:spacing w:after="0" w:line="240" w:lineRule="auto"/>
              <w:rPr>
                <w:rFonts w:ascii="Times New Roman" w:hAnsi="Times New Roman" w:cs="Times New Roman"/>
                <w:sz w:val="24"/>
                <w:szCs w:val="24"/>
              </w:rPr>
            </w:pPr>
            <w:r w:rsidRPr="00087B41">
              <w:rPr>
                <w:rFonts w:ascii="Times New Roman" w:hAnsi="Times New Roman" w:cs="Times New Roman"/>
                <w:sz w:val="24"/>
                <w:szCs w:val="24"/>
              </w:rPr>
              <w:t>Data</w:t>
            </w:r>
          </w:p>
        </w:tc>
        <w:tc>
          <w:tcPr>
            <w:tcW w:w="5528" w:type="dxa"/>
            <w:shd w:val="clear" w:color="auto" w:fill="auto"/>
          </w:tcPr>
          <w:p w14:paraId="56D82B9A" w14:textId="68E5924A" w:rsidR="006B7A48" w:rsidRPr="00087B41" w:rsidRDefault="006B7A48" w:rsidP="00080D6A">
            <w:pPr>
              <w:spacing w:after="0" w:line="240" w:lineRule="auto"/>
              <w:jc w:val="center"/>
              <w:rPr>
                <w:rFonts w:ascii="Times New Roman" w:hAnsi="Times New Roman" w:cs="Times New Roman"/>
                <w:b/>
                <w:bCs/>
                <w:sz w:val="24"/>
                <w:szCs w:val="24"/>
              </w:rPr>
            </w:pPr>
            <w:r w:rsidRPr="00087B41">
              <w:rPr>
                <w:rFonts w:ascii="Times New Roman" w:hAnsi="Times New Roman" w:cs="Times New Roman"/>
                <w:b/>
                <w:bCs/>
                <w:sz w:val="24"/>
                <w:szCs w:val="24"/>
              </w:rPr>
              <w:t>CONTEÚDO</w:t>
            </w:r>
          </w:p>
        </w:tc>
        <w:tc>
          <w:tcPr>
            <w:tcW w:w="3232" w:type="dxa"/>
            <w:shd w:val="clear" w:color="auto" w:fill="auto"/>
          </w:tcPr>
          <w:p w14:paraId="3E0D96D3" w14:textId="167D3E1F" w:rsidR="006B7A48" w:rsidRPr="00087B41" w:rsidRDefault="006B7A48" w:rsidP="00080D6A">
            <w:pPr>
              <w:spacing w:after="0" w:line="240" w:lineRule="auto"/>
              <w:rPr>
                <w:rFonts w:ascii="Times New Roman" w:hAnsi="Times New Roman" w:cs="Times New Roman"/>
                <w:sz w:val="24"/>
                <w:szCs w:val="24"/>
              </w:rPr>
            </w:pPr>
            <w:r w:rsidRPr="00087B41">
              <w:rPr>
                <w:rFonts w:ascii="Times New Roman" w:hAnsi="Times New Roman" w:cs="Times New Roman"/>
                <w:sz w:val="24"/>
                <w:szCs w:val="24"/>
              </w:rPr>
              <w:t>Professores</w:t>
            </w:r>
          </w:p>
        </w:tc>
      </w:tr>
      <w:tr w:rsidR="006B7A48" w:rsidRPr="00087B41" w14:paraId="374E34D0" w14:textId="77777777" w:rsidTr="00080D6A">
        <w:tc>
          <w:tcPr>
            <w:tcW w:w="1271" w:type="dxa"/>
            <w:shd w:val="clear" w:color="auto" w:fill="auto"/>
          </w:tcPr>
          <w:p w14:paraId="27E70140" w14:textId="736C1CAF" w:rsidR="006B7A48" w:rsidRPr="00F85490" w:rsidRDefault="00DE567F" w:rsidP="00080D6A">
            <w:pPr>
              <w:spacing w:after="0" w:line="240" w:lineRule="auto"/>
              <w:rPr>
                <w:rFonts w:ascii="Times New Roman" w:hAnsi="Times New Roman" w:cs="Times New Roman"/>
                <w:color w:val="000000" w:themeColor="text1"/>
                <w:sz w:val="24"/>
                <w:szCs w:val="24"/>
              </w:rPr>
            </w:pPr>
            <w:r w:rsidRPr="00F85490">
              <w:rPr>
                <w:rFonts w:ascii="Times New Roman" w:hAnsi="Times New Roman" w:cs="Times New Roman"/>
                <w:color w:val="000000" w:themeColor="text1"/>
                <w:sz w:val="24"/>
                <w:szCs w:val="24"/>
              </w:rPr>
              <w:t>0</w:t>
            </w:r>
            <w:r w:rsidR="008F2F9C" w:rsidRPr="00F85490">
              <w:rPr>
                <w:rFonts w:ascii="Times New Roman" w:hAnsi="Times New Roman" w:cs="Times New Roman"/>
                <w:color w:val="000000" w:themeColor="text1"/>
                <w:sz w:val="24"/>
                <w:szCs w:val="24"/>
              </w:rPr>
              <w:t>7</w:t>
            </w:r>
            <w:r w:rsidR="006B7A48" w:rsidRPr="00F85490">
              <w:rPr>
                <w:rFonts w:ascii="Times New Roman" w:hAnsi="Times New Roman" w:cs="Times New Roman"/>
                <w:color w:val="000000" w:themeColor="text1"/>
                <w:sz w:val="24"/>
                <w:szCs w:val="24"/>
              </w:rPr>
              <w:t>/03/2</w:t>
            </w:r>
            <w:r w:rsidRPr="00F85490">
              <w:rPr>
                <w:rFonts w:ascii="Times New Roman" w:hAnsi="Times New Roman" w:cs="Times New Roman"/>
                <w:color w:val="000000" w:themeColor="text1"/>
                <w:sz w:val="24"/>
                <w:szCs w:val="24"/>
              </w:rPr>
              <w:t>2</w:t>
            </w:r>
          </w:p>
          <w:p w14:paraId="747C99D6" w14:textId="69C798B9" w:rsidR="0029380C" w:rsidRPr="00F85490" w:rsidRDefault="0029380C" w:rsidP="00080D6A">
            <w:pPr>
              <w:spacing w:after="0" w:line="240" w:lineRule="auto"/>
              <w:rPr>
                <w:rFonts w:ascii="Times New Roman" w:hAnsi="Times New Roman" w:cs="Times New Roman"/>
                <w:color w:val="000000" w:themeColor="text1"/>
                <w:sz w:val="24"/>
                <w:szCs w:val="24"/>
              </w:rPr>
            </w:pPr>
          </w:p>
        </w:tc>
        <w:tc>
          <w:tcPr>
            <w:tcW w:w="5528" w:type="dxa"/>
            <w:shd w:val="clear" w:color="auto" w:fill="auto"/>
          </w:tcPr>
          <w:p w14:paraId="6B2691F6" w14:textId="77777777" w:rsidR="006B7A48" w:rsidRPr="00087B41" w:rsidRDefault="006B7A48" w:rsidP="00080D6A">
            <w:pPr>
              <w:pStyle w:val="Normal1"/>
              <w:rPr>
                <w:b/>
                <w:color w:val="000000"/>
              </w:rPr>
            </w:pPr>
            <w:r w:rsidRPr="00087B41">
              <w:rPr>
                <w:b/>
                <w:color w:val="000000"/>
              </w:rPr>
              <w:t>Apresentação da disciplina</w:t>
            </w:r>
          </w:p>
          <w:p w14:paraId="41BA87DF" w14:textId="77777777" w:rsidR="006B7A48" w:rsidRPr="00087B41" w:rsidRDefault="006B7A48" w:rsidP="00080D6A">
            <w:pPr>
              <w:spacing w:after="0" w:line="240" w:lineRule="auto"/>
              <w:rPr>
                <w:rFonts w:ascii="Times New Roman" w:hAnsi="Times New Roman" w:cs="Times New Roman"/>
                <w:color w:val="000000" w:themeColor="text1"/>
                <w:sz w:val="24"/>
                <w:szCs w:val="24"/>
              </w:rPr>
            </w:pPr>
            <w:r w:rsidRPr="00087B41">
              <w:rPr>
                <w:rFonts w:ascii="Times New Roman" w:hAnsi="Times New Roman" w:cs="Times New Roman"/>
                <w:sz w:val="24"/>
                <w:szCs w:val="24"/>
              </w:rPr>
              <w:t>Conceitos e a importância da formação profissional em SAE, Processo de enfermagem e SLP</w:t>
            </w:r>
          </w:p>
        </w:tc>
        <w:tc>
          <w:tcPr>
            <w:tcW w:w="3232" w:type="dxa"/>
            <w:shd w:val="clear" w:color="auto" w:fill="auto"/>
          </w:tcPr>
          <w:p w14:paraId="2BFB5971" w14:textId="77777777" w:rsidR="006B7A48" w:rsidRPr="00087B41" w:rsidRDefault="006B7A48" w:rsidP="00080D6A">
            <w:pPr>
              <w:spacing w:after="0" w:line="240" w:lineRule="auto"/>
              <w:rPr>
                <w:rFonts w:ascii="Times New Roman" w:hAnsi="Times New Roman" w:cs="Times New Roman"/>
                <w:sz w:val="24"/>
                <w:szCs w:val="24"/>
              </w:rPr>
            </w:pPr>
            <w:r w:rsidRPr="00087B41">
              <w:rPr>
                <w:rFonts w:ascii="Times New Roman" w:hAnsi="Times New Roman" w:cs="Times New Roman"/>
                <w:sz w:val="24"/>
                <w:szCs w:val="24"/>
              </w:rPr>
              <w:t xml:space="preserve">Katia </w:t>
            </w:r>
            <w:proofErr w:type="spellStart"/>
            <w:r w:rsidRPr="00087B41">
              <w:rPr>
                <w:rFonts w:ascii="Times New Roman" w:hAnsi="Times New Roman" w:cs="Times New Roman"/>
                <w:sz w:val="24"/>
                <w:szCs w:val="24"/>
              </w:rPr>
              <w:t>Adamy</w:t>
            </w:r>
            <w:proofErr w:type="spellEnd"/>
          </w:p>
          <w:p w14:paraId="64A31F50" w14:textId="08D72548" w:rsidR="006B7A48" w:rsidRPr="00087B41" w:rsidRDefault="006B7A48" w:rsidP="00080D6A">
            <w:pPr>
              <w:spacing w:after="0" w:line="240" w:lineRule="auto"/>
              <w:rPr>
                <w:rFonts w:ascii="Times New Roman" w:hAnsi="Times New Roman" w:cs="Times New Roman"/>
                <w:sz w:val="24"/>
                <w:szCs w:val="24"/>
              </w:rPr>
            </w:pPr>
            <w:r w:rsidRPr="00087B41">
              <w:rPr>
                <w:rFonts w:ascii="Times New Roman" w:hAnsi="Times New Roman" w:cs="Times New Roman"/>
                <w:sz w:val="24"/>
                <w:szCs w:val="24"/>
              </w:rPr>
              <w:t>Carla Argenta</w:t>
            </w:r>
          </w:p>
          <w:p w14:paraId="60F5230B" w14:textId="757426DC" w:rsidR="006B7A48" w:rsidRPr="00087B41" w:rsidRDefault="006B7A48" w:rsidP="00080D6A">
            <w:pPr>
              <w:spacing w:after="0" w:line="240" w:lineRule="auto"/>
              <w:rPr>
                <w:rFonts w:ascii="Times New Roman" w:hAnsi="Times New Roman" w:cs="Times New Roman"/>
                <w:color w:val="000000" w:themeColor="text1"/>
                <w:sz w:val="24"/>
                <w:szCs w:val="24"/>
              </w:rPr>
            </w:pPr>
          </w:p>
        </w:tc>
      </w:tr>
      <w:tr w:rsidR="006B7A48" w:rsidRPr="00087B41" w14:paraId="538B7301" w14:textId="77777777" w:rsidTr="00080D6A">
        <w:tc>
          <w:tcPr>
            <w:tcW w:w="1271" w:type="dxa"/>
            <w:shd w:val="clear" w:color="auto" w:fill="auto"/>
          </w:tcPr>
          <w:p w14:paraId="174868DE" w14:textId="1B5AE3EA" w:rsidR="006B7A48" w:rsidRPr="00F85490" w:rsidRDefault="00DE567F" w:rsidP="00080D6A">
            <w:pPr>
              <w:spacing w:after="0" w:line="240" w:lineRule="auto"/>
              <w:rPr>
                <w:rFonts w:ascii="Times New Roman" w:hAnsi="Times New Roman" w:cs="Times New Roman"/>
                <w:color w:val="000000" w:themeColor="text1"/>
                <w:sz w:val="24"/>
                <w:szCs w:val="24"/>
              </w:rPr>
            </w:pPr>
            <w:r w:rsidRPr="00F85490">
              <w:rPr>
                <w:rFonts w:ascii="Times New Roman" w:hAnsi="Times New Roman" w:cs="Times New Roman"/>
                <w:color w:val="000000" w:themeColor="text1"/>
                <w:sz w:val="24"/>
                <w:szCs w:val="24"/>
              </w:rPr>
              <w:t>1</w:t>
            </w:r>
            <w:r w:rsidR="008F2F9C" w:rsidRPr="00F85490">
              <w:rPr>
                <w:rFonts w:ascii="Times New Roman" w:hAnsi="Times New Roman" w:cs="Times New Roman"/>
                <w:color w:val="000000" w:themeColor="text1"/>
                <w:sz w:val="24"/>
                <w:szCs w:val="24"/>
              </w:rPr>
              <w:t>4</w:t>
            </w:r>
            <w:r w:rsidR="006B7A48" w:rsidRPr="00F85490">
              <w:rPr>
                <w:rFonts w:ascii="Times New Roman" w:hAnsi="Times New Roman" w:cs="Times New Roman"/>
                <w:color w:val="000000" w:themeColor="text1"/>
                <w:sz w:val="24"/>
                <w:szCs w:val="24"/>
              </w:rPr>
              <w:t>/03/2</w:t>
            </w:r>
            <w:r w:rsidR="00EB4389" w:rsidRPr="00F85490">
              <w:rPr>
                <w:rFonts w:ascii="Times New Roman" w:hAnsi="Times New Roman" w:cs="Times New Roman"/>
                <w:color w:val="000000" w:themeColor="text1"/>
                <w:sz w:val="24"/>
                <w:szCs w:val="24"/>
              </w:rPr>
              <w:t>2</w:t>
            </w:r>
          </w:p>
        </w:tc>
        <w:tc>
          <w:tcPr>
            <w:tcW w:w="5528" w:type="dxa"/>
            <w:shd w:val="clear" w:color="auto" w:fill="auto"/>
          </w:tcPr>
          <w:p w14:paraId="4FEBCA50" w14:textId="13CD1ABD" w:rsidR="006B7A48" w:rsidRPr="00087B41" w:rsidRDefault="00784FF9" w:rsidP="00080D6A">
            <w:pPr>
              <w:spacing w:after="0" w:line="240" w:lineRule="auto"/>
              <w:rPr>
                <w:rFonts w:ascii="Times New Roman" w:hAnsi="Times New Roman" w:cs="Times New Roman"/>
                <w:color w:val="000000" w:themeColor="text1"/>
                <w:sz w:val="24"/>
                <w:szCs w:val="24"/>
              </w:rPr>
            </w:pPr>
            <w:r w:rsidRPr="00087B41">
              <w:rPr>
                <w:rFonts w:ascii="Times New Roman" w:hAnsi="Times New Roman" w:cs="Times New Roman"/>
                <w:sz w:val="24"/>
                <w:szCs w:val="24"/>
              </w:rPr>
              <w:t xml:space="preserve">Teoria de enfermagem </w:t>
            </w:r>
          </w:p>
        </w:tc>
        <w:tc>
          <w:tcPr>
            <w:tcW w:w="3232" w:type="dxa"/>
            <w:shd w:val="clear" w:color="auto" w:fill="auto"/>
          </w:tcPr>
          <w:p w14:paraId="6738806E" w14:textId="77777777" w:rsidR="00784FF9" w:rsidRPr="00087B41" w:rsidRDefault="00784FF9" w:rsidP="00784FF9">
            <w:pPr>
              <w:spacing w:after="0" w:line="240" w:lineRule="auto"/>
              <w:rPr>
                <w:rFonts w:ascii="Times New Roman" w:hAnsi="Times New Roman" w:cs="Times New Roman"/>
                <w:sz w:val="24"/>
                <w:szCs w:val="24"/>
              </w:rPr>
            </w:pPr>
            <w:r w:rsidRPr="00087B41">
              <w:rPr>
                <w:rFonts w:ascii="Times New Roman" w:hAnsi="Times New Roman" w:cs="Times New Roman"/>
                <w:sz w:val="24"/>
                <w:szCs w:val="24"/>
              </w:rPr>
              <w:t xml:space="preserve">Kátia </w:t>
            </w:r>
            <w:proofErr w:type="spellStart"/>
            <w:r w:rsidRPr="00087B41">
              <w:rPr>
                <w:rFonts w:ascii="Times New Roman" w:hAnsi="Times New Roman" w:cs="Times New Roman"/>
                <w:sz w:val="24"/>
                <w:szCs w:val="24"/>
              </w:rPr>
              <w:t>Adamy</w:t>
            </w:r>
            <w:proofErr w:type="spellEnd"/>
          </w:p>
          <w:p w14:paraId="2ECB97CE" w14:textId="6CC0D0FF" w:rsidR="006B7A48" w:rsidRPr="00087B41" w:rsidRDefault="00784FF9" w:rsidP="00080D6A">
            <w:pPr>
              <w:spacing w:after="0" w:line="240" w:lineRule="auto"/>
              <w:rPr>
                <w:rFonts w:ascii="Times New Roman" w:hAnsi="Times New Roman" w:cs="Times New Roman"/>
                <w:color w:val="000000" w:themeColor="text1"/>
                <w:sz w:val="24"/>
                <w:szCs w:val="24"/>
              </w:rPr>
            </w:pPr>
            <w:r w:rsidRPr="00087B41">
              <w:rPr>
                <w:rFonts w:ascii="Times New Roman" w:hAnsi="Times New Roman" w:cs="Times New Roman"/>
                <w:sz w:val="24"/>
                <w:szCs w:val="24"/>
              </w:rPr>
              <w:t xml:space="preserve">Carla Argenta </w:t>
            </w:r>
          </w:p>
        </w:tc>
      </w:tr>
      <w:tr w:rsidR="006B7A48" w:rsidRPr="00087B41" w14:paraId="3472C4F5" w14:textId="77777777" w:rsidTr="00080D6A">
        <w:tc>
          <w:tcPr>
            <w:tcW w:w="1271" w:type="dxa"/>
            <w:shd w:val="clear" w:color="auto" w:fill="auto"/>
          </w:tcPr>
          <w:p w14:paraId="27C7DDE8" w14:textId="1AAA7333" w:rsidR="006B7A48" w:rsidRPr="00F85490" w:rsidRDefault="008F2F9C" w:rsidP="00080D6A">
            <w:pPr>
              <w:spacing w:after="0" w:line="240" w:lineRule="auto"/>
              <w:rPr>
                <w:rFonts w:ascii="Times New Roman" w:hAnsi="Times New Roman" w:cs="Times New Roman"/>
                <w:color w:val="000000" w:themeColor="text1"/>
                <w:sz w:val="24"/>
                <w:szCs w:val="24"/>
              </w:rPr>
            </w:pPr>
            <w:r w:rsidRPr="00F85490">
              <w:rPr>
                <w:rFonts w:ascii="Times New Roman" w:hAnsi="Times New Roman" w:cs="Times New Roman"/>
                <w:color w:val="000000" w:themeColor="text1"/>
                <w:sz w:val="24"/>
                <w:szCs w:val="24"/>
              </w:rPr>
              <w:t>21</w:t>
            </w:r>
            <w:r w:rsidR="006B7A48" w:rsidRPr="00F85490">
              <w:rPr>
                <w:rFonts w:ascii="Times New Roman" w:hAnsi="Times New Roman" w:cs="Times New Roman"/>
                <w:color w:val="000000" w:themeColor="text1"/>
                <w:sz w:val="24"/>
                <w:szCs w:val="24"/>
              </w:rPr>
              <w:t>/0</w:t>
            </w:r>
            <w:r w:rsidR="00DE567F" w:rsidRPr="00F85490">
              <w:rPr>
                <w:rFonts w:ascii="Times New Roman" w:hAnsi="Times New Roman" w:cs="Times New Roman"/>
                <w:color w:val="000000" w:themeColor="text1"/>
                <w:sz w:val="24"/>
                <w:szCs w:val="24"/>
              </w:rPr>
              <w:t>3</w:t>
            </w:r>
            <w:r w:rsidR="006B7A48" w:rsidRPr="00F85490">
              <w:rPr>
                <w:rFonts w:ascii="Times New Roman" w:hAnsi="Times New Roman" w:cs="Times New Roman"/>
                <w:color w:val="000000" w:themeColor="text1"/>
                <w:sz w:val="24"/>
                <w:szCs w:val="24"/>
              </w:rPr>
              <w:t>/2</w:t>
            </w:r>
            <w:r w:rsidR="00DE567F" w:rsidRPr="00F85490">
              <w:rPr>
                <w:rFonts w:ascii="Times New Roman" w:hAnsi="Times New Roman" w:cs="Times New Roman"/>
                <w:color w:val="000000" w:themeColor="text1"/>
                <w:sz w:val="24"/>
                <w:szCs w:val="24"/>
              </w:rPr>
              <w:t>2</w:t>
            </w:r>
          </w:p>
        </w:tc>
        <w:tc>
          <w:tcPr>
            <w:tcW w:w="5528" w:type="dxa"/>
            <w:shd w:val="clear" w:color="auto" w:fill="auto"/>
          </w:tcPr>
          <w:p w14:paraId="3998E061" w14:textId="424AEF7B" w:rsidR="006B7A48" w:rsidRPr="00087B41" w:rsidRDefault="00784FF9" w:rsidP="00080D6A">
            <w:pPr>
              <w:pStyle w:val="Normal1"/>
              <w:rPr>
                <w:color w:val="000000"/>
              </w:rPr>
            </w:pPr>
            <w:r w:rsidRPr="00087B41">
              <w:t>Processo de Enfermagem</w:t>
            </w:r>
            <w:r w:rsidR="00013B45" w:rsidRPr="00087B41">
              <w:t xml:space="preserve">, </w:t>
            </w:r>
            <w:r w:rsidRPr="00087B41">
              <w:t>raciocínio cl</w:t>
            </w:r>
            <w:r w:rsidR="00013B45" w:rsidRPr="00087B41">
              <w:t>í</w:t>
            </w:r>
            <w:r w:rsidRPr="00087B41">
              <w:t>nico</w:t>
            </w:r>
            <w:r w:rsidR="00013B45" w:rsidRPr="00087B41">
              <w:t xml:space="preserve"> e raciocínio diagnóstico</w:t>
            </w:r>
          </w:p>
        </w:tc>
        <w:tc>
          <w:tcPr>
            <w:tcW w:w="3232" w:type="dxa"/>
            <w:shd w:val="clear" w:color="auto" w:fill="auto"/>
          </w:tcPr>
          <w:p w14:paraId="0F4E65B5" w14:textId="77777777" w:rsidR="00784FF9" w:rsidRPr="00087B41" w:rsidRDefault="00784FF9" w:rsidP="00784FF9">
            <w:pPr>
              <w:spacing w:after="0" w:line="240" w:lineRule="auto"/>
              <w:rPr>
                <w:rFonts w:ascii="Times New Roman" w:hAnsi="Times New Roman" w:cs="Times New Roman"/>
                <w:color w:val="000000" w:themeColor="text1"/>
                <w:sz w:val="24"/>
                <w:szCs w:val="24"/>
              </w:rPr>
            </w:pPr>
            <w:r w:rsidRPr="00087B41">
              <w:rPr>
                <w:rFonts w:ascii="Times New Roman" w:hAnsi="Times New Roman" w:cs="Times New Roman"/>
                <w:color w:val="000000" w:themeColor="text1"/>
                <w:sz w:val="24"/>
                <w:szCs w:val="24"/>
              </w:rPr>
              <w:t xml:space="preserve">Kátia </w:t>
            </w:r>
            <w:proofErr w:type="spellStart"/>
            <w:r w:rsidRPr="00087B41">
              <w:rPr>
                <w:rFonts w:ascii="Times New Roman" w:hAnsi="Times New Roman" w:cs="Times New Roman"/>
                <w:color w:val="000000" w:themeColor="text1"/>
                <w:sz w:val="24"/>
                <w:szCs w:val="24"/>
              </w:rPr>
              <w:t>Adamy</w:t>
            </w:r>
            <w:proofErr w:type="spellEnd"/>
          </w:p>
          <w:p w14:paraId="37E3AD0E" w14:textId="0403C1C8" w:rsidR="006B7A48" w:rsidRPr="00087B41" w:rsidRDefault="006B7A48" w:rsidP="00784FF9">
            <w:pPr>
              <w:spacing w:after="0" w:line="240" w:lineRule="auto"/>
              <w:rPr>
                <w:rFonts w:ascii="Times New Roman" w:hAnsi="Times New Roman" w:cs="Times New Roman"/>
                <w:color w:val="000000" w:themeColor="text1"/>
                <w:sz w:val="24"/>
                <w:szCs w:val="24"/>
              </w:rPr>
            </w:pPr>
          </w:p>
        </w:tc>
      </w:tr>
      <w:tr w:rsidR="006B7A48" w:rsidRPr="00087B41" w14:paraId="34575CFD" w14:textId="77777777" w:rsidTr="00080D6A">
        <w:tc>
          <w:tcPr>
            <w:tcW w:w="1271" w:type="dxa"/>
            <w:shd w:val="clear" w:color="auto" w:fill="auto"/>
          </w:tcPr>
          <w:p w14:paraId="31FAC0CC" w14:textId="0CDFBCA6" w:rsidR="006B7A48" w:rsidRPr="00F85490" w:rsidRDefault="00DE567F" w:rsidP="00080D6A">
            <w:pPr>
              <w:spacing w:after="0" w:line="240" w:lineRule="auto"/>
              <w:rPr>
                <w:rFonts w:ascii="Times New Roman" w:hAnsi="Times New Roman" w:cs="Times New Roman"/>
                <w:color w:val="000000" w:themeColor="text1"/>
                <w:sz w:val="24"/>
                <w:szCs w:val="24"/>
              </w:rPr>
            </w:pPr>
            <w:r w:rsidRPr="00F85490">
              <w:rPr>
                <w:rFonts w:ascii="Times New Roman" w:hAnsi="Times New Roman" w:cs="Times New Roman"/>
                <w:color w:val="000000" w:themeColor="text1"/>
                <w:sz w:val="24"/>
                <w:szCs w:val="24"/>
              </w:rPr>
              <w:t>2</w:t>
            </w:r>
            <w:r w:rsidR="008F2F9C" w:rsidRPr="00F85490">
              <w:rPr>
                <w:rFonts w:ascii="Times New Roman" w:hAnsi="Times New Roman" w:cs="Times New Roman"/>
                <w:color w:val="000000" w:themeColor="text1"/>
                <w:sz w:val="24"/>
                <w:szCs w:val="24"/>
              </w:rPr>
              <w:t>8</w:t>
            </w:r>
            <w:r w:rsidR="006B7A48" w:rsidRPr="00F85490">
              <w:rPr>
                <w:rFonts w:ascii="Times New Roman" w:hAnsi="Times New Roman" w:cs="Times New Roman"/>
                <w:color w:val="000000" w:themeColor="text1"/>
                <w:sz w:val="24"/>
                <w:szCs w:val="24"/>
              </w:rPr>
              <w:t>/0</w:t>
            </w:r>
            <w:r w:rsidRPr="00F85490">
              <w:rPr>
                <w:rFonts w:ascii="Times New Roman" w:hAnsi="Times New Roman" w:cs="Times New Roman"/>
                <w:color w:val="000000" w:themeColor="text1"/>
                <w:sz w:val="24"/>
                <w:szCs w:val="24"/>
              </w:rPr>
              <w:t>3</w:t>
            </w:r>
            <w:r w:rsidR="006B7A48" w:rsidRPr="00F85490">
              <w:rPr>
                <w:rFonts w:ascii="Times New Roman" w:hAnsi="Times New Roman" w:cs="Times New Roman"/>
                <w:color w:val="000000" w:themeColor="text1"/>
                <w:sz w:val="24"/>
                <w:szCs w:val="24"/>
              </w:rPr>
              <w:t>/2</w:t>
            </w:r>
            <w:r w:rsidRPr="00F85490">
              <w:rPr>
                <w:rFonts w:ascii="Times New Roman" w:hAnsi="Times New Roman" w:cs="Times New Roman"/>
                <w:color w:val="000000" w:themeColor="text1"/>
                <w:sz w:val="24"/>
                <w:szCs w:val="24"/>
              </w:rPr>
              <w:t>2</w:t>
            </w:r>
          </w:p>
        </w:tc>
        <w:tc>
          <w:tcPr>
            <w:tcW w:w="5528" w:type="dxa"/>
            <w:shd w:val="clear" w:color="auto" w:fill="auto"/>
          </w:tcPr>
          <w:p w14:paraId="7BC32B1F" w14:textId="025422C2" w:rsidR="006B7A48" w:rsidRPr="00087B41" w:rsidRDefault="006B7A48" w:rsidP="00080D6A">
            <w:pPr>
              <w:spacing w:after="0" w:line="240" w:lineRule="auto"/>
              <w:rPr>
                <w:rFonts w:ascii="Times New Roman" w:hAnsi="Times New Roman" w:cs="Times New Roman"/>
                <w:color w:val="000000" w:themeColor="text1"/>
                <w:sz w:val="24"/>
                <w:szCs w:val="24"/>
              </w:rPr>
            </w:pPr>
            <w:r w:rsidRPr="00087B41">
              <w:rPr>
                <w:rFonts w:ascii="Times New Roman" w:hAnsi="Times New Roman" w:cs="Times New Roman"/>
                <w:sz w:val="24"/>
                <w:szCs w:val="24"/>
              </w:rPr>
              <w:t>Coleta de dados (anamnese e exame f</w:t>
            </w:r>
            <w:r w:rsidR="0094232A">
              <w:rPr>
                <w:rFonts w:ascii="Times New Roman" w:hAnsi="Times New Roman" w:cs="Times New Roman"/>
                <w:sz w:val="24"/>
                <w:szCs w:val="24"/>
              </w:rPr>
              <w:t>í</w:t>
            </w:r>
            <w:r w:rsidRPr="00087B41">
              <w:rPr>
                <w:rFonts w:ascii="Times New Roman" w:hAnsi="Times New Roman" w:cs="Times New Roman"/>
                <w:sz w:val="24"/>
                <w:szCs w:val="24"/>
              </w:rPr>
              <w:t xml:space="preserve">sico) </w:t>
            </w:r>
          </w:p>
        </w:tc>
        <w:tc>
          <w:tcPr>
            <w:tcW w:w="3232" w:type="dxa"/>
            <w:shd w:val="clear" w:color="auto" w:fill="auto"/>
          </w:tcPr>
          <w:p w14:paraId="095A3C60" w14:textId="77777777" w:rsidR="006B7A48" w:rsidRPr="00087B41" w:rsidRDefault="006B7A48" w:rsidP="00080D6A">
            <w:pPr>
              <w:spacing w:after="0" w:line="240" w:lineRule="auto"/>
              <w:rPr>
                <w:rFonts w:ascii="Times New Roman" w:hAnsi="Times New Roman" w:cs="Times New Roman"/>
                <w:sz w:val="24"/>
                <w:szCs w:val="24"/>
              </w:rPr>
            </w:pPr>
            <w:r w:rsidRPr="00087B41">
              <w:rPr>
                <w:rFonts w:ascii="Times New Roman" w:hAnsi="Times New Roman" w:cs="Times New Roman"/>
                <w:sz w:val="24"/>
                <w:szCs w:val="24"/>
              </w:rPr>
              <w:t xml:space="preserve">Kátia </w:t>
            </w:r>
            <w:proofErr w:type="spellStart"/>
            <w:r w:rsidRPr="00087B41">
              <w:rPr>
                <w:rFonts w:ascii="Times New Roman" w:hAnsi="Times New Roman" w:cs="Times New Roman"/>
                <w:sz w:val="24"/>
                <w:szCs w:val="24"/>
              </w:rPr>
              <w:t>Adamy</w:t>
            </w:r>
            <w:proofErr w:type="spellEnd"/>
          </w:p>
          <w:p w14:paraId="65CAE8F1" w14:textId="1F2DD2E0" w:rsidR="0029380C" w:rsidRPr="00087B41" w:rsidRDefault="0029380C" w:rsidP="00080D6A">
            <w:pPr>
              <w:spacing w:after="0" w:line="240" w:lineRule="auto"/>
              <w:rPr>
                <w:rFonts w:ascii="Times New Roman" w:hAnsi="Times New Roman" w:cs="Times New Roman"/>
                <w:sz w:val="24"/>
                <w:szCs w:val="24"/>
              </w:rPr>
            </w:pPr>
          </w:p>
        </w:tc>
      </w:tr>
      <w:tr w:rsidR="006B7A48" w:rsidRPr="00087B41" w14:paraId="33D1F606" w14:textId="77777777" w:rsidTr="00080D6A">
        <w:tc>
          <w:tcPr>
            <w:tcW w:w="1271" w:type="dxa"/>
            <w:shd w:val="clear" w:color="auto" w:fill="auto"/>
          </w:tcPr>
          <w:p w14:paraId="16971DEB" w14:textId="3E77AFD1" w:rsidR="006B7A48" w:rsidRPr="00F85490" w:rsidRDefault="00DE567F" w:rsidP="00080D6A">
            <w:pPr>
              <w:spacing w:after="0" w:line="240" w:lineRule="auto"/>
              <w:rPr>
                <w:rFonts w:ascii="Times New Roman" w:hAnsi="Times New Roman" w:cs="Times New Roman"/>
                <w:color w:val="000000" w:themeColor="text1"/>
                <w:sz w:val="24"/>
                <w:szCs w:val="24"/>
              </w:rPr>
            </w:pPr>
            <w:r w:rsidRPr="00F85490">
              <w:rPr>
                <w:rFonts w:ascii="Times New Roman" w:hAnsi="Times New Roman" w:cs="Times New Roman"/>
                <w:color w:val="000000" w:themeColor="text1"/>
                <w:sz w:val="24"/>
                <w:szCs w:val="24"/>
              </w:rPr>
              <w:t>0</w:t>
            </w:r>
            <w:r w:rsidR="008F2F9C" w:rsidRPr="00F85490">
              <w:rPr>
                <w:rFonts w:ascii="Times New Roman" w:hAnsi="Times New Roman" w:cs="Times New Roman"/>
                <w:color w:val="000000" w:themeColor="text1"/>
                <w:sz w:val="24"/>
                <w:szCs w:val="24"/>
              </w:rPr>
              <w:t>4</w:t>
            </w:r>
            <w:r w:rsidR="006B7A48" w:rsidRPr="00F85490">
              <w:rPr>
                <w:rFonts w:ascii="Times New Roman" w:hAnsi="Times New Roman" w:cs="Times New Roman"/>
                <w:color w:val="000000" w:themeColor="text1"/>
                <w:sz w:val="24"/>
                <w:szCs w:val="24"/>
              </w:rPr>
              <w:t>/04/2</w:t>
            </w:r>
            <w:r w:rsidRPr="00F85490">
              <w:rPr>
                <w:rFonts w:ascii="Times New Roman" w:hAnsi="Times New Roman" w:cs="Times New Roman"/>
                <w:color w:val="000000" w:themeColor="text1"/>
                <w:sz w:val="24"/>
                <w:szCs w:val="24"/>
              </w:rPr>
              <w:t>2</w:t>
            </w:r>
          </w:p>
        </w:tc>
        <w:tc>
          <w:tcPr>
            <w:tcW w:w="5528" w:type="dxa"/>
            <w:shd w:val="clear" w:color="auto" w:fill="auto"/>
          </w:tcPr>
          <w:p w14:paraId="3E638934" w14:textId="77777777" w:rsidR="006B7A48" w:rsidRPr="00087B41" w:rsidRDefault="006B7A48" w:rsidP="00080D6A">
            <w:pPr>
              <w:spacing w:after="0" w:line="240" w:lineRule="auto"/>
              <w:rPr>
                <w:rFonts w:ascii="Times New Roman" w:hAnsi="Times New Roman" w:cs="Times New Roman"/>
                <w:color w:val="000000" w:themeColor="text1"/>
                <w:sz w:val="24"/>
                <w:szCs w:val="24"/>
                <w:highlight w:val="green"/>
              </w:rPr>
            </w:pPr>
            <w:r w:rsidRPr="00087B41">
              <w:rPr>
                <w:rFonts w:ascii="Times New Roman" w:hAnsi="Times New Roman" w:cs="Times New Roman"/>
                <w:sz w:val="24"/>
                <w:szCs w:val="24"/>
              </w:rPr>
              <w:t>CIPE</w:t>
            </w:r>
          </w:p>
        </w:tc>
        <w:tc>
          <w:tcPr>
            <w:tcW w:w="3232" w:type="dxa"/>
            <w:shd w:val="clear" w:color="auto" w:fill="auto"/>
          </w:tcPr>
          <w:p w14:paraId="0B9358A6" w14:textId="77777777" w:rsidR="006B7A48" w:rsidRPr="00087B41" w:rsidRDefault="006B7A48" w:rsidP="00080D6A">
            <w:pPr>
              <w:spacing w:after="0" w:line="240" w:lineRule="auto"/>
              <w:rPr>
                <w:rFonts w:ascii="Times New Roman" w:hAnsi="Times New Roman" w:cs="Times New Roman"/>
                <w:sz w:val="24"/>
                <w:szCs w:val="24"/>
              </w:rPr>
            </w:pPr>
            <w:r w:rsidRPr="00087B41">
              <w:rPr>
                <w:rFonts w:ascii="Times New Roman" w:hAnsi="Times New Roman" w:cs="Times New Roman"/>
                <w:sz w:val="24"/>
                <w:szCs w:val="24"/>
              </w:rPr>
              <w:t xml:space="preserve">Katia </w:t>
            </w:r>
            <w:proofErr w:type="spellStart"/>
            <w:r w:rsidRPr="00087B41">
              <w:rPr>
                <w:rFonts w:ascii="Times New Roman" w:hAnsi="Times New Roman" w:cs="Times New Roman"/>
                <w:sz w:val="24"/>
                <w:szCs w:val="24"/>
              </w:rPr>
              <w:t>Adamy</w:t>
            </w:r>
            <w:proofErr w:type="spellEnd"/>
          </w:p>
          <w:p w14:paraId="147050A1" w14:textId="77777777" w:rsidR="006B7A48" w:rsidRPr="00087B41" w:rsidRDefault="006B7A48" w:rsidP="00080D6A">
            <w:pPr>
              <w:spacing w:after="0" w:line="240" w:lineRule="auto"/>
              <w:rPr>
                <w:rFonts w:ascii="Times New Roman" w:hAnsi="Times New Roman" w:cs="Times New Roman"/>
                <w:color w:val="000000" w:themeColor="text1"/>
                <w:sz w:val="24"/>
                <w:szCs w:val="24"/>
              </w:rPr>
            </w:pPr>
            <w:r w:rsidRPr="00F85490">
              <w:rPr>
                <w:rFonts w:ascii="Times New Roman" w:hAnsi="Times New Roman" w:cs="Times New Roman"/>
                <w:color w:val="000000" w:themeColor="text1"/>
                <w:sz w:val="24"/>
                <w:szCs w:val="24"/>
              </w:rPr>
              <w:t xml:space="preserve">Elisangela Argenta </w:t>
            </w:r>
            <w:proofErr w:type="spellStart"/>
            <w:r w:rsidRPr="00F85490">
              <w:rPr>
                <w:rFonts w:ascii="Times New Roman" w:hAnsi="Times New Roman" w:cs="Times New Roman"/>
                <w:color w:val="000000" w:themeColor="text1"/>
                <w:sz w:val="24"/>
                <w:szCs w:val="24"/>
              </w:rPr>
              <w:t>Zanatta</w:t>
            </w:r>
            <w:proofErr w:type="spellEnd"/>
          </w:p>
        </w:tc>
      </w:tr>
      <w:tr w:rsidR="006B7A48" w:rsidRPr="00087B41" w14:paraId="4B3C6120" w14:textId="77777777" w:rsidTr="00080D6A">
        <w:tc>
          <w:tcPr>
            <w:tcW w:w="1271" w:type="dxa"/>
            <w:shd w:val="clear" w:color="auto" w:fill="auto"/>
          </w:tcPr>
          <w:p w14:paraId="18D80D3D" w14:textId="335606DE" w:rsidR="006B7A48" w:rsidRPr="00F85490" w:rsidRDefault="008F2F9C" w:rsidP="00080D6A">
            <w:pPr>
              <w:spacing w:after="0" w:line="240" w:lineRule="auto"/>
              <w:rPr>
                <w:rFonts w:ascii="Times New Roman" w:hAnsi="Times New Roman" w:cs="Times New Roman"/>
                <w:color w:val="000000" w:themeColor="text1"/>
                <w:sz w:val="24"/>
                <w:szCs w:val="24"/>
              </w:rPr>
            </w:pPr>
            <w:r w:rsidRPr="00F85490">
              <w:rPr>
                <w:rFonts w:ascii="Times New Roman" w:hAnsi="Times New Roman" w:cs="Times New Roman"/>
                <w:color w:val="000000" w:themeColor="text1"/>
                <w:sz w:val="24"/>
                <w:szCs w:val="24"/>
              </w:rPr>
              <w:t>11</w:t>
            </w:r>
            <w:r w:rsidR="006B7A48" w:rsidRPr="00F85490">
              <w:rPr>
                <w:rFonts w:ascii="Times New Roman" w:hAnsi="Times New Roman" w:cs="Times New Roman"/>
                <w:color w:val="000000" w:themeColor="text1"/>
                <w:sz w:val="24"/>
                <w:szCs w:val="24"/>
              </w:rPr>
              <w:t>/04/</w:t>
            </w:r>
            <w:r w:rsidR="00DE567F" w:rsidRPr="00F85490">
              <w:rPr>
                <w:rFonts w:ascii="Times New Roman" w:hAnsi="Times New Roman" w:cs="Times New Roman"/>
                <w:color w:val="000000" w:themeColor="text1"/>
                <w:sz w:val="24"/>
                <w:szCs w:val="24"/>
              </w:rPr>
              <w:t>22</w:t>
            </w:r>
          </w:p>
        </w:tc>
        <w:tc>
          <w:tcPr>
            <w:tcW w:w="5528" w:type="dxa"/>
            <w:shd w:val="clear" w:color="auto" w:fill="auto"/>
          </w:tcPr>
          <w:p w14:paraId="33809475" w14:textId="5DE24128" w:rsidR="006B7A48" w:rsidRPr="00087B41" w:rsidRDefault="006B7A48" w:rsidP="00080D6A">
            <w:pPr>
              <w:spacing w:after="0" w:line="240" w:lineRule="auto"/>
              <w:rPr>
                <w:rFonts w:ascii="Times New Roman" w:hAnsi="Times New Roman" w:cs="Times New Roman"/>
                <w:color w:val="000000" w:themeColor="text1"/>
                <w:sz w:val="24"/>
                <w:szCs w:val="24"/>
              </w:rPr>
            </w:pPr>
            <w:r w:rsidRPr="00087B41">
              <w:rPr>
                <w:rFonts w:ascii="Times New Roman" w:hAnsi="Times New Roman" w:cs="Times New Roman"/>
                <w:sz w:val="24"/>
                <w:szCs w:val="24"/>
              </w:rPr>
              <w:t>NANDA-I</w:t>
            </w:r>
            <w:r w:rsidR="00013B45" w:rsidRPr="00087B41">
              <w:rPr>
                <w:rFonts w:ascii="Times New Roman" w:hAnsi="Times New Roman" w:cs="Times New Roman"/>
                <w:sz w:val="24"/>
                <w:szCs w:val="24"/>
              </w:rPr>
              <w:t>, NOC e NIC</w:t>
            </w:r>
          </w:p>
        </w:tc>
        <w:tc>
          <w:tcPr>
            <w:tcW w:w="3232" w:type="dxa"/>
            <w:shd w:val="clear" w:color="auto" w:fill="auto"/>
          </w:tcPr>
          <w:p w14:paraId="41328C47" w14:textId="6E2F1845" w:rsidR="006B7A48" w:rsidRPr="0094232A" w:rsidRDefault="006B7A48" w:rsidP="00080D6A">
            <w:pPr>
              <w:spacing w:after="0" w:line="240" w:lineRule="auto"/>
              <w:rPr>
                <w:rFonts w:ascii="Times New Roman" w:hAnsi="Times New Roman" w:cs="Times New Roman"/>
                <w:sz w:val="24"/>
                <w:szCs w:val="24"/>
              </w:rPr>
            </w:pPr>
            <w:r w:rsidRPr="00087B41">
              <w:rPr>
                <w:rFonts w:ascii="Times New Roman" w:hAnsi="Times New Roman" w:cs="Times New Roman"/>
                <w:sz w:val="24"/>
                <w:szCs w:val="24"/>
              </w:rPr>
              <w:t>Carla Arg</w:t>
            </w:r>
            <w:r w:rsidR="00013B45" w:rsidRPr="00087B41">
              <w:rPr>
                <w:rFonts w:ascii="Times New Roman" w:hAnsi="Times New Roman" w:cs="Times New Roman"/>
                <w:sz w:val="24"/>
                <w:szCs w:val="24"/>
              </w:rPr>
              <w:t>ent</w:t>
            </w:r>
            <w:r w:rsidRPr="00087B41">
              <w:rPr>
                <w:rFonts w:ascii="Times New Roman" w:hAnsi="Times New Roman" w:cs="Times New Roman"/>
                <w:sz w:val="24"/>
                <w:szCs w:val="24"/>
              </w:rPr>
              <w:t>a</w:t>
            </w:r>
          </w:p>
        </w:tc>
      </w:tr>
      <w:tr w:rsidR="006B7A48" w:rsidRPr="00087B41" w14:paraId="2CA89667" w14:textId="77777777" w:rsidTr="00080D6A">
        <w:tc>
          <w:tcPr>
            <w:tcW w:w="1271" w:type="dxa"/>
            <w:shd w:val="clear" w:color="auto" w:fill="auto"/>
          </w:tcPr>
          <w:p w14:paraId="2C1C0AA0" w14:textId="2E89CA8A" w:rsidR="006B7A48" w:rsidRPr="00F85490" w:rsidRDefault="008F2F9C" w:rsidP="00080D6A">
            <w:pPr>
              <w:spacing w:after="0" w:line="240" w:lineRule="auto"/>
              <w:rPr>
                <w:rFonts w:ascii="Times New Roman" w:hAnsi="Times New Roman" w:cs="Times New Roman"/>
                <w:color w:val="000000" w:themeColor="text1"/>
                <w:sz w:val="24"/>
                <w:szCs w:val="24"/>
              </w:rPr>
            </w:pPr>
            <w:r w:rsidRPr="00F85490">
              <w:rPr>
                <w:rFonts w:ascii="Times New Roman" w:hAnsi="Times New Roman" w:cs="Times New Roman"/>
                <w:color w:val="000000" w:themeColor="text1"/>
                <w:sz w:val="24"/>
                <w:szCs w:val="24"/>
              </w:rPr>
              <w:t>18</w:t>
            </w:r>
            <w:r w:rsidR="00DE567F" w:rsidRPr="00F85490">
              <w:rPr>
                <w:rFonts w:ascii="Times New Roman" w:hAnsi="Times New Roman" w:cs="Times New Roman"/>
                <w:color w:val="000000" w:themeColor="text1"/>
                <w:sz w:val="24"/>
                <w:szCs w:val="24"/>
              </w:rPr>
              <w:t>/04/22</w:t>
            </w:r>
          </w:p>
          <w:p w14:paraId="3AAC1202" w14:textId="77777777" w:rsidR="006B7A48" w:rsidRPr="00F85490" w:rsidRDefault="006B7A48" w:rsidP="00080D6A">
            <w:pPr>
              <w:spacing w:after="0" w:line="240" w:lineRule="auto"/>
              <w:rPr>
                <w:rFonts w:ascii="Times New Roman" w:hAnsi="Times New Roman" w:cs="Times New Roman"/>
                <w:color w:val="000000" w:themeColor="text1"/>
                <w:sz w:val="24"/>
                <w:szCs w:val="24"/>
              </w:rPr>
            </w:pPr>
          </w:p>
        </w:tc>
        <w:tc>
          <w:tcPr>
            <w:tcW w:w="5528" w:type="dxa"/>
            <w:shd w:val="clear" w:color="auto" w:fill="auto"/>
          </w:tcPr>
          <w:p w14:paraId="763B9716" w14:textId="633BF886" w:rsidR="006B7A48" w:rsidRPr="00087B41" w:rsidRDefault="006B7A48" w:rsidP="00080D6A">
            <w:pPr>
              <w:spacing w:after="0" w:line="240" w:lineRule="auto"/>
              <w:rPr>
                <w:rFonts w:ascii="Times New Roman" w:hAnsi="Times New Roman" w:cs="Times New Roman"/>
                <w:sz w:val="24"/>
                <w:szCs w:val="24"/>
              </w:rPr>
            </w:pPr>
            <w:r w:rsidRPr="00087B41">
              <w:rPr>
                <w:rFonts w:ascii="Times New Roman" w:hAnsi="Times New Roman" w:cs="Times New Roman"/>
                <w:sz w:val="24"/>
                <w:szCs w:val="24"/>
              </w:rPr>
              <w:t>Registro informatizado do Processo de Enfermagem</w:t>
            </w:r>
          </w:p>
        </w:tc>
        <w:tc>
          <w:tcPr>
            <w:tcW w:w="3232" w:type="dxa"/>
            <w:shd w:val="clear" w:color="auto" w:fill="auto"/>
          </w:tcPr>
          <w:p w14:paraId="67202851" w14:textId="77777777" w:rsidR="006B7A48" w:rsidRPr="00087B41" w:rsidRDefault="006B7A48" w:rsidP="00080D6A">
            <w:pPr>
              <w:spacing w:after="0" w:line="240" w:lineRule="auto"/>
              <w:rPr>
                <w:rFonts w:ascii="Times New Roman" w:hAnsi="Times New Roman" w:cs="Times New Roman"/>
                <w:sz w:val="24"/>
                <w:szCs w:val="24"/>
              </w:rPr>
            </w:pPr>
            <w:r w:rsidRPr="00087B41">
              <w:rPr>
                <w:rFonts w:ascii="Times New Roman" w:hAnsi="Times New Roman" w:cs="Times New Roman"/>
                <w:sz w:val="24"/>
                <w:szCs w:val="24"/>
              </w:rPr>
              <w:t>Carla Argenta</w:t>
            </w:r>
          </w:p>
          <w:p w14:paraId="3977313C" w14:textId="3BFF9E36" w:rsidR="006B7A48" w:rsidRPr="00087B41" w:rsidRDefault="006B7A48" w:rsidP="00080D6A">
            <w:pPr>
              <w:spacing w:after="0" w:line="240" w:lineRule="auto"/>
              <w:rPr>
                <w:rFonts w:ascii="Times New Roman" w:hAnsi="Times New Roman" w:cs="Times New Roman"/>
                <w:sz w:val="24"/>
                <w:szCs w:val="24"/>
              </w:rPr>
            </w:pPr>
          </w:p>
        </w:tc>
      </w:tr>
      <w:tr w:rsidR="006B7A48" w:rsidRPr="00087B41" w14:paraId="32C074AA" w14:textId="77777777" w:rsidTr="00080D6A">
        <w:tc>
          <w:tcPr>
            <w:tcW w:w="10031" w:type="dxa"/>
            <w:gridSpan w:val="3"/>
            <w:shd w:val="clear" w:color="auto" w:fill="F2F2F2" w:themeFill="background1" w:themeFillShade="F2"/>
          </w:tcPr>
          <w:p w14:paraId="5A9EAB75" w14:textId="77777777" w:rsidR="006B7A48" w:rsidRPr="00087B41" w:rsidRDefault="006B7A48" w:rsidP="00080D6A">
            <w:pPr>
              <w:pStyle w:val="Normal1"/>
              <w:ind w:left="60"/>
              <w:jc w:val="both"/>
              <w:rPr>
                <w:color w:val="000000"/>
              </w:rPr>
            </w:pPr>
            <w:r w:rsidRPr="00087B41">
              <w:rPr>
                <w:color w:val="000000"/>
              </w:rPr>
              <w:t xml:space="preserve">* </w:t>
            </w:r>
            <w:r w:rsidRPr="00087B41">
              <w:rPr>
                <w:b/>
                <w:color w:val="000000"/>
              </w:rPr>
              <w:t>em cada tópico será abordado a aplicabilidade prática, os registros de enfermagem, o ensino (técnico, graduação e pós-graduação), procedimentos e técnicas de pesquisa e projetos de extensão</w:t>
            </w:r>
            <w:r w:rsidRPr="00087B41">
              <w:rPr>
                <w:color w:val="000000"/>
              </w:rPr>
              <w:t>.</w:t>
            </w:r>
          </w:p>
          <w:p w14:paraId="59CD4442" w14:textId="77777777" w:rsidR="006B7A48" w:rsidRPr="00087B41" w:rsidRDefault="006B7A48" w:rsidP="00080D6A">
            <w:pPr>
              <w:spacing w:after="0" w:line="240" w:lineRule="auto"/>
              <w:rPr>
                <w:rFonts w:ascii="Times New Roman" w:hAnsi="Times New Roman" w:cs="Times New Roman"/>
                <w:color w:val="auto"/>
                <w:sz w:val="24"/>
                <w:szCs w:val="24"/>
              </w:rPr>
            </w:pPr>
          </w:p>
        </w:tc>
      </w:tr>
      <w:tr w:rsidR="006B7A48" w:rsidRPr="00087B41" w14:paraId="2157EED2" w14:textId="77777777" w:rsidTr="00784FF9">
        <w:tc>
          <w:tcPr>
            <w:tcW w:w="10031" w:type="dxa"/>
            <w:gridSpan w:val="3"/>
            <w:shd w:val="clear" w:color="auto" w:fill="D5DCE4" w:themeFill="text2" w:themeFillTint="33"/>
          </w:tcPr>
          <w:p w14:paraId="2F68AA9B" w14:textId="77777777" w:rsidR="006B7A48" w:rsidRPr="00087B41" w:rsidRDefault="006B7A48" w:rsidP="00080D6A">
            <w:pPr>
              <w:pStyle w:val="Normal1"/>
              <w:ind w:left="60"/>
              <w:jc w:val="center"/>
              <w:rPr>
                <w:b/>
                <w:bCs/>
                <w:color w:val="000000"/>
              </w:rPr>
            </w:pPr>
            <w:r w:rsidRPr="00087B41">
              <w:rPr>
                <w:b/>
                <w:bCs/>
                <w:color w:val="000000"/>
              </w:rPr>
              <w:t xml:space="preserve">2ª ETAPA – aulas </w:t>
            </w:r>
            <w:proofErr w:type="spellStart"/>
            <w:r w:rsidRPr="00087B41">
              <w:rPr>
                <w:b/>
                <w:bCs/>
                <w:color w:val="000000"/>
              </w:rPr>
              <w:t>on</w:t>
            </w:r>
            <w:proofErr w:type="spellEnd"/>
            <w:r w:rsidRPr="00087B41">
              <w:rPr>
                <w:b/>
                <w:bCs/>
                <w:color w:val="000000"/>
              </w:rPr>
              <w:t xml:space="preserve"> </w:t>
            </w:r>
            <w:proofErr w:type="spellStart"/>
            <w:r w:rsidRPr="00087B41">
              <w:rPr>
                <w:b/>
                <w:bCs/>
                <w:color w:val="000000"/>
              </w:rPr>
              <w:t>line</w:t>
            </w:r>
            <w:proofErr w:type="spellEnd"/>
            <w:r w:rsidR="00784FF9" w:rsidRPr="00087B41">
              <w:rPr>
                <w:b/>
                <w:bCs/>
                <w:color w:val="000000"/>
              </w:rPr>
              <w:t xml:space="preserve"> – 14:00 as 16:00 horas</w:t>
            </w:r>
          </w:p>
          <w:p w14:paraId="1C486BB0" w14:textId="1ED61A3B" w:rsidR="00784FF9" w:rsidRPr="00087B41" w:rsidRDefault="00784FF9" w:rsidP="00080D6A">
            <w:pPr>
              <w:pStyle w:val="Normal1"/>
              <w:ind w:left="60"/>
              <w:jc w:val="center"/>
              <w:rPr>
                <w:b/>
                <w:bCs/>
                <w:color w:val="000000"/>
              </w:rPr>
            </w:pPr>
            <w:r w:rsidRPr="00087B41">
              <w:rPr>
                <w:b/>
                <w:bCs/>
                <w:color w:val="000000"/>
              </w:rPr>
              <w:t>Aulas serão gravadas e disponibilizadas</w:t>
            </w:r>
            <w:r w:rsidR="00087B41">
              <w:rPr>
                <w:b/>
                <w:bCs/>
                <w:color w:val="000000"/>
              </w:rPr>
              <w:t xml:space="preserve"> no </w:t>
            </w:r>
            <w:proofErr w:type="spellStart"/>
            <w:r w:rsidR="00F85490">
              <w:rPr>
                <w:b/>
                <w:bCs/>
                <w:color w:val="000000"/>
              </w:rPr>
              <w:t>moodle</w:t>
            </w:r>
            <w:proofErr w:type="spellEnd"/>
            <w:r w:rsidRPr="00087B41">
              <w:rPr>
                <w:b/>
                <w:bCs/>
                <w:color w:val="000000"/>
              </w:rPr>
              <w:t xml:space="preserve"> (</w:t>
            </w:r>
            <w:r w:rsidR="00087B41">
              <w:rPr>
                <w:b/>
                <w:bCs/>
                <w:color w:val="000000"/>
              </w:rPr>
              <w:t xml:space="preserve">aulas via plataforma </w:t>
            </w:r>
            <w:r w:rsidR="00F85490">
              <w:rPr>
                <w:b/>
                <w:bCs/>
                <w:color w:val="000000"/>
              </w:rPr>
              <w:t>zoom</w:t>
            </w:r>
            <w:r w:rsidRPr="00087B41">
              <w:rPr>
                <w:b/>
                <w:bCs/>
                <w:color w:val="000000"/>
              </w:rPr>
              <w:t>)</w:t>
            </w:r>
          </w:p>
        </w:tc>
      </w:tr>
      <w:tr w:rsidR="006B7A48" w:rsidRPr="00087B41" w14:paraId="6CACADA0" w14:textId="77777777" w:rsidTr="00080D6A">
        <w:tc>
          <w:tcPr>
            <w:tcW w:w="1271" w:type="dxa"/>
            <w:shd w:val="clear" w:color="auto" w:fill="auto"/>
          </w:tcPr>
          <w:p w14:paraId="4571A463" w14:textId="77777777" w:rsidR="006B7A48" w:rsidRPr="00087B41" w:rsidRDefault="006B7A48" w:rsidP="00087B41">
            <w:pPr>
              <w:spacing w:after="0" w:line="240" w:lineRule="auto"/>
              <w:jc w:val="both"/>
              <w:rPr>
                <w:rFonts w:ascii="Times New Roman" w:hAnsi="Times New Roman" w:cs="Times New Roman"/>
                <w:sz w:val="24"/>
                <w:szCs w:val="24"/>
              </w:rPr>
            </w:pPr>
            <w:r w:rsidRPr="00087B41">
              <w:rPr>
                <w:rFonts w:ascii="Times New Roman" w:hAnsi="Times New Roman" w:cs="Times New Roman"/>
                <w:sz w:val="24"/>
                <w:szCs w:val="24"/>
              </w:rPr>
              <w:t>02/05/22</w:t>
            </w:r>
          </w:p>
        </w:tc>
        <w:tc>
          <w:tcPr>
            <w:tcW w:w="552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BC495A" w14:textId="77777777" w:rsidR="006B7A48" w:rsidRPr="00087B41" w:rsidRDefault="006B7A48" w:rsidP="00087B41">
            <w:pPr>
              <w:spacing w:after="0" w:line="240" w:lineRule="auto"/>
              <w:jc w:val="both"/>
              <w:rPr>
                <w:rFonts w:ascii="Times New Roman" w:hAnsi="Times New Roman" w:cs="Times New Roman"/>
                <w:sz w:val="24"/>
                <w:szCs w:val="24"/>
              </w:rPr>
            </w:pPr>
            <w:r w:rsidRPr="00087B41">
              <w:rPr>
                <w:rFonts w:ascii="Times New Roman" w:hAnsi="Times New Roman" w:cs="Times New Roman"/>
                <w:sz w:val="24"/>
                <w:szCs w:val="24"/>
              </w:rPr>
              <w:t>Acolhida</w:t>
            </w:r>
          </w:p>
          <w:p w14:paraId="5956BDF0" w14:textId="77777777" w:rsidR="006B7A48" w:rsidRPr="00087B41" w:rsidRDefault="006B7A48" w:rsidP="00087B41">
            <w:pPr>
              <w:spacing w:after="0" w:line="240" w:lineRule="auto"/>
              <w:jc w:val="both"/>
              <w:rPr>
                <w:rFonts w:ascii="Times New Roman" w:hAnsi="Times New Roman" w:cs="Times New Roman"/>
                <w:color w:val="FF0000"/>
                <w:sz w:val="24"/>
                <w:szCs w:val="24"/>
              </w:rPr>
            </w:pPr>
            <w:r w:rsidRPr="00087B41">
              <w:rPr>
                <w:rFonts w:ascii="Times New Roman" w:hAnsi="Times New Roman" w:cs="Times New Roman"/>
                <w:sz w:val="24"/>
                <w:szCs w:val="24"/>
              </w:rPr>
              <w:t>Construção do conhecimento contemporâneo</w:t>
            </w:r>
          </w:p>
        </w:tc>
        <w:tc>
          <w:tcPr>
            <w:tcW w:w="32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C17B86" w14:textId="77777777" w:rsidR="006B7A48" w:rsidRPr="00087B41" w:rsidRDefault="006B7A48" w:rsidP="00087B41">
            <w:pPr>
              <w:spacing w:after="0" w:line="240" w:lineRule="auto"/>
              <w:jc w:val="both"/>
              <w:rPr>
                <w:rFonts w:ascii="Times New Roman" w:hAnsi="Times New Roman" w:cs="Times New Roman"/>
                <w:color w:val="auto"/>
                <w:sz w:val="24"/>
                <w:szCs w:val="24"/>
              </w:rPr>
            </w:pPr>
            <w:r w:rsidRPr="00087B41">
              <w:rPr>
                <w:rFonts w:ascii="Times New Roman" w:hAnsi="Times New Roman" w:cs="Times New Roman"/>
                <w:sz w:val="24"/>
                <w:szCs w:val="24"/>
              </w:rPr>
              <w:t>Howard, Rita</w:t>
            </w:r>
          </w:p>
        </w:tc>
      </w:tr>
      <w:tr w:rsidR="006B7A48" w:rsidRPr="00087B41" w14:paraId="70ADA4F5" w14:textId="77777777" w:rsidTr="00080D6A">
        <w:tc>
          <w:tcPr>
            <w:tcW w:w="1271" w:type="dxa"/>
            <w:shd w:val="clear" w:color="auto" w:fill="auto"/>
          </w:tcPr>
          <w:p w14:paraId="378DCD55" w14:textId="77777777" w:rsidR="006B7A48" w:rsidRPr="00087B41" w:rsidRDefault="006B7A48" w:rsidP="00087B41">
            <w:pPr>
              <w:spacing w:after="0" w:line="240" w:lineRule="auto"/>
              <w:jc w:val="both"/>
              <w:rPr>
                <w:rFonts w:ascii="Times New Roman" w:hAnsi="Times New Roman" w:cs="Times New Roman"/>
                <w:color w:val="auto"/>
                <w:sz w:val="24"/>
                <w:szCs w:val="24"/>
              </w:rPr>
            </w:pPr>
            <w:r w:rsidRPr="00087B41">
              <w:rPr>
                <w:rFonts w:ascii="Times New Roman" w:hAnsi="Times New Roman" w:cs="Times New Roman"/>
                <w:sz w:val="24"/>
                <w:szCs w:val="24"/>
              </w:rPr>
              <w:lastRenderedPageBreak/>
              <w:t>09/05/22</w:t>
            </w:r>
          </w:p>
        </w:tc>
        <w:tc>
          <w:tcPr>
            <w:tcW w:w="552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A546D8" w14:textId="77777777" w:rsidR="006B7A48" w:rsidRPr="00087B41" w:rsidRDefault="006B7A48" w:rsidP="00087B41">
            <w:pPr>
              <w:tabs>
                <w:tab w:val="left" w:pos="5520"/>
              </w:tabs>
              <w:spacing w:after="0" w:line="240" w:lineRule="auto"/>
              <w:jc w:val="both"/>
              <w:rPr>
                <w:rFonts w:ascii="Times New Roman" w:hAnsi="Times New Roman" w:cs="Times New Roman"/>
                <w:sz w:val="24"/>
                <w:szCs w:val="24"/>
              </w:rPr>
            </w:pPr>
            <w:r w:rsidRPr="00087B41">
              <w:rPr>
                <w:rFonts w:ascii="Times New Roman" w:hAnsi="Times New Roman" w:cs="Times New Roman"/>
                <w:sz w:val="24"/>
                <w:szCs w:val="24"/>
              </w:rPr>
              <w:t>Teorias e sua aplicação ao processo e a pesquisa de enfermagem</w:t>
            </w:r>
          </w:p>
          <w:p w14:paraId="560B199C" w14:textId="57B0F645" w:rsidR="00D156F7" w:rsidRPr="00087B41" w:rsidRDefault="00D156F7" w:rsidP="00087B41">
            <w:pPr>
              <w:tabs>
                <w:tab w:val="left" w:pos="5520"/>
              </w:tabs>
              <w:spacing w:after="0" w:line="240" w:lineRule="auto"/>
              <w:jc w:val="both"/>
              <w:rPr>
                <w:rFonts w:ascii="Times New Roman" w:hAnsi="Times New Roman" w:cs="Times New Roman"/>
                <w:i/>
                <w:iCs/>
                <w:color w:val="auto"/>
                <w:sz w:val="24"/>
                <w:szCs w:val="24"/>
              </w:rPr>
            </w:pPr>
            <w:r w:rsidRPr="00087B41">
              <w:rPr>
                <w:rFonts w:ascii="Times New Roman" w:hAnsi="Times New Roman" w:cs="Times New Roman"/>
                <w:i/>
                <w:iCs/>
                <w:color w:val="FF0000"/>
                <w:sz w:val="24"/>
                <w:szCs w:val="24"/>
              </w:rPr>
              <w:t xml:space="preserve">Fórum </w:t>
            </w:r>
          </w:p>
        </w:tc>
        <w:tc>
          <w:tcPr>
            <w:tcW w:w="32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E24673" w14:textId="77777777" w:rsidR="006B7A48" w:rsidRPr="00087B41" w:rsidRDefault="006B7A48" w:rsidP="00087B41">
            <w:pPr>
              <w:spacing w:after="0" w:line="240" w:lineRule="auto"/>
              <w:jc w:val="both"/>
              <w:rPr>
                <w:rFonts w:ascii="Times New Roman" w:hAnsi="Times New Roman" w:cs="Times New Roman"/>
                <w:sz w:val="24"/>
                <w:szCs w:val="24"/>
              </w:rPr>
            </w:pPr>
            <w:r w:rsidRPr="00087B41">
              <w:rPr>
                <w:rFonts w:ascii="Times New Roman" w:hAnsi="Times New Roman" w:cs="Times New Roman"/>
                <w:sz w:val="24"/>
                <w:szCs w:val="24"/>
              </w:rPr>
              <w:t xml:space="preserve">Marcos Brandão, </w:t>
            </w:r>
          </w:p>
          <w:p w14:paraId="3DB555E9" w14:textId="77777777" w:rsidR="006B7A48" w:rsidRPr="00087B41" w:rsidRDefault="006B7A48" w:rsidP="00087B41">
            <w:pPr>
              <w:spacing w:after="0" w:line="240" w:lineRule="auto"/>
              <w:jc w:val="both"/>
              <w:rPr>
                <w:rFonts w:ascii="Times New Roman" w:hAnsi="Times New Roman" w:cs="Times New Roman"/>
                <w:color w:val="auto"/>
                <w:sz w:val="24"/>
                <w:szCs w:val="24"/>
              </w:rPr>
            </w:pPr>
            <w:r w:rsidRPr="00087B41">
              <w:rPr>
                <w:rFonts w:ascii="Times New Roman" w:hAnsi="Times New Roman" w:cs="Times New Roman"/>
                <w:sz w:val="24"/>
                <w:szCs w:val="24"/>
              </w:rPr>
              <w:t>Cândida Primo</w:t>
            </w:r>
          </w:p>
        </w:tc>
      </w:tr>
      <w:tr w:rsidR="006B7A48" w:rsidRPr="00087B41" w14:paraId="0EFB9B4B" w14:textId="77777777" w:rsidTr="00080D6A">
        <w:tc>
          <w:tcPr>
            <w:tcW w:w="1271" w:type="dxa"/>
            <w:shd w:val="clear" w:color="auto" w:fill="auto"/>
          </w:tcPr>
          <w:p w14:paraId="509E4FA0" w14:textId="77777777" w:rsidR="006B7A48" w:rsidRPr="00087B41" w:rsidRDefault="006B7A48" w:rsidP="00087B41">
            <w:pPr>
              <w:spacing w:after="0" w:line="240" w:lineRule="auto"/>
              <w:jc w:val="both"/>
              <w:rPr>
                <w:rFonts w:ascii="Times New Roman" w:hAnsi="Times New Roman" w:cs="Times New Roman"/>
                <w:color w:val="auto"/>
                <w:sz w:val="24"/>
                <w:szCs w:val="24"/>
              </w:rPr>
            </w:pPr>
            <w:r w:rsidRPr="00087B41">
              <w:rPr>
                <w:rFonts w:ascii="Times New Roman" w:hAnsi="Times New Roman" w:cs="Times New Roman"/>
                <w:sz w:val="24"/>
                <w:szCs w:val="24"/>
              </w:rPr>
              <w:t>16/05/22</w:t>
            </w:r>
          </w:p>
        </w:tc>
        <w:tc>
          <w:tcPr>
            <w:tcW w:w="552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D96A34" w14:textId="77777777" w:rsidR="006B7A48" w:rsidRPr="00087B41" w:rsidRDefault="006B7A48" w:rsidP="00087B41">
            <w:pPr>
              <w:spacing w:after="0" w:line="240" w:lineRule="auto"/>
              <w:jc w:val="both"/>
              <w:rPr>
                <w:rFonts w:ascii="Times New Roman" w:hAnsi="Times New Roman" w:cs="Times New Roman"/>
                <w:sz w:val="24"/>
                <w:szCs w:val="24"/>
              </w:rPr>
            </w:pPr>
            <w:r w:rsidRPr="00087B41">
              <w:rPr>
                <w:rFonts w:ascii="Times New Roman" w:hAnsi="Times New Roman" w:cs="Times New Roman"/>
                <w:sz w:val="24"/>
                <w:szCs w:val="24"/>
              </w:rPr>
              <w:t>Processo de enfermagem na perspectiva documental com base na legislação e nos Sistemas de Classificações</w:t>
            </w:r>
          </w:p>
          <w:p w14:paraId="64619A72" w14:textId="69EAFABC" w:rsidR="00D156F7" w:rsidRPr="00087B41" w:rsidRDefault="00087B41" w:rsidP="00087B41">
            <w:pPr>
              <w:spacing w:after="0" w:line="240" w:lineRule="auto"/>
              <w:jc w:val="both"/>
              <w:rPr>
                <w:rFonts w:ascii="Times New Roman" w:hAnsi="Times New Roman" w:cs="Times New Roman"/>
                <w:color w:val="auto"/>
                <w:sz w:val="24"/>
                <w:szCs w:val="24"/>
              </w:rPr>
            </w:pPr>
            <w:r w:rsidRPr="00087B41">
              <w:rPr>
                <w:rFonts w:ascii="Times New Roman" w:hAnsi="Times New Roman" w:cs="Times New Roman"/>
                <w:i/>
                <w:iCs/>
                <w:color w:val="FF0000"/>
                <w:sz w:val="24"/>
                <w:szCs w:val="24"/>
              </w:rPr>
              <w:t>Fórum</w:t>
            </w:r>
          </w:p>
        </w:tc>
        <w:tc>
          <w:tcPr>
            <w:tcW w:w="32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6EE1C8" w14:textId="77777777" w:rsidR="006B7A48" w:rsidRPr="00087B41" w:rsidRDefault="006B7A48" w:rsidP="00087B41">
            <w:pPr>
              <w:spacing w:after="0" w:line="240" w:lineRule="auto"/>
              <w:jc w:val="both"/>
              <w:rPr>
                <w:rFonts w:ascii="Times New Roman" w:hAnsi="Times New Roman" w:cs="Times New Roman"/>
                <w:kern w:val="24"/>
                <w:sz w:val="24"/>
                <w:szCs w:val="24"/>
              </w:rPr>
            </w:pPr>
            <w:r w:rsidRPr="00087B41">
              <w:rPr>
                <w:rFonts w:ascii="Times New Roman" w:hAnsi="Times New Roman" w:cs="Times New Roman"/>
                <w:kern w:val="24"/>
                <w:sz w:val="24"/>
                <w:szCs w:val="24"/>
              </w:rPr>
              <w:t xml:space="preserve">Eduarda Ribeiro, </w:t>
            </w:r>
          </w:p>
          <w:p w14:paraId="289C4B25" w14:textId="67342572" w:rsidR="006B7A48" w:rsidRPr="00087B41" w:rsidRDefault="006B7A48" w:rsidP="00087B41">
            <w:pPr>
              <w:spacing w:after="0" w:line="240" w:lineRule="auto"/>
              <w:jc w:val="both"/>
              <w:rPr>
                <w:rFonts w:ascii="Times New Roman" w:hAnsi="Times New Roman" w:cs="Times New Roman"/>
                <w:kern w:val="24"/>
                <w:sz w:val="24"/>
                <w:szCs w:val="24"/>
              </w:rPr>
            </w:pPr>
            <w:proofErr w:type="spellStart"/>
            <w:r w:rsidRPr="00087B41">
              <w:rPr>
                <w:rFonts w:ascii="Times New Roman" w:hAnsi="Times New Roman" w:cs="Times New Roman"/>
                <w:kern w:val="24"/>
                <w:sz w:val="24"/>
                <w:szCs w:val="24"/>
              </w:rPr>
              <w:t>Vinícios</w:t>
            </w:r>
            <w:proofErr w:type="spellEnd"/>
            <w:r w:rsidRPr="00087B41">
              <w:rPr>
                <w:rFonts w:ascii="Times New Roman" w:hAnsi="Times New Roman" w:cs="Times New Roman"/>
                <w:kern w:val="24"/>
                <w:sz w:val="24"/>
                <w:szCs w:val="24"/>
              </w:rPr>
              <w:t xml:space="preserve"> </w:t>
            </w:r>
          </w:p>
        </w:tc>
      </w:tr>
      <w:tr w:rsidR="006B7A48" w:rsidRPr="00087B41" w14:paraId="27371A4E" w14:textId="77777777" w:rsidTr="00080D6A">
        <w:tc>
          <w:tcPr>
            <w:tcW w:w="1271" w:type="dxa"/>
            <w:shd w:val="clear" w:color="auto" w:fill="auto"/>
          </w:tcPr>
          <w:p w14:paraId="65813F58" w14:textId="77777777" w:rsidR="006B7A48" w:rsidRPr="00087B41" w:rsidRDefault="006B7A48" w:rsidP="00087B41">
            <w:pPr>
              <w:spacing w:after="0" w:line="240" w:lineRule="auto"/>
              <w:jc w:val="both"/>
              <w:rPr>
                <w:rFonts w:ascii="Times New Roman" w:hAnsi="Times New Roman" w:cs="Times New Roman"/>
                <w:color w:val="auto"/>
                <w:sz w:val="24"/>
                <w:szCs w:val="24"/>
              </w:rPr>
            </w:pPr>
            <w:r w:rsidRPr="00087B41">
              <w:rPr>
                <w:rFonts w:ascii="Times New Roman" w:hAnsi="Times New Roman" w:cs="Times New Roman"/>
                <w:sz w:val="24"/>
                <w:szCs w:val="24"/>
              </w:rPr>
              <w:t>23/05/22</w:t>
            </w:r>
          </w:p>
        </w:tc>
        <w:tc>
          <w:tcPr>
            <w:tcW w:w="552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A680E87" w14:textId="24D0E476" w:rsidR="006B7A48" w:rsidRPr="00087B41" w:rsidRDefault="006B7A48" w:rsidP="00087B41">
            <w:pPr>
              <w:spacing w:after="0" w:line="240" w:lineRule="auto"/>
              <w:jc w:val="both"/>
              <w:rPr>
                <w:rFonts w:ascii="Times New Roman" w:hAnsi="Times New Roman" w:cs="Times New Roman"/>
                <w:sz w:val="24"/>
                <w:szCs w:val="24"/>
              </w:rPr>
            </w:pPr>
            <w:r w:rsidRPr="00087B41">
              <w:rPr>
                <w:rFonts w:ascii="Times New Roman" w:hAnsi="Times New Roman" w:cs="Times New Roman"/>
                <w:kern w:val="24"/>
                <w:sz w:val="24"/>
                <w:szCs w:val="24"/>
              </w:rPr>
              <w:t>Pesquisas sobre raciocínio clínico</w:t>
            </w:r>
            <w:r w:rsidRPr="00087B41">
              <w:rPr>
                <w:rFonts w:ascii="Times New Roman" w:hAnsi="Times New Roman" w:cs="Times New Roman"/>
                <w:sz w:val="24"/>
                <w:szCs w:val="24"/>
              </w:rPr>
              <w:t xml:space="preserve"> </w:t>
            </w:r>
          </w:p>
          <w:p w14:paraId="750218AC" w14:textId="76A1DCA1" w:rsidR="006B7A48" w:rsidRPr="00087B41" w:rsidRDefault="00087B41" w:rsidP="00087B41">
            <w:pPr>
              <w:spacing w:after="0" w:line="240" w:lineRule="auto"/>
              <w:jc w:val="both"/>
              <w:rPr>
                <w:rFonts w:ascii="Times New Roman" w:hAnsi="Times New Roman" w:cs="Times New Roman"/>
                <w:color w:val="auto"/>
                <w:sz w:val="24"/>
                <w:szCs w:val="24"/>
              </w:rPr>
            </w:pPr>
            <w:r w:rsidRPr="00087B41">
              <w:rPr>
                <w:rFonts w:ascii="Times New Roman" w:hAnsi="Times New Roman" w:cs="Times New Roman"/>
                <w:i/>
                <w:iCs/>
                <w:color w:val="FF0000"/>
                <w:sz w:val="24"/>
                <w:szCs w:val="24"/>
              </w:rPr>
              <w:t xml:space="preserve">Fórum </w:t>
            </w:r>
          </w:p>
        </w:tc>
        <w:tc>
          <w:tcPr>
            <w:tcW w:w="32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797132" w14:textId="77777777" w:rsidR="006B7A48" w:rsidRPr="00087B41" w:rsidRDefault="006B7A48" w:rsidP="00087B41">
            <w:pPr>
              <w:spacing w:after="0" w:line="240" w:lineRule="auto"/>
              <w:jc w:val="both"/>
              <w:rPr>
                <w:rFonts w:ascii="Times New Roman" w:hAnsi="Times New Roman" w:cs="Times New Roman"/>
                <w:sz w:val="24"/>
                <w:szCs w:val="24"/>
              </w:rPr>
            </w:pPr>
            <w:r w:rsidRPr="00087B41">
              <w:rPr>
                <w:rFonts w:ascii="Times New Roman" w:hAnsi="Times New Roman" w:cs="Times New Roman"/>
                <w:sz w:val="24"/>
                <w:szCs w:val="24"/>
              </w:rPr>
              <w:t xml:space="preserve">Sheila, </w:t>
            </w:r>
          </w:p>
          <w:p w14:paraId="09F88EF7" w14:textId="77777777" w:rsidR="006B7A48" w:rsidRPr="00087B41" w:rsidRDefault="006B7A48" w:rsidP="00087B41">
            <w:pPr>
              <w:spacing w:after="0" w:line="240" w:lineRule="auto"/>
              <w:jc w:val="both"/>
              <w:rPr>
                <w:rFonts w:ascii="Times New Roman" w:hAnsi="Times New Roman" w:cs="Times New Roman"/>
                <w:sz w:val="24"/>
                <w:szCs w:val="24"/>
              </w:rPr>
            </w:pPr>
            <w:r w:rsidRPr="00087B41">
              <w:rPr>
                <w:rFonts w:ascii="Times New Roman" w:hAnsi="Times New Roman" w:cs="Times New Roman"/>
                <w:sz w:val="24"/>
                <w:szCs w:val="24"/>
              </w:rPr>
              <w:t xml:space="preserve">Luciana da Mata </w:t>
            </w:r>
          </w:p>
          <w:p w14:paraId="1F9160B1" w14:textId="77777777" w:rsidR="006B7A48" w:rsidRPr="00087B41" w:rsidRDefault="006B7A48" w:rsidP="00087B41">
            <w:pPr>
              <w:spacing w:after="0" w:line="240" w:lineRule="auto"/>
              <w:jc w:val="both"/>
              <w:rPr>
                <w:rFonts w:ascii="Times New Roman" w:hAnsi="Times New Roman" w:cs="Times New Roman"/>
                <w:color w:val="auto"/>
                <w:sz w:val="24"/>
                <w:szCs w:val="24"/>
              </w:rPr>
            </w:pPr>
          </w:p>
        </w:tc>
      </w:tr>
      <w:tr w:rsidR="006B7A48" w:rsidRPr="00087B41" w14:paraId="295DAA74" w14:textId="77777777" w:rsidTr="00080D6A">
        <w:tc>
          <w:tcPr>
            <w:tcW w:w="1271" w:type="dxa"/>
            <w:shd w:val="clear" w:color="auto" w:fill="auto"/>
          </w:tcPr>
          <w:p w14:paraId="07F8D810" w14:textId="77777777" w:rsidR="006B7A48" w:rsidRPr="00087B41" w:rsidRDefault="006B7A48" w:rsidP="00087B41">
            <w:pPr>
              <w:spacing w:after="0" w:line="240" w:lineRule="auto"/>
              <w:jc w:val="both"/>
              <w:rPr>
                <w:rFonts w:ascii="Times New Roman" w:hAnsi="Times New Roman" w:cs="Times New Roman"/>
                <w:color w:val="auto"/>
                <w:sz w:val="24"/>
                <w:szCs w:val="24"/>
              </w:rPr>
            </w:pPr>
            <w:r w:rsidRPr="00087B41">
              <w:rPr>
                <w:rFonts w:ascii="Times New Roman" w:hAnsi="Times New Roman" w:cs="Times New Roman"/>
                <w:sz w:val="24"/>
                <w:szCs w:val="24"/>
              </w:rPr>
              <w:t>30/05/22</w:t>
            </w:r>
          </w:p>
        </w:tc>
        <w:tc>
          <w:tcPr>
            <w:tcW w:w="552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9C4153" w14:textId="77777777" w:rsidR="006B7A48" w:rsidRPr="00087B41" w:rsidRDefault="006B7A48" w:rsidP="00087B41">
            <w:pPr>
              <w:pStyle w:val="NormalWeb"/>
              <w:spacing w:before="0" w:beforeAutospacing="0" w:after="0" w:afterAutospacing="0"/>
              <w:jc w:val="both"/>
              <w:textAlignment w:val="center"/>
              <w:rPr>
                <w:kern w:val="24"/>
              </w:rPr>
            </w:pPr>
            <w:r w:rsidRPr="00087B41">
              <w:rPr>
                <w:kern w:val="24"/>
              </w:rPr>
              <w:t>Pesquisas para o fortalecimento dos níveis de evidência dos sistemas de classificação CIPE</w:t>
            </w:r>
          </w:p>
          <w:p w14:paraId="70859A5A" w14:textId="52EACA2C" w:rsidR="00D156F7" w:rsidRPr="00087B41" w:rsidRDefault="00D156F7" w:rsidP="00087B41">
            <w:pPr>
              <w:pStyle w:val="NormalWeb"/>
              <w:spacing w:before="0" w:beforeAutospacing="0" w:after="0" w:afterAutospacing="0"/>
              <w:jc w:val="both"/>
              <w:textAlignment w:val="center"/>
              <w:rPr>
                <w:i/>
                <w:iCs/>
              </w:rPr>
            </w:pPr>
            <w:r w:rsidRPr="00087B41">
              <w:rPr>
                <w:i/>
                <w:iCs/>
                <w:color w:val="FF0000"/>
                <w:kern w:val="24"/>
              </w:rPr>
              <w:t xml:space="preserve">Mapa mental </w:t>
            </w:r>
          </w:p>
        </w:tc>
        <w:tc>
          <w:tcPr>
            <w:tcW w:w="32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7F65E8" w14:textId="77777777" w:rsidR="006B7A48" w:rsidRPr="00087B41" w:rsidRDefault="006B7A48" w:rsidP="00087B41">
            <w:pPr>
              <w:spacing w:after="0" w:line="240" w:lineRule="auto"/>
              <w:jc w:val="both"/>
              <w:rPr>
                <w:rFonts w:ascii="Times New Roman" w:hAnsi="Times New Roman" w:cs="Times New Roman"/>
                <w:kern w:val="24"/>
                <w:sz w:val="24"/>
                <w:szCs w:val="24"/>
              </w:rPr>
            </w:pPr>
            <w:r w:rsidRPr="00087B41">
              <w:rPr>
                <w:rFonts w:ascii="Times New Roman" w:hAnsi="Times New Roman" w:cs="Times New Roman"/>
                <w:kern w:val="24"/>
                <w:sz w:val="24"/>
                <w:szCs w:val="24"/>
              </w:rPr>
              <w:t xml:space="preserve">Marcia Cubas, </w:t>
            </w:r>
          </w:p>
          <w:p w14:paraId="42754ED2" w14:textId="77777777" w:rsidR="006B7A48" w:rsidRPr="00087B41" w:rsidRDefault="006B7A48" w:rsidP="00087B41">
            <w:pPr>
              <w:spacing w:after="0" w:line="240" w:lineRule="auto"/>
              <w:jc w:val="both"/>
              <w:rPr>
                <w:rFonts w:ascii="Times New Roman" w:hAnsi="Times New Roman" w:cs="Times New Roman"/>
                <w:color w:val="auto"/>
                <w:sz w:val="24"/>
                <w:szCs w:val="24"/>
              </w:rPr>
            </w:pPr>
            <w:proofErr w:type="spellStart"/>
            <w:r w:rsidRPr="00087B41">
              <w:rPr>
                <w:rFonts w:ascii="Times New Roman" w:hAnsi="Times New Roman" w:cs="Times New Roman"/>
                <w:kern w:val="24"/>
                <w:sz w:val="24"/>
                <w:szCs w:val="24"/>
              </w:rPr>
              <w:t>Rudval</w:t>
            </w:r>
            <w:proofErr w:type="spellEnd"/>
          </w:p>
        </w:tc>
      </w:tr>
      <w:tr w:rsidR="006B7A48" w:rsidRPr="00087B41" w14:paraId="5B3B8841" w14:textId="77777777" w:rsidTr="00080D6A">
        <w:tc>
          <w:tcPr>
            <w:tcW w:w="1271" w:type="dxa"/>
            <w:shd w:val="clear" w:color="auto" w:fill="auto"/>
          </w:tcPr>
          <w:p w14:paraId="0960E7A8" w14:textId="77777777" w:rsidR="006B7A48" w:rsidRPr="00087B41" w:rsidRDefault="006B7A48" w:rsidP="00087B41">
            <w:pPr>
              <w:spacing w:after="0" w:line="240" w:lineRule="auto"/>
              <w:jc w:val="both"/>
              <w:rPr>
                <w:rFonts w:ascii="Times New Roman" w:hAnsi="Times New Roman" w:cs="Times New Roman"/>
                <w:sz w:val="24"/>
                <w:szCs w:val="24"/>
              </w:rPr>
            </w:pPr>
            <w:r w:rsidRPr="00087B41">
              <w:rPr>
                <w:rFonts w:ascii="Times New Roman" w:hAnsi="Times New Roman" w:cs="Times New Roman"/>
                <w:sz w:val="24"/>
                <w:szCs w:val="24"/>
              </w:rPr>
              <w:t>06/06/22</w:t>
            </w:r>
          </w:p>
        </w:tc>
        <w:tc>
          <w:tcPr>
            <w:tcW w:w="552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14025F" w14:textId="77777777" w:rsidR="006B7A48" w:rsidRPr="00087B41" w:rsidRDefault="006B7A48" w:rsidP="00087B41">
            <w:pPr>
              <w:pStyle w:val="NormalWeb"/>
              <w:spacing w:before="0" w:beforeAutospacing="0" w:after="0" w:afterAutospacing="0"/>
              <w:jc w:val="both"/>
              <w:textAlignment w:val="center"/>
              <w:rPr>
                <w:kern w:val="24"/>
              </w:rPr>
            </w:pPr>
            <w:r w:rsidRPr="00087B41">
              <w:rPr>
                <w:kern w:val="24"/>
              </w:rPr>
              <w:t xml:space="preserve">Pesquisas para o fortalecimento dos níveis de evidência dos sistemas de classificação NANDA-I  </w:t>
            </w:r>
          </w:p>
          <w:p w14:paraId="65A3BE64" w14:textId="608B2631" w:rsidR="00D156F7" w:rsidRPr="00087B41" w:rsidRDefault="00087B41" w:rsidP="00087B41">
            <w:pPr>
              <w:pStyle w:val="NormalWeb"/>
              <w:spacing w:before="0" w:beforeAutospacing="0" w:after="0" w:afterAutospacing="0"/>
              <w:jc w:val="both"/>
              <w:textAlignment w:val="center"/>
            </w:pPr>
            <w:r w:rsidRPr="00087B41">
              <w:rPr>
                <w:i/>
                <w:iCs/>
                <w:color w:val="FF0000"/>
                <w:kern w:val="24"/>
              </w:rPr>
              <w:t>Mapa mental</w:t>
            </w:r>
          </w:p>
        </w:tc>
        <w:tc>
          <w:tcPr>
            <w:tcW w:w="32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5CC0288" w14:textId="77777777" w:rsidR="006B7A48" w:rsidRPr="00087B41" w:rsidRDefault="006B7A48" w:rsidP="00087B41">
            <w:pPr>
              <w:spacing w:after="0" w:line="240" w:lineRule="auto"/>
              <w:jc w:val="both"/>
              <w:rPr>
                <w:rFonts w:ascii="Times New Roman" w:hAnsi="Times New Roman" w:cs="Times New Roman"/>
                <w:kern w:val="24"/>
                <w:sz w:val="24"/>
                <w:szCs w:val="24"/>
              </w:rPr>
            </w:pPr>
            <w:r w:rsidRPr="00087B41">
              <w:rPr>
                <w:rFonts w:ascii="Times New Roman" w:hAnsi="Times New Roman" w:cs="Times New Roman"/>
                <w:kern w:val="24"/>
                <w:sz w:val="24"/>
                <w:szCs w:val="24"/>
              </w:rPr>
              <w:t xml:space="preserve">Camila T. Lopes, </w:t>
            </w:r>
          </w:p>
          <w:p w14:paraId="0E89ED15" w14:textId="77777777" w:rsidR="006B7A48" w:rsidRPr="00087B41" w:rsidRDefault="006B7A48" w:rsidP="00087B41">
            <w:pPr>
              <w:spacing w:after="0" w:line="240" w:lineRule="auto"/>
              <w:jc w:val="both"/>
              <w:rPr>
                <w:rFonts w:ascii="Times New Roman" w:eastAsia="Times New Roman" w:hAnsi="Times New Roman" w:cs="Times New Roman"/>
                <w:sz w:val="24"/>
                <w:szCs w:val="24"/>
              </w:rPr>
            </w:pPr>
            <w:r w:rsidRPr="00087B41">
              <w:rPr>
                <w:rFonts w:ascii="Times New Roman" w:hAnsi="Times New Roman" w:cs="Times New Roman"/>
                <w:kern w:val="24"/>
                <w:sz w:val="24"/>
                <w:szCs w:val="24"/>
              </w:rPr>
              <w:t xml:space="preserve">Sílvia Caldeira </w:t>
            </w:r>
          </w:p>
          <w:p w14:paraId="5C58F1A7" w14:textId="77777777" w:rsidR="006B7A48" w:rsidRPr="00087B41" w:rsidRDefault="006B7A48" w:rsidP="00087B41">
            <w:pPr>
              <w:spacing w:after="0" w:line="240" w:lineRule="auto"/>
              <w:jc w:val="both"/>
              <w:rPr>
                <w:rFonts w:ascii="Times New Roman" w:hAnsi="Times New Roman" w:cs="Times New Roman"/>
                <w:color w:val="auto"/>
                <w:sz w:val="24"/>
                <w:szCs w:val="24"/>
              </w:rPr>
            </w:pPr>
          </w:p>
        </w:tc>
      </w:tr>
      <w:tr w:rsidR="006B7A48" w:rsidRPr="00087B41" w14:paraId="5EC31BF4" w14:textId="77777777" w:rsidTr="00080D6A">
        <w:tc>
          <w:tcPr>
            <w:tcW w:w="1271" w:type="dxa"/>
            <w:shd w:val="clear" w:color="auto" w:fill="auto"/>
          </w:tcPr>
          <w:p w14:paraId="15E717BB" w14:textId="77777777" w:rsidR="006B7A48" w:rsidRPr="00087B41" w:rsidRDefault="006B7A48" w:rsidP="00087B41">
            <w:pPr>
              <w:spacing w:after="0" w:line="240" w:lineRule="auto"/>
              <w:jc w:val="both"/>
              <w:rPr>
                <w:rFonts w:ascii="Times New Roman" w:hAnsi="Times New Roman" w:cs="Times New Roman"/>
                <w:sz w:val="24"/>
                <w:szCs w:val="24"/>
              </w:rPr>
            </w:pPr>
            <w:r w:rsidRPr="00087B41">
              <w:rPr>
                <w:rFonts w:ascii="Times New Roman" w:hAnsi="Times New Roman" w:cs="Times New Roman"/>
                <w:sz w:val="24"/>
                <w:szCs w:val="24"/>
              </w:rPr>
              <w:t>13/06/22</w:t>
            </w:r>
          </w:p>
        </w:tc>
        <w:tc>
          <w:tcPr>
            <w:tcW w:w="552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6A9F05" w14:textId="77777777" w:rsidR="006B7A48" w:rsidRPr="00087B41" w:rsidRDefault="006B7A48" w:rsidP="00087B41">
            <w:pPr>
              <w:pStyle w:val="NormalWeb"/>
              <w:spacing w:before="0" w:beforeAutospacing="0" w:after="0" w:afterAutospacing="0"/>
              <w:jc w:val="both"/>
              <w:textAlignment w:val="center"/>
              <w:rPr>
                <w:kern w:val="24"/>
              </w:rPr>
            </w:pPr>
            <w:r w:rsidRPr="00087B41">
              <w:rPr>
                <w:kern w:val="24"/>
              </w:rPr>
              <w:t>Pesquisas para o fortalecimento dos níveis de evidência dos sistemas de classificação NOC / NIC</w:t>
            </w:r>
          </w:p>
          <w:p w14:paraId="5D862CE9" w14:textId="558B4BAB" w:rsidR="00D156F7" w:rsidRPr="00087B41" w:rsidRDefault="00087B41" w:rsidP="00087B41">
            <w:pPr>
              <w:pStyle w:val="NormalWeb"/>
              <w:spacing w:before="0" w:beforeAutospacing="0" w:after="0" w:afterAutospacing="0"/>
              <w:jc w:val="both"/>
              <w:textAlignment w:val="center"/>
            </w:pPr>
            <w:r w:rsidRPr="00087B41">
              <w:rPr>
                <w:i/>
                <w:iCs/>
                <w:color w:val="FF0000"/>
                <w:kern w:val="24"/>
              </w:rPr>
              <w:t>Mapa mental</w:t>
            </w:r>
          </w:p>
        </w:tc>
        <w:tc>
          <w:tcPr>
            <w:tcW w:w="32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75C786" w14:textId="77777777" w:rsidR="006B7A48" w:rsidRPr="00087B41" w:rsidRDefault="006B7A48" w:rsidP="00087B41">
            <w:pPr>
              <w:spacing w:after="0" w:line="240" w:lineRule="auto"/>
              <w:jc w:val="both"/>
              <w:rPr>
                <w:rFonts w:ascii="Times New Roman" w:hAnsi="Times New Roman" w:cs="Times New Roman"/>
                <w:kern w:val="24"/>
                <w:sz w:val="24"/>
                <w:szCs w:val="24"/>
              </w:rPr>
            </w:pPr>
            <w:proofErr w:type="spellStart"/>
            <w:r w:rsidRPr="00087B41">
              <w:rPr>
                <w:rFonts w:ascii="Times New Roman" w:hAnsi="Times New Roman" w:cs="Times New Roman"/>
                <w:kern w:val="24"/>
                <w:sz w:val="24"/>
                <w:szCs w:val="24"/>
              </w:rPr>
              <w:t>Johanna</w:t>
            </w:r>
            <w:proofErr w:type="spellEnd"/>
            <w:r w:rsidRPr="00087B41">
              <w:rPr>
                <w:rFonts w:ascii="Times New Roman" w:hAnsi="Times New Roman" w:cs="Times New Roman"/>
                <w:kern w:val="24"/>
                <w:sz w:val="24"/>
                <w:szCs w:val="24"/>
              </w:rPr>
              <w:t xml:space="preserve">, </w:t>
            </w:r>
          </w:p>
          <w:p w14:paraId="64745A8F" w14:textId="77777777" w:rsidR="006B7A48" w:rsidRPr="00087B41" w:rsidRDefault="006B7A48" w:rsidP="00087B41">
            <w:pPr>
              <w:spacing w:after="0" w:line="240" w:lineRule="auto"/>
              <w:jc w:val="both"/>
              <w:rPr>
                <w:rFonts w:ascii="Times New Roman" w:hAnsi="Times New Roman" w:cs="Times New Roman"/>
                <w:color w:val="auto"/>
                <w:sz w:val="24"/>
                <w:szCs w:val="24"/>
              </w:rPr>
            </w:pPr>
            <w:proofErr w:type="spellStart"/>
            <w:r w:rsidRPr="00087B41">
              <w:rPr>
                <w:rFonts w:ascii="Times New Roman" w:hAnsi="Times New Roman" w:cs="Times New Roman"/>
                <w:kern w:val="24"/>
                <w:sz w:val="24"/>
                <w:szCs w:val="24"/>
              </w:rPr>
              <w:t>Taline</w:t>
            </w:r>
            <w:proofErr w:type="spellEnd"/>
          </w:p>
        </w:tc>
      </w:tr>
      <w:tr w:rsidR="006B7A48" w:rsidRPr="00087B41" w14:paraId="3D0A041C" w14:textId="77777777" w:rsidTr="00080D6A">
        <w:tc>
          <w:tcPr>
            <w:tcW w:w="1271" w:type="dxa"/>
            <w:shd w:val="clear" w:color="auto" w:fill="auto"/>
          </w:tcPr>
          <w:p w14:paraId="7E145114" w14:textId="77777777" w:rsidR="006B7A48" w:rsidRPr="00087B41" w:rsidRDefault="006B7A48" w:rsidP="00087B41">
            <w:pPr>
              <w:spacing w:after="0" w:line="240" w:lineRule="auto"/>
              <w:jc w:val="both"/>
              <w:rPr>
                <w:rFonts w:ascii="Times New Roman" w:hAnsi="Times New Roman" w:cs="Times New Roman"/>
                <w:sz w:val="24"/>
                <w:szCs w:val="24"/>
              </w:rPr>
            </w:pPr>
            <w:r w:rsidRPr="00087B41">
              <w:rPr>
                <w:rFonts w:ascii="Times New Roman" w:hAnsi="Times New Roman" w:cs="Times New Roman"/>
                <w:sz w:val="24"/>
                <w:szCs w:val="24"/>
              </w:rPr>
              <w:t>20/06/22</w:t>
            </w:r>
          </w:p>
        </w:tc>
        <w:tc>
          <w:tcPr>
            <w:tcW w:w="552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B8A613" w14:textId="77777777" w:rsidR="006B7A48" w:rsidRPr="00087B41" w:rsidRDefault="006B7A48" w:rsidP="00087B41">
            <w:pPr>
              <w:spacing w:after="0" w:line="240" w:lineRule="auto"/>
              <w:jc w:val="both"/>
              <w:rPr>
                <w:rFonts w:ascii="Times New Roman" w:hAnsi="Times New Roman" w:cs="Times New Roman"/>
                <w:kern w:val="24"/>
                <w:sz w:val="24"/>
                <w:szCs w:val="24"/>
              </w:rPr>
            </w:pPr>
            <w:r w:rsidRPr="00087B41">
              <w:rPr>
                <w:rFonts w:ascii="Times New Roman" w:hAnsi="Times New Roman" w:cs="Times New Roman"/>
                <w:kern w:val="24"/>
                <w:sz w:val="24"/>
                <w:szCs w:val="24"/>
              </w:rPr>
              <w:t>Big Data como recurso de pesquisa e prática clínica</w:t>
            </w:r>
          </w:p>
          <w:p w14:paraId="6C776C9E" w14:textId="254B969E" w:rsidR="00D156F7" w:rsidRPr="00087B41" w:rsidRDefault="00087B41" w:rsidP="00087B41">
            <w:pPr>
              <w:spacing w:after="0" w:line="240" w:lineRule="auto"/>
              <w:jc w:val="both"/>
              <w:rPr>
                <w:rFonts w:ascii="Times New Roman" w:hAnsi="Times New Roman" w:cs="Times New Roman"/>
                <w:color w:val="auto"/>
                <w:sz w:val="24"/>
                <w:szCs w:val="24"/>
              </w:rPr>
            </w:pPr>
            <w:r w:rsidRPr="00087B41">
              <w:rPr>
                <w:rFonts w:ascii="Times New Roman" w:hAnsi="Times New Roman" w:cs="Times New Roman"/>
                <w:i/>
                <w:iCs/>
                <w:color w:val="FF0000"/>
                <w:kern w:val="24"/>
                <w:sz w:val="24"/>
                <w:szCs w:val="24"/>
              </w:rPr>
              <w:t>Mapa mental</w:t>
            </w:r>
          </w:p>
        </w:tc>
        <w:tc>
          <w:tcPr>
            <w:tcW w:w="32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8EC915" w14:textId="77777777" w:rsidR="006B7A48" w:rsidRPr="00087B41" w:rsidRDefault="006B7A48" w:rsidP="00087B41">
            <w:pPr>
              <w:spacing w:after="0" w:line="240" w:lineRule="auto"/>
              <w:jc w:val="both"/>
              <w:rPr>
                <w:rFonts w:ascii="Times New Roman" w:hAnsi="Times New Roman" w:cs="Times New Roman"/>
                <w:kern w:val="24"/>
                <w:sz w:val="24"/>
                <w:szCs w:val="24"/>
              </w:rPr>
            </w:pPr>
            <w:r w:rsidRPr="00087B41">
              <w:rPr>
                <w:rFonts w:ascii="Times New Roman" w:hAnsi="Times New Roman" w:cs="Times New Roman"/>
                <w:kern w:val="24"/>
                <w:sz w:val="24"/>
                <w:szCs w:val="24"/>
              </w:rPr>
              <w:t xml:space="preserve">Tamara, </w:t>
            </w:r>
          </w:p>
          <w:p w14:paraId="4CC502D2" w14:textId="77777777" w:rsidR="006B7A48" w:rsidRPr="00087B41" w:rsidRDefault="006B7A48" w:rsidP="00087B41">
            <w:pPr>
              <w:spacing w:after="0" w:line="240" w:lineRule="auto"/>
              <w:jc w:val="both"/>
              <w:rPr>
                <w:rFonts w:ascii="Times New Roman" w:hAnsi="Times New Roman" w:cs="Times New Roman"/>
                <w:color w:val="auto"/>
                <w:sz w:val="24"/>
                <w:szCs w:val="24"/>
              </w:rPr>
            </w:pPr>
            <w:r w:rsidRPr="00087B41">
              <w:rPr>
                <w:rFonts w:ascii="Times New Roman" w:hAnsi="Times New Roman" w:cs="Times New Roman"/>
                <w:kern w:val="24"/>
                <w:sz w:val="24"/>
                <w:szCs w:val="24"/>
              </w:rPr>
              <w:t xml:space="preserve">Tânia </w:t>
            </w:r>
            <w:proofErr w:type="spellStart"/>
            <w:r w:rsidRPr="00087B41">
              <w:rPr>
                <w:rFonts w:ascii="Times New Roman" w:hAnsi="Times New Roman" w:cs="Times New Roman"/>
                <w:kern w:val="24"/>
                <w:sz w:val="24"/>
                <w:szCs w:val="24"/>
              </w:rPr>
              <w:t>Chianca</w:t>
            </w:r>
            <w:proofErr w:type="spellEnd"/>
          </w:p>
        </w:tc>
      </w:tr>
    </w:tbl>
    <w:p w14:paraId="6F001903" w14:textId="77777777" w:rsidR="006B7A48" w:rsidRPr="00087B41" w:rsidRDefault="006B7A48" w:rsidP="005A2BFC">
      <w:pPr>
        <w:spacing w:after="0" w:line="240" w:lineRule="auto"/>
        <w:jc w:val="both"/>
        <w:rPr>
          <w:rFonts w:ascii="Times New Roman" w:hAnsi="Times New Roman" w:cs="Times New Roman"/>
          <w:b/>
          <w:bCs/>
          <w:sz w:val="24"/>
          <w:szCs w:val="24"/>
        </w:rPr>
      </w:pPr>
    </w:p>
    <w:p w14:paraId="3FF7A222" w14:textId="1D417492" w:rsidR="007C12AB" w:rsidRPr="00087B41" w:rsidRDefault="006B7A48" w:rsidP="005A2BFC">
      <w:pPr>
        <w:spacing w:after="0" w:line="240" w:lineRule="auto"/>
        <w:jc w:val="both"/>
        <w:rPr>
          <w:rFonts w:ascii="Times New Roman" w:hAnsi="Times New Roman" w:cs="Times New Roman"/>
          <w:b/>
          <w:bCs/>
          <w:sz w:val="24"/>
          <w:szCs w:val="24"/>
        </w:rPr>
      </w:pPr>
      <w:r w:rsidRPr="00087B41">
        <w:rPr>
          <w:rFonts w:ascii="Times New Roman" w:hAnsi="Times New Roman" w:cs="Times New Roman"/>
          <w:b/>
          <w:bCs/>
          <w:sz w:val="24"/>
          <w:szCs w:val="24"/>
        </w:rPr>
        <w:t>6</w:t>
      </w:r>
      <w:r w:rsidR="007C12AB" w:rsidRPr="00087B41">
        <w:rPr>
          <w:rFonts w:ascii="Times New Roman" w:hAnsi="Times New Roman" w:cs="Times New Roman"/>
          <w:b/>
          <w:bCs/>
          <w:sz w:val="24"/>
          <w:szCs w:val="24"/>
        </w:rPr>
        <w:t xml:space="preserve"> METODOLOGIA DE ENSINO</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23"/>
      </w:tblGrid>
      <w:tr w:rsidR="007C12AB" w:rsidRPr="00087B41" w14:paraId="50FBB13B" w14:textId="77777777" w:rsidTr="00FD2B77">
        <w:tc>
          <w:tcPr>
            <w:tcW w:w="9923" w:type="dxa"/>
            <w:tcBorders>
              <w:top w:val="single" w:sz="4" w:space="0" w:color="auto"/>
              <w:left w:val="single" w:sz="4" w:space="0" w:color="auto"/>
              <w:bottom w:val="single" w:sz="4" w:space="0" w:color="auto"/>
              <w:right w:val="single" w:sz="4" w:space="0" w:color="auto"/>
            </w:tcBorders>
            <w:hideMark/>
          </w:tcPr>
          <w:p w14:paraId="22CCE06A" w14:textId="1B21D601" w:rsidR="00694A4A" w:rsidRPr="00923E2F" w:rsidRDefault="00694A4A" w:rsidP="005A2BFC">
            <w:pPr>
              <w:spacing w:after="0" w:line="240" w:lineRule="auto"/>
              <w:jc w:val="both"/>
              <w:rPr>
                <w:rFonts w:ascii="Times New Roman" w:hAnsi="Times New Roman" w:cs="Times New Roman"/>
                <w:color w:val="000000" w:themeColor="text1"/>
                <w:sz w:val="24"/>
                <w:szCs w:val="24"/>
              </w:rPr>
            </w:pPr>
            <w:r w:rsidRPr="00087B41">
              <w:rPr>
                <w:rFonts w:ascii="Times New Roman" w:hAnsi="Times New Roman" w:cs="Times New Roman"/>
                <w:color w:val="auto"/>
                <w:sz w:val="24"/>
                <w:szCs w:val="24"/>
              </w:rPr>
              <w:t>A disciplina será ofert</w:t>
            </w:r>
            <w:r w:rsidR="00D212D3" w:rsidRPr="00087B41">
              <w:rPr>
                <w:rFonts w:ascii="Times New Roman" w:hAnsi="Times New Roman" w:cs="Times New Roman"/>
                <w:color w:val="auto"/>
                <w:sz w:val="24"/>
                <w:szCs w:val="24"/>
              </w:rPr>
              <w:t>ad</w:t>
            </w:r>
            <w:r w:rsidRPr="00087B41">
              <w:rPr>
                <w:rFonts w:ascii="Times New Roman" w:hAnsi="Times New Roman" w:cs="Times New Roman"/>
                <w:color w:val="auto"/>
                <w:sz w:val="24"/>
                <w:szCs w:val="24"/>
              </w:rPr>
              <w:t xml:space="preserve">a </w:t>
            </w:r>
            <w:r w:rsidRPr="00F85490">
              <w:rPr>
                <w:rFonts w:ascii="Times New Roman" w:hAnsi="Times New Roman" w:cs="Times New Roman"/>
                <w:color w:val="auto"/>
                <w:sz w:val="24"/>
                <w:szCs w:val="24"/>
              </w:rPr>
              <w:t>de forma compartilhada</w:t>
            </w:r>
            <w:r w:rsidRPr="00087B41">
              <w:rPr>
                <w:rFonts w:ascii="Times New Roman" w:hAnsi="Times New Roman" w:cs="Times New Roman"/>
                <w:color w:val="auto"/>
                <w:sz w:val="24"/>
                <w:szCs w:val="24"/>
              </w:rPr>
              <w:t xml:space="preserve"> </w:t>
            </w:r>
            <w:r w:rsidR="00CC73F0" w:rsidRPr="00087B41">
              <w:rPr>
                <w:rFonts w:ascii="Times New Roman" w:hAnsi="Times New Roman" w:cs="Times New Roman"/>
                <w:color w:val="auto"/>
                <w:sz w:val="24"/>
                <w:szCs w:val="24"/>
              </w:rPr>
              <w:t>e em duas etapas. A primeira</w:t>
            </w:r>
            <w:r w:rsidR="000D6BBA">
              <w:rPr>
                <w:rFonts w:ascii="Times New Roman" w:hAnsi="Times New Roman" w:cs="Times New Roman"/>
                <w:color w:val="auto"/>
                <w:sz w:val="24"/>
                <w:szCs w:val="24"/>
              </w:rPr>
              <w:t xml:space="preserve"> </w:t>
            </w:r>
            <w:r w:rsidRPr="00087B41">
              <w:rPr>
                <w:rFonts w:ascii="Times New Roman" w:hAnsi="Times New Roman" w:cs="Times New Roman"/>
                <w:color w:val="auto"/>
                <w:sz w:val="24"/>
                <w:szCs w:val="24"/>
              </w:rPr>
              <w:t xml:space="preserve">com </w:t>
            </w:r>
            <w:r w:rsidR="00CC73F0" w:rsidRPr="00087B41">
              <w:rPr>
                <w:rFonts w:ascii="Times New Roman" w:hAnsi="Times New Roman" w:cs="Times New Roman"/>
                <w:color w:val="auto"/>
                <w:sz w:val="24"/>
                <w:szCs w:val="24"/>
              </w:rPr>
              <w:t xml:space="preserve">professores da UDESC e </w:t>
            </w:r>
            <w:r w:rsidRPr="00087B41">
              <w:rPr>
                <w:rFonts w:ascii="Times New Roman" w:hAnsi="Times New Roman" w:cs="Times New Roman"/>
                <w:color w:val="auto"/>
                <w:sz w:val="24"/>
                <w:szCs w:val="24"/>
              </w:rPr>
              <w:t>convidados</w:t>
            </w:r>
            <w:r w:rsidR="00CC73F0" w:rsidRPr="00087B41">
              <w:rPr>
                <w:rFonts w:ascii="Times New Roman" w:hAnsi="Times New Roman" w:cs="Times New Roman"/>
                <w:color w:val="auto"/>
                <w:sz w:val="24"/>
                <w:szCs w:val="24"/>
              </w:rPr>
              <w:t xml:space="preserve">. A segunda será ofertada com pesquisadores da Rede de Pesquisa em </w:t>
            </w:r>
            <w:r w:rsidR="00D212D3" w:rsidRPr="00087B41">
              <w:rPr>
                <w:rFonts w:ascii="Times New Roman" w:hAnsi="Times New Roman" w:cs="Times New Roman"/>
                <w:color w:val="auto"/>
                <w:sz w:val="24"/>
                <w:szCs w:val="24"/>
              </w:rPr>
              <w:t xml:space="preserve">Processo de </w:t>
            </w:r>
            <w:r w:rsidR="00CC73F0" w:rsidRPr="00087B41">
              <w:rPr>
                <w:rFonts w:ascii="Times New Roman" w:hAnsi="Times New Roman" w:cs="Times New Roman"/>
                <w:color w:val="auto"/>
                <w:sz w:val="24"/>
                <w:szCs w:val="24"/>
              </w:rPr>
              <w:t>Enfermagem (</w:t>
            </w:r>
            <w:proofErr w:type="spellStart"/>
            <w:r w:rsidR="00CC73F0" w:rsidRPr="00087B41">
              <w:rPr>
                <w:rFonts w:ascii="Times New Roman" w:hAnsi="Times New Roman" w:cs="Times New Roman"/>
                <w:color w:val="auto"/>
                <w:sz w:val="24"/>
                <w:szCs w:val="24"/>
              </w:rPr>
              <w:t>RePPe</w:t>
            </w:r>
            <w:proofErr w:type="spellEnd"/>
            <w:r w:rsidR="00CC73F0" w:rsidRPr="00087B41">
              <w:rPr>
                <w:rFonts w:ascii="Times New Roman" w:hAnsi="Times New Roman" w:cs="Times New Roman"/>
                <w:color w:val="auto"/>
                <w:sz w:val="24"/>
                <w:szCs w:val="24"/>
              </w:rPr>
              <w:t xml:space="preserve">) vinculados a programas de </w:t>
            </w:r>
            <w:r w:rsidR="008F2F9C" w:rsidRPr="00087B41">
              <w:rPr>
                <w:rFonts w:ascii="Times New Roman" w:hAnsi="Times New Roman" w:cs="Times New Roman"/>
                <w:color w:val="auto"/>
                <w:sz w:val="24"/>
                <w:szCs w:val="24"/>
              </w:rPr>
              <w:t>pós-</w:t>
            </w:r>
            <w:r w:rsidR="008F2F9C" w:rsidRPr="00F85490">
              <w:rPr>
                <w:rFonts w:ascii="Times New Roman" w:hAnsi="Times New Roman" w:cs="Times New Roman"/>
                <w:color w:val="000000" w:themeColor="text1"/>
                <w:sz w:val="24"/>
                <w:szCs w:val="24"/>
              </w:rPr>
              <w:t>graduação do Brasil</w:t>
            </w:r>
            <w:r w:rsidR="00CC73F0" w:rsidRPr="00F85490">
              <w:rPr>
                <w:rFonts w:ascii="Times New Roman" w:hAnsi="Times New Roman" w:cs="Times New Roman"/>
                <w:color w:val="000000" w:themeColor="text1"/>
                <w:sz w:val="24"/>
                <w:szCs w:val="24"/>
              </w:rPr>
              <w:t xml:space="preserve">, </w:t>
            </w:r>
            <w:r w:rsidR="00CC73F0" w:rsidRPr="00087B41">
              <w:rPr>
                <w:rFonts w:ascii="Times New Roman" w:hAnsi="Times New Roman" w:cs="Times New Roman"/>
                <w:color w:val="auto"/>
                <w:sz w:val="24"/>
                <w:szCs w:val="24"/>
              </w:rPr>
              <w:t xml:space="preserve">as aulas serão ministradas por professores </w:t>
            </w:r>
            <w:r w:rsidR="00923E2F">
              <w:rPr>
                <w:rFonts w:ascii="Times New Roman" w:hAnsi="Times New Roman" w:cs="Times New Roman"/>
                <w:color w:val="auto"/>
                <w:sz w:val="24"/>
                <w:szCs w:val="24"/>
              </w:rPr>
              <w:t>d</w:t>
            </w:r>
            <w:r w:rsidR="00CC73F0" w:rsidRPr="00087B41">
              <w:rPr>
                <w:rFonts w:ascii="Times New Roman" w:hAnsi="Times New Roman" w:cs="Times New Roman"/>
                <w:color w:val="auto"/>
                <w:sz w:val="24"/>
                <w:szCs w:val="24"/>
              </w:rPr>
              <w:t>e</w:t>
            </w:r>
            <w:r w:rsidRPr="00087B41">
              <w:rPr>
                <w:rFonts w:ascii="Times New Roman" w:hAnsi="Times New Roman" w:cs="Times New Roman"/>
                <w:color w:val="auto"/>
                <w:sz w:val="24"/>
                <w:szCs w:val="24"/>
              </w:rPr>
              <w:t xml:space="preserve"> expertises </w:t>
            </w:r>
            <w:r w:rsidR="00CC73F0" w:rsidRPr="00087B41">
              <w:rPr>
                <w:rFonts w:ascii="Times New Roman" w:hAnsi="Times New Roman" w:cs="Times New Roman"/>
                <w:color w:val="auto"/>
                <w:sz w:val="24"/>
                <w:szCs w:val="24"/>
              </w:rPr>
              <w:t xml:space="preserve">nacionais e internacionais </w:t>
            </w:r>
            <w:r w:rsidRPr="00087B41">
              <w:rPr>
                <w:rFonts w:ascii="Times New Roman" w:hAnsi="Times New Roman" w:cs="Times New Roman"/>
                <w:color w:val="auto"/>
                <w:sz w:val="24"/>
                <w:szCs w:val="24"/>
              </w:rPr>
              <w:t xml:space="preserve">no tema central do tópico especial. </w:t>
            </w:r>
            <w:r w:rsidR="00CC73F0" w:rsidRPr="00087B41">
              <w:rPr>
                <w:rFonts w:ascii="Times New Roman" w:hAnsi="Times New Roman" w:cs="Times New Roman"/>
                <w:color w:val="auto"/>
                <w:sz w:val="24"/>
                <w:szCs w:val="24"/>
              </w:rPr>
              <w:t xml:space="preserve">Os professores e convidados estão descritos no cronograma. Todas as aulas serão acompanhadas pelas </w:t>
            </w:r>
            <w:proofErr w:type="spellStart"/>
            <w:r w:rsidR="00CC73F0" w:rsidRPr="00087B41">
              <w:rPr>
                <w:rFonts w:ascii="Times New Roman" w:hAnsi="Times New Roman" w:cs="Times New Roman"/>
                <w:color w:val="auto"/>
                <w:sz w:val="24"/>
                <w:szCs w:val="24"/>
              </w:rPr>
              <w:t>prof</w:t>
            </w:r>
            <w:r w:rsidR="008F544A" w:rsidRPr="00087B41">
              <w:rPr>
                <w:rFonts w:ascii="Times New Roman" w:hAnsi="Times New Roman" w:cs="Times New Roman"/>
                <w:color w:val="auto"/>
                <w:sz w:val="24"/>
                <w:szCs w:val="24"/>
              </w:rPr>
              <w:t>es</w:t>
            </w:r>
            <w:proofErr w:type="spellEnd"/>
            <w:r w:rsidR="00CC73F0" w:rsidRPr="00087B41">
              <w:rPr>
                <w:rFonts w:ascii="Times New Roman" w:hAnsi="Times New Roman" w:cs="Times New Roman"/>
                <w:color w:val="auto"/>
                <w:sz w:val="24"/>
                <w:szCs w:val="24"/>
              </w:rPr>
              <w:t xml:space="preserve"> Carla e Kátia e terão debates no pequeno grupo para alinhamento conceitual e aproximação com a realidade </w:t>
            </w:r>
            <w:proofErr w:type="spellStart"/>
            <w:r w:rsidR="00CC73F0" w:rsidRPr="00923E2F">
              <w:rPr>
                <w:rFonts w:ascii="Times New Roman" w:hAnsi="Times New Roman" w:cs="Times New Roman"/>
                <w:color w:val="000000" w:themeColor="text1"/>
                <w:sz w:val="24"/>
                <w:szCs w:val="24"/>
              </w:rPr>
              <w:t>locoregional</w:t>
            </w:r>
            <w:proofErr w:type="spellEnd"/>
            <w:r w:rsidR="00CC73F0" w:rsidRPr="00923E2F">
              <w:rPr>
                <w:rFonts w:ascii="Times New Roman" w:hAnsi="Times New Roman" w:cs="Times New Roman"/>
                <w:color w:val="000000" w:themeColor="text1"/>
                <w:sz w:val="24"/>
                <w:szCs w:val="24"/>
              </w:rPr>
              <w:t xml:space="preserve">. As aulas serão por meio de: </w:t>
            </w:r>
          </w:p>
          <w:p w14:paraId="1A13C599" w14:textId="2285ED25" w:rsidR="007C12AB" w:rsidRPr="00923E2F" w:rsidRDefault="007C12AB" w:rsidP="005A2BFC">
            <w:pPr>
              <w:spacing w:after="0" w:line="240" w:lineRule="auto"/>
              <w:jc w:val="both"/>
              <w:rPr>
                <w:rFonts w:ascii="Times New Roman" w:hAnsi="Times New Roman" w:cs="Times New Roman"/>
                <w:color w:val="000000" w:themeColor="text1"/>
                <w:sz w:val="24"/>
                <w:szCs w:val="24"/>
              </w:rPr>
            </w:pPr>
            <w:r w:rsidRPr="00923E2F">
              <w:rPr>
                <w:rFonts w:ascii="Times New Roman" w:hAnsi="Times New Roman" w:cs="Times New Roman"/>
                <w:color w:val="000000" w:themeColor="text1"/>
                <w:sz w:val="24"/>
                <w:szCs w:val="24"/>
              </w:rPr>
              <w:t>- Aulas expositivas e dialogadas</w:t>
            </w:r>
            <w:r w:rsidR="00CC73F0" w:rsidRPr="00923E2F">
              <w:rPr>
                <w:rFonts w:ascii="Times New Roman" w:hAnsi="Times New Roman" w:cs="Times New Roman"/>
                <w:color w:val="000000" w:themeColor="text1"/>
                <w:sz w:val="24"/>
                <w:szCs w:val="24"/>
              </w:rPr>
              <w:t xml:space="preserve"> (</w:t>
            </w:r>
            <w:r w:rsidR="008F2F9C" w:rsidRPr="00923E2F">
              <w:rPr>
                <w:rFonts w:ascii="Times New Roman" w:hAnsi="Times New Roman" w:cs="Times New Roman"/>
                <w:color w:val="000000" w:themeColor="text1"/>
                <w:sz w:val="24"/>
                <w:szCs w:val="24"/>
              </w:rPr>
              <w:t xml:space="preserve">remotas via </w:t>
            </w:r>
            <w:proofErr w:type="spellStart"/>
            <w:r w:rsidR="000D6BBA" w:rsidRPr="00923E2F">
              <w:rPr>
                <w:rFonts w:ascii="Times New Roman" w:hAnsi="Times New Roman" w:cs="Times New Roman"/>
                <w:i/>
                <w:color w:val="000000" w:themeColor="text1"/>
                <w:sz w:val="24"/>
                <w:szCs w:val="24"/>
              </w:rPr>
              <w:t>mo</w:t>
            </w:r>
            <w:r w:rsidR="008F2F9C" w:rsidRPr="00923E2F">
              <w:rPr>
                <w:rFonts w:ascii="Times New Roman" w:hAnsi="Times New Roman" w:cs="Times New Roman"/>
                <w:i/>
                <w:color w:val="000000" w:themeColor="text1"/>
                <w:sz w:val="24"/>
                <w:szCs w:val="24"/>
              </w:rPr>
              <w:t>odle</w:t>
            </w:r>
            <w:proofErr w:type="spellEnd"/>
            <w:r w:rsidR="008F2F9C" w:rsidRPr="00923E2F">
              <w:rPr>
                <w:rFonts w:ascii="Times New Roman" w:hAnsi="Times New Roman" w:cs="Times New Roman"/>
                <w:color w:val="000000" w:themeColor="text1"/>
                <w:sz w:val="24"/>
                <w:szCs w:val="24"/>
              </w:rPr>
              <w:t xml:space="preserve"> (</w:t>
            </w:r>
            <w:r w:rsidR="000D6BBA" w:rsidRPr="00923E2F">
              <w:rPr>
                <w:rFonts w:ascii="Times New Roman" w:hAnsi="Times New Roman" w:cs="Times New Roman"/>
                <w:color w:val="000000" w:themeColor="text1"/>
                <w:sz w:val="24"/>
                <w:szCs w:val="24"/>
              </w:rPr>
              <w:t>primeira</w:t>
            </w:r>
            <w:r w:rsidR="008F2F9C" w:rsidRPr="00923E2F">
              <w:rPr>
                <w:rFonts w:ascii="Times New Roman" w:hAnsi="Times New Roman" w:cs="Times New Roman"/>
                <w:color w:val="000000" w:themeColor="text1"/>
                <w:sz w:val="24"/>
                <w:szCs w:val="24"/>
              </w:rPr>
              <w:t xml:space="preserve"> etapa)</w:t>
            </w:r>
            <w:r w:rsidR="008F544A" w:rsidRPr="00923E2F">
              <w:rPr>
                <w:rFonts w:ascii="Times New Roman" w:hAnsi="Times New Roman" w:cs="Times New Roman"/>
                <w:color w:val="000000" w:themeColor="text1"/>
                <w:sz w:val="24"/>
                <w:szCs w:val="24"/>
              </w:rPr>
              <w:t xml:space="preserve"> e </w:t>
            </w:r>
            <w:r w:rsidR="00CC73F0" w:rsidRPr="00923E2F">
              <w:rPr>
                <w:rFonts w:ascii="Times New Roman" w:hAnsi="Times New Roman" w:cs="Times New Roman"/>
                <w:color w:val="000000" w:themeColor="text1"/>
                <w:sz w:val="24"/>
                <w:szCs w:val="24"/>
              </w:rPr>
              <w:t xml:space="preserve">via </w:t>
            </w:r>
            <w:r w:rsidR="00923E2F" w:rsidRPr="00923E2F">
              <w:rPr>
                <w:rFonts w:ascii="Times New Roman" w:hAnsi="Times New Roman" w:cs="Times New Roman"/>
                <w:color w:val="000000" w:themeColor="text1"/>
                <w:sz w:val="24"/>
                <w:szCs w:val="24"/>
              </w:rPr>
              <w:t>zoom</w:t>
            </w:r>
            <w:r w:rsidR="00CC73F0" w:rsidRPr="00923E2F">
              <w:rPr>
                <w:rFonts w:ascii="Times New Roman" w:hAnsi="Times New Roman" w:cs="Times New Roman"/>
                <w:i/>
                <w:color w:val="000000" w:themeColor="text1"/>
                <w:sz w:val="24"/>
                <w:szCs w:val="24"/>
              </w:rPr>
              <w:t xml:space="preserve"> </w:t>
            </w:r>
            <w:r w:rsidR="00CC73F0" w:rsidRPr="00923E2F">
              <w:rPr>
                <w:rFonts w:ascii="Times New Roman" w:hAnsi="Times New Roman" w:cs="Times New Roman"/>
                <w:color w:val="000000" w:themeColor="text1"/>
                <w:sz w:val="24"/>
                <w:szCs w:val="24"/>
              </w:rPr>
              <w:t>institucional d</w:t>
            </w:r>
            <w:r w:rsidR="00923E2F" w:rsidRPr="00923E2F">
              <w:rPr>
                <w:rFonts w:ascii="Times New Roman" w:hAnsi="Times New Roman" w:cs="Times New Roman"/>
                <w:color w:val="000000" w:themeColor="text1"/>
                <w:sz w:val="24"/>
                <w:szCs w:val="24"/>
              </w:rPr>
              <w:t xml:space="preserve">o HCPA </w:t>
            </w:r>
            <w:r w:rsidR="000D6BBA" w:rsidRPr="00923E2F">
              <w:rPr>
                <w:rFonts w:ascii="Times New Roman" w:hAnsi="Times New Roman" w:cs="Times New Roman"/>
                <w:color w:val="000000" w:themeColor="text1"/>
                <w:sz w:val="24"/>
                <w:szCs w:val="24"/>
              </w:rPr>
              <w:t>(segunda etapa)</w:t>
            </w:r>
            <w:r w:rsidR="00CC73F0" w:rsidRPr="00923E2F">
              <w:rPr>
                <w:rFonts w:ascii="Times New Roman" w:hAnsi="Times New Roman" w:cs="Times New Roman"/>
                <w:color w:val="000000" w:themeColor="text1"/>
                <w:sz w:val="24"/>
                <w:szCs w:val="24"/>
              </w:rPr>
              <w:t xml:space="preserve"> </w:t>
            </w:r>
          </w:p>
          <w:p w14:paraId="30E58044" w14:textId="44FBA76C" w:rsidR="007C12AB" w:rsidRPr="00087B41" w:rsidRDefault="007C12AB" w:rsidP="005F7D05">
            <w:pPr>
              <w:spacing w:after="0" w:line="240" w:lineRule="auto"/>
              <w:jc w:val="both"/>
              <w:rPr>
                <w:rFonts w:ascii="Times New Roman" w:hAnsi="Times New Roman" w:cs="Times New Roman"/>
                <w:color w:val="auto"/>
                <w:sz w:val="24"/>
                <w:szCs w:val="24"/>
              </w:rPr>
            </w:pPr>
            <w:r w:rsidRPr="00087B41">
              <w:rPr>
                <w:rFonts w:ascii="Times New Roman" w:hAnsi="Times New Roman" w:cs="Times New Roman"/>
                <w:color w:val="auto"/>
                <w:sz w:val="24"/>
                <w:szCs w:val="24"/>
              </w:rPr>
              <w:t xml:space="preserve">- </w:t>
            </w:r>
            <w:r w:rsidR="005F7D05" w:rsidRPr="00087B41">
              <w:rPr>
                <w:rFonts w:ascii="Times New Roman" w:hAnsi="Times New Roman" w:cs="Times New Roman"/>
                <w:color w:val="auto"/>
                <w:sz w:val="24"/>
                <w:szCs w:val="24"/>
              </w:rPr>
              <w:t>Atividades avaliativas</w:t>
            </w:r>
          </w:p>
          <w:p w14:paraId="463DEEB7" w14:textId="15296812" w:rsidR="008F544A" w:rsidRPr="00087B41" w:rsidRDefault="008F544A" w:rsidP="005A2BFC">
            <w:pPr>
              <w:spacing w:after="0" w:line="240" w:lineRule="auto"/>
              <w:jc w:val="both"/>
              <w:rPr>
                <w:rFonts w:ascii="Times New Roman" w:hAnsi="Times New Roman" w:cs="Times New Roman"/>
                <w:sz w:val="24"/>
                <w:szCs w:val="24"/>
              </w:rPr>
            </w:pPr>
            <w:r w:rsidRPr="00087B41">
              <w:rPr>
                <w:rFonts w:ascii="Times New Roman" w:hAnsi="Times New Roman" w:cs="Times New Roman"/>
                <w:sz w:val="24"/>
                <w:szCs w:val="24"/>
              </w:rPr>
              <w:t xml:space="preserve">- Material complementar no </w:t>
            </w:r>
            <w:proofErr w:type="spellStart"/>
            <w:r w:rsidRPr="00BA6A90">
              <w:rPr>
                <w:rFonts w:ascii="Times New Roman" w:hAnsi="Times New Roman" w:cs="Times New Roman"/>
                <w:i/>
                <w:sz w:val="24"/>
                <w:szCs w:val="24"/>
              </w:rPr>
              <w:t>moodle</w:t>
            </w:r>
            <w:proofErr w:type="spellEnd"/>
            <w:r w:rsidRPr="00087B41">
              <w:rPr>
                <w:rFonts w:ascii="Times New Roman" w:hAnsi="Times New Roman" w:cs="Times New Roman"/>
                <w:sz w:val="24"/>
                <w:szCs w:val="24"/>
              </w:rPr>
              <w:t xml:space="preserve"> UDESC</w:t>
            </w:r>
          </w:p>
        </w:tc>
      </w:tr>
    </w:tbl>
    <w:p w14:paraId="62CAFA99" w14:textId="77777777" w:rsidR="007C12AB" w:rsidRPr="00087B41" w:rsidRDefault="007C12AB" w:rsidP="005A2BFC">
      <w:pPr>
        <w:spacing w:after="0" w:line="240" w:lineRule="auto"/>
        <w:jc w:val="both"/>
        <w:rPr>
          <w:rFonts w:ascii="Times New Roman" w:hAnsi="Times New Roman" w:cs="Times New Roman"/>
          <w:b/>
          <w:bCs/>
          <w:sz w:val="24"/>
          <w:szCs w:val="24"/>
        </w:rPr>
      </w:pPr>
    </w:p>
    <w:p w14:paraId="1FFCBB71" w14:textId="6F741457" w:rsidR="007C12AB" w:rsidRPr="00087B41" w:rsidRDefault="006B7A48" w:rsidP="005A2BFC">
      <w:pPr>
        <w:spacing w:after="0" w:line="240" w:lineRule="auto"/>
        <w:jc w:val="both"/>
        <w:rPr>
          <w:rFonts w:ascii="Times New Roman" w:hAnsi="Times New Roman" w:cs="Times New Roman"/>
          <w:b/>
          <w:bCs/>
          <w:sz w:val="24"/>
          <w:szCs w:val="24"/>
        </w:rPr>
      </w:pPr>
      <w:r w:rsidRPr="00087B41">
        <w:rPr>
          <w:rFonts w:ascii="Times New Roman" w:hAnsi="Times New Roman" w:cs="Times New Roman"/>
          <w:b/>
          <w:bCs/>
          <w:sz w:val="24"/>
          <w:szCs w:val="24"/>
        </w:rPr>
        <w:t>7</w:t>
      </w:r>
      <w:r w:rsidR="007C12AB" w:rsidRPr="00087B41">
        <w:rPr>
          <w:rFonts w:ascii="Times New Roman" w:hAnsi="Times New Roman" w:cs="Times New Roman"/>
          <w:b/>
          <w:bCs/>
          <w:sz w:val="24"/>
          <w:szCs w:val="24"/>
        </w:rPr>
        <w:t xml:space="preserve"> AVALIAÇÃO</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23"/>
      </w:tblGrid>
      <w:tr w:rsidR="007C12AB" w:rsidRPr="00087B41" w14:paraId="2B52D6C4" w14:textId="77777777" w:rsidTr="00FD2B77">
        <w:tc>
          <w:tcPr>
            <w:tcW w:w="9923" w:type="dxa"/>
            <w:tcBorders>
              <w:top w:val="single" w:sz="4" w:space="0" w:color="auto"/>
              <w:left w:val="single" w:sz="4" w:space="0" w:color="auto"/>
              <w:bottom w:val="single" w:sz="4" w:space="0" w:color="auto"/>
              <w:right w:val="single" w:sz="4" w:space="0" w:color="auto"/>
            </w:tcBorders>
            <w:hideMark/>
          </w:tcPr>
          <w:p w14:paraId="03382B4F" w14:textId="516A390A" w:rsidR="007C12AB" w:rsidRPr="00087B41" w:rsidRDefault="005F7D05" w:rsidP="005A2BFC">
            <w:pPr>
              <w:spacing w:after="0" w:line="240" w:lineRule="auto"/>
              <w:rPr>
                <w:rFonts w:ascii="Times New Roman" w:hAnsi="Times New Roman" w:cs="Times New Roman"/>
                <w:color w:val="000000" w:themeColor="text1"/>
                <w:sz w:val="24"/>
                <w:szCs w:val="24"/>
              </w:rPr>
            </w:pPr>
            <w:r w:rsidRPr="00087B41">
              <w:rPr>
                <w:rFonts w:ascii="Times New Roman" w:hAnsi="Times New Roman" w:cs="Times New Roman"/>
                <w:color w:val="000000" w:themeColor="text1"/>
                <w:sz w:val="24"/>
                <w:szCs w:val="24"/>
              </w:rPr>
              <w:t xml:space="preserve">- </w:t>
            </w:r>
            <w:r w:rsidR="007C02EE" w:rsidRPr="00087B41">
              <w:rPr>
                <w:rFonts w:ascii="Times New Roman" w:hAnsi="Times New Roman" w:cs="Times New Roman"/>
                <w:color w:val="000000" w:themeColor="text1"/>
                <w:sz w:val="24"/>
                <w:szCs w:val="24"/>
              </w:rPr>
              <w:t xml:space="preserve">Resumo </w:t>
            </w:r>
            <w:r w:rsidRPr="00087B41">
              <w:rPr>
                <w:rFonts w:ascii="Times New Roman" w:hAnsi="Times New Roman" w:cs="Times New Roman"/>
                <w:color w:val="000000" w:themeColor="text1"/>
                <w:sz w:val="24"/>
                <w:szCs w:val="24"/>
              </w:rPr>
              <w:t xml:space="preserve">expandido </w:t>
            </w:r>
            <w:r w:rsidR="007C02EE" w:rsidRPr="00087B41">
              <w:rPr>
                <w:rFonts w:ascii="Times New Roman" w:hAnsi="Times New Roman" w:cs="Times New Roman"/>
                <w:color w:val="000000" w:themeColor="text1"/>
                <w:sz w:val="24"/>
                <w:szCs w:val="24"/>
              </w:rPr>
              <w:t>para evento científico sobre PE -</w:t>
            </w:r>
            <w:r w:rsidR="007A494D" w:rsidRPr="00087B41">
              <w:rPr>
                <w:rFonts w:ascii="Times New Roman" w:hAnsi="Times New Roman" w:cs="Times New Roman"/>
                <w:color w:val="000000" w:themeColor="text1"/>
                <w:sz w:val="24"/>
                <w:szCs w:val="24"/>
              </w:rPr>
              <w:t xml:space="preserve"> </w:t>
            </w:r>
            <w:r w:rsidR="005A0260" w:rsidRPr="00087B41">
              <w:rPr>
                <w:rFonts w:ascii="Times New Roman" w:hAnsi="Times New Roman" w:cs="Times New Roman"/>
                <w:color w:val="000000" w:themeColor="text1"/>
                <w:sz w:val="24"/>
                <w:szCs w:val="24"/>
              </w:rPr>
              <w:t>30</w:t>
            </w:r>
            <w:r w:rsidR="007A494D" w:rsidRPr="00087B41">
              <w:rPr>
                <w:rFonts w:ascii="Times New Roman" w:hAnsi="Times New Roman" w:cs="Times New Roman"/>
                <w:color w:val="000000" w:themeColor="text1"/>
                <w:sz w:val="24"/>
                <w:szCs w:val="24"/>
              </w:rPr>
              <w:t>%</w:t>
            </w:r>
            <w:r w:rsidR="007C02EE" w:rsidRPr="00087B41">
              <w:rPr>
                <w:rFonts w:ascii="Times New Roman" w:hAnsi="Times New Roman" w:cs="Times New Roman"/>
                <w:color w:val="000000" w:themeColor="text1"/>
                <w:sz w:val="24"/>
                <w:szCs w:val="24"/>
              </w:rPr>
              <w:t xml:space="preserve"> (individual a partir das suas vivências e aproximação com o tema de pesquisa)</w:t>
            </w:r>
            <w:r w:rsidRPr="00087B41">
              <w:rPr>
                <w:rFonts w:ascii="Times New Roman" w:hAnsi="Times New Roman" w:cs="Times New Roman"/>
                <w:color w:val="000000" w:themeColor="text1"/>
                <w:sz w:val="24"/>
                <w:szCs w:val="24"/>
              </w:rPr>
              <w:t xml:space="preserve">. O resumo deve seguir as normas de evento a ser definido com as professoras da disciplina, considerando os eventos que acontecerão em 2022 (SINADEN, Congresso Brasileiro de Enfermagem, Semana Brasileira de Enfermagem, SEPE ou outro a definir). </w:t>
            </w:r>
          </w:p>
          <w:p w14:paraId="71E55DAE" w14:textId="0FAFD173" w:rsidR="005F7D05" w:rsidRPr="00087B41" w:rsidRDefault="005F7D05" w:rsidP="005A2BFC">
            <w:pPr>
              <w:spacing w:after="0" w:line="240" w:lineRule="auto"/>
              <w:rPr>
                <w:rFonts w:ascii="Times New Roman" w:hAnsi="Times New Roman" w:cs="Times New Roman"/>
                <w:color w:val="000000" w:themeColor="text1"/>
                <w:sz w:val="24"/>
                <w:szCs w:val="24"/>
              </w:rPr>
            </w:pPr>
            <w:r w:rsidRPr="00087B41">
              <w:rPr>
                <w:rFonts w:ascii="Times New Roman" w:hAnsi="Times New Roman" w:cs="Times New Roman"/>
                <w:color w:val="000000" w:themeColor="text1"/>
                <w:sz w:val="24"/>
                <w:szCs w:val="24"/>
              </w:rPr>
              <w:t xml:space="preserve">- </w:t>
            </w:r>
            <w:r w:rsidR="005A0260" w:rsidRPr="00087B41">
              <w:rPr>
                <w:rFonts w:ascii="Times New Roman" w:hAnsi="Times New Roman" w:cs="Times New Roman"/>
                <w:color w:val="000000" w:themeColor="text1"/>
                <w:sz w:val="24"/>
                <w:szCs w:val="24"/>
              </w:rPr>
              <w:t xml:space="preserve">Diário </w:t>
            </w:r>
            <w:r w:rsidR="00433E5E" w:rsidRPr="00087B41">
              <w:rPr>
                <w:rFonts w:ascii="Times New Roman" w:hAnsi="Times New Roman" w:cs="Times New Roman"/>
                <w:color w:val="000000" w:themeColor="text1"/>
                <w:sz w:val="24"/>
                <w:szCs w:val="24"/>
              </w:rPr>
              <w:t>(</w:t>
            </w:r>
            <w:proofErr w:type="spellStart"/>
            <w:r w:rsidR="00433E5E" w:rsidRPr="00BA6A90">
              <w:rPr>
                <w:rFonts w:ascii="Times New Roman" w:hAnsi="Times New Roman" w:cs="Times New Roman"/>
                <w:i/>
                <w:color w:val="000000" w:themeColor="text1"/>
                <w:sz w:val="24"/>
                <w:szCs w:val="24"/>
              </w:rPr>
              <w:t>on</w:t>
            </w:r>
            <w:proofErr w:type="spellEnd"/>
            <w:r w:rsidR="00433E5E" w:rsidRPr="00BA6A90">
              <w:rPr>
                <w:rFonts w:ascii="Times New Roman" w:hAnsi="Times New Roman" w:cs="Times New Roman"/>
                <w:i/>
                <w:color w:val="000000" w:themeColor="text1"/>
                <w:sz w:val="24"/>
                <w:szCs w:val="24"/>
              </w:rPr>
              <w:t xml:space="preserve"> </w:t>
            </w:r>
            <w:proofErr w:type="spellStart"/>
            <w:r w:rsidR="00433E5E" w:rsidRPr="00BA6A90">
              <w:rPr>
                <w:rFonts w:ascii="Times New Roman" w:hAnsi="Times New Roman" w:cs="Times New Roman"/>
                <w:i/>
                <w:color w:val="000000" w:themeColor="text1"/>
                <w:sz w:val="24"/>
                <w:szCs w:val="24"/>
              </w:rPr>
              <w:t>line</w:t>
            </w:r>
            <w:proofErr w:type="spellEnd"/>
            <w:r w:rsidR="00433E5E" w:rsidRPr="00BA6A90">
              <w:rPr>
                <w:rFonts w:ascii="Times New Roman" w:hAnsi="Times New Roman" w:cs="Times New Roman"/>
                <w:i/>
                <w:color w:val="000000" w:themeColor="text1"/>
                <w:sz w:val="24"/>
                <w:szCs w:val="24"/>
              </w:rPr>
              <w:t xml:space="preserve"> </w:t>
            </w:r>
            <w:r w:rsidR="00433E5E" w:rsidRPr="00087B41">
              <w:rPr>
                <w:rFonts w:ascii="Times New Roman" w:hAnsi="Times New Roman" w:cs="Times New Roman"/>
                <w:color w:val="000000" w:themeColor="text1"/>
                <w:sz w:val="24"/>
                <w:szCs w:val="24"/>
              </w:rPr>
              <w:t>ou impresso) – 30%</w:t>
            </w:r>
            <w:r w:rsidRPr="00087B41">
              <w:rPr>
                <w:rFonts w:ascii="Times New Roman" w:hAnsi="Times New Roman" w:cs="Times New Roman"/>
                <w:color w:val="000000" w:themeColor="text1"/>
                <w:sz w:val="24"/>
                <w:szCs w:val="24"/>
              </w:rPr>
              <w:t xml:space="preserve">. O diário deve ser preenchido ao final de cada aula onde devem ser registradas observações e experiências em relação a aula. Nele o aluno pode </w:t>
            </w:r>
            <w:r w:rsidR="00087B41" w:rsidRPr="00087B41">
              <w:rPr>
                <w:rFonts w:ascii="Times New Roman" w:hAnsi="Times New Roman" w:cs="Times New Roman"/>
                <w:color w:val="000000" w:themeColor="text1"/>
                <w:sz w:val="24"/>
                <w:szCs w:val="24"/>
              </w:rPr>
              <w:t>registrar aspectos positivos, novidades, lacunas do conhecimento, dúvidas</w:t>
            </w:r>
            <w:r w:rsidR="00923E2F">
              <w:rPr>
                <w:rFonts w:ascii="Times New Roman" w:hAnsi="Times New Roman" w:cs="Times New Roman"/>
                <w:color w:val="000000" w:themeColor="text1"/>
                <w:sz w:val="24"/>
                <w:szCs w:val="24"/>
              </w:rPr>
              <w:t xml:space="preserve">, dentre outros, </w:t>
            </w:r>
            <w:r w:rsidR="00087B41" w:rsidRPr="00087B41">
              <w:rPr>
                <w:rFonts w:ascii="Times New Roman" w:hAnsi="Times New Roman" w:cs="Times New Roman"/>
                <w:color w:val="000000" w:themeColor="text1"/>
                <w:sz w:val="24"/>
                <w:szCs w:val="24"/>
              </w:rPr>
              <w:t>e pode usar a criatividade para tal.</w:t>
            </w:r>
            <w:r w:rsidR="00923E2F">
              <w:rPr>
                <w:rFonts w:ascii="Times New Roman" w:hAnsi="Times New Roman" w:cs="Times New Roman"/>
                <w:color w:val="000000" w:themeColor="text1"/>
                <w:sz w:val="24"/>
                <w:szCs w:val="24"/>
              </w:rPr>
              <w:t xml:space="preserve"> Importante o aluno fazer uma análise do conteúdo da aula aproximando com sua realidade do trabalho. </w:t>
            </w:r>
          </w:p>
          <w:p w14:paraId="2617B942" w14:textId="7BE0E5C8" w:rsidR="00D212D3" w:rsidRPr="00087B41" w:rsidRDefault="00EB4389" w:rsidP="005A2BFC">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23E2F">
              <w:rPr>
                <w:rFonts w:ascii="Times New Roman" w:hAnsi="Times New Roman" w:cs="Times New Roman"/>
                <w:color w:val="000000" w:themeColor="text1"/>
                <w:sz w:val="24"/>
                <w:szCs w:val="24"/>
              </w:rPr>
              <w:t xml:space="preserve"> </w:t>
            </w:r>
            <w:r w:rsidR="00D212D3" w:rsidRPr="00087B41">
              <w:rPr>
                <w:rFonts w:ascii="Times New Roman" w:hAnsi="Times New Roman" w:cs="Times New Roman"/>
                <w:color w:val="000000" w:themeColor="text1"/>
                <w:sz w:val="24"/>
                <w:szCs w:val="24"/>
              </w:rPr>
              <w:t xml:space="preserve">2ª etapa </w:t>
            </w:r>
            <w:r w:rsidR="00087B41" w:rsidRPr="00087B41">
              <w:rPr>
                <w:rFonts w:ascii="Times New Roman" w:hAnsi="Times New Roman" w:cs="Times New Roman"/>
                <w:color w:val="000000" w:themeColor="text1"/>
                <w:sz w:val="24"/>
                <w:szCs w:val="24"/>
              </w:rPr>
              <w:t xml:space="preserve">das </w:t>
            </w:r>
            <w:r w:rsidR="00D212D3" w:rsidRPr="00087B41">
              <w:rPr>
                <w:rFonts w:ascii="Times New Roman" w:hAnsi="Times New Roman" w:cs="Times New Roman"/>
                <w:color w:val="000000" w:themeColor="text1"/>
                <w:sz w:val="24"/>
                <w:szCs w:val="24"/>
              </w:rPr>
              <w:t>aulas</w:t>
            </w:r>
            <w:r w:rsidR="00923E2F">
              <w:rPr>
                <w:rFonts w:ascii="Times New Roman" w:hAnsi="Times New Roman" w:cs="Times New Roman"/>
                <w:color w:val="000000" w:themeColor="text1"/>
                <w:sz w:val="24"/>
                <w:szCs w:val="24"/>
              </w:rPr>
              <w:t xml:space="preserve"> </w:t>
            </w:r>
            <w:r w:rsidR="00D212D3" w:rsidRPr="00087B41">
              <w:rPr>
                <w:rFonts w:ascii="Times New Roman" w:hAnsi="Times New Roman" w:cs="Times New Roman"/>
                <w:color w:val="000000" w:themeColor="text1"/>
                <w:sz w:val="24"/>
                <w:szCs w:val="24"/>
              </w:rPr>
              <w:t>–</w:t>
            </w:r>
            <w:r w:rsidR="005A0260" w:rsidRPr="00087B41">
              <w:rPr>
                <w:rFonts w:ascii="Times New Roman" w:hAnsi="Times New Roman" w:cs="Times New Roman"/>
                <w:color w:val="000000" w:themeColor="text1"/>
                <w:sz w:val="24"/>
                <w:szCs w:val="24"/>
              </w:rPr>
              <w:t xml:space="preserve"> </w:t>
            </w:r>
            <w:r w:rsidR="00433E5E" w:rsidRPr="00087B41">
              <w:rPr>
                <w:rFonts w:ascii="Times New Roman" w:hAnsi="Times New Roman" w:cs="Times New Roman"/>
                <w:color w:val="000000" w:themeColor="text1"/>
                <w:sz w:val="24"/>
                <w:szCs w:val="24"/>
              </w:rPr>
              <w:t>40%</w:t>
            </w:r>
          </w:p>
          <w:p w14:paraId="0C0E0FC4" w14:textId="77777777" w:rsidR="00EB4389" w:rsidRDefault="0029380C" w:rsidP="005A2BFC">
            <w:pPr>
              <w:spacing w:after="0" w:line="240" w:lineRule="auto"/>
              <w:rPr>
                <w:rFonts w:ascii="Times New Roman" w:hAnsi="Times New Roman" w:cs="Times New Roman"/>
                <w:color w:val="000000" w:themeColor="text1"/>
                <w:sz w:val="24"/>
                <w:szCs w:val="24"/>
              </w:rPr>
            </w:pPr>
            <w:r w:rsidRPr="00087B41">
              <w:rPr>
                <w:rFonts w:ascii="Times New Roman" w:hAnsi="Times New Roman" w:cs="Times New Roman"/>
                <w:color w:val="000000" w:themeColor="text1"/>
                <w:sz w:val="24"/>
                <w:szCs w:val="24"/>
              </w:rPr>
              <w:t>Fórum de discussão no</w:t>
            </w:r>
            <w:r w:rsidRPr="00BA6A90">
              <w:rPr>
                <w:rFonts w:ascii="Times New Roman" w:hAnsi="Times New Roman" w:cs="Times New Roman"/>
                <w:i/>
                <w:color w:val="000000" w:themeColor="text1"/>
                <w:sz w:val="24"/>
                <w:szCs w:val="24"/>
              </w:rPr>
              <w:t xml:space="preserve"> </w:t>
            </w:r>
            <w:proofErr w:type="spellStart"/>
            <w:r w:rsidRPr="00BA6A90">
              <w:rPr>
                <w:rFonts w:ascii="Times New Roman" w:hAnsi="Times New Roman" w:cs="Times New Roman"/>
                <w:i/>
                <w:color w:val="000000" w:themeColor="text1"/>
                <w:sz w:val="24"/>
                <w:szCs w:val="24"/>
              </w:rPr>
              <w:t>moodle</w:t>
            </w:r>
            <w:proofErr w:type="spellEnd"/>
            <w:r w:rsidRPr="00087B41">
              <w:rPr>
                <w:rFonts w:ascii="Times New Roman" w:hAnsi="Times New Roman" w:cs="Times New Roman"/>
                <w:color w:val="000000" w:themeColor="text1"/>
                <w:sz w:val="24"/>
                <w:szCs w:val="24"/>
              </w:rPr>
              <w:t xml:space="preserve"> </w:t>
            </w:r>
            <w:r w:rsidR="00433E5E" w:rsidRPr="00087B41">
              <w:rPr>
                <w:rFonts w:ascii="Times New Roman" w:hAnsi="Times New Roman" w:cs="Times New Roman"/>
                <w:color w:val="000000" w:themeColor="text1"/>
                <w:sz w:val="24"/>
                <w:szCs w:val="24"/>
              </w:rPr>
              <w:t xml:space="preserve">ou </w:t>
            </w:r>
            <w:r w:rsidR="00D212D3" w:rsidRPr="00087B41">
              <w:rPr>
                <w:rFonts w:ascii="Times New Roman" w:hAnsi="Times New Roman" w:cs="Times New Roman"/>
                <w:color w:val="000000" w:themeColor="text1"/>
                <w:sz w:val="24"/>
                <w:szCs w:val="24"/>
              </w:rPr>
              <w:t>Mapa Mental</w:t>
            </w:r>
            <w:r w:rsidR="00D156F7" w:rsidRPr="00087B41">
              <w:rPr>
                <w:rFonts w:ascii="Times New Roman" w:hAnsi="Times New Roman" w:cs="Times New Roman"/>
                <w:color w:val="000000" w:themeColor="text1"/>
                <w:sz w:val="24"/>
                <w:szCs w:val="24"/>
              </w:rPr>
              <w:t xml:space="preserve"> </w:t>
            </w:r>
            <w:r w:rsidR="00433E5E" w:rsidRPr="00087B41">
              <w:rPr>
                <w:rFonts w:ascii="Times New Roman" w:hAnsi="Times New Roman" w:cs="Times New Roman"/>
                <w:color w:val="000000" w:themeColor="text1"/>
                <w:sz w:val="24"/>
                <w:szCs w:val="24"/>
              </w:rPr>
              <w:t xml:space="preserve">conforme descrito </w:t>
            </w:r>
            <w:r w:rsidR="00087B41" w:rsidRPr="00087B41">
              <w:rPr>
                <w:rFonts w:ascii="Times New Roman" w:hAnsi="Times New Roman" w:cs="Times New Roman"/>
                <w:color w:val="000000" w:themeColor="text1"/>
                <w:sz w:val="24"/>
                <w:szCs w:val="24"/>
              </w:rPr>
              <w:t>em cada uma d</w:t>
            </w:r>
            <w:r w:rsidR="00433E5E" w:rsidRPr="00087B41">
              <w:rPr>
                <w:rFonts w:ascii="Times New Roman" w:hAnsi="Times New Roman" w:cs="Times New Roman"/>
                <w:color w:val="000000" w:themeColor="text1"/>
                <w:sz w:val="24"/>
                <w:szCs w:val="24"/>
              </w:rPr>
              <w:t>as aulas</w:t>
            </w:r>
            <w:r w:rsidR="00EB4389">
              <w:rPr>
                <w:rFonts w:ascii="Times New Roman" w:hAnsi="Times New Roman" w:cs="Times New Roman"/>
                <w:color w:val="000000" w:themeColor="text1"/>
                <w:sz w:val="24"/>
                <w:szCs w:val="24"/>
              </w:rPr>
              <w:t xml:space="preserve">. </w:t>
            </w:r>
          </w:p>
          <w:p w14:paraId="1D4ED203" w14:textId="3B3F6AA1" w:rsidR="00D212D3" w:rsidRDefault="00EB4389" w:rsidP="005A2BFC">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 fórum será aberto na plataforma </w:t>
            </w:r>
            <w:proofErr w:type="spellStart"/>
            <w:r w:rsidRPr="000D6BBA">
              <w:rPr>
                <w:rFonts w:ascii="Times New Roman" w:hAnsi="Times New Roman" w:cs="Times New Roman"/>
                <w:i/>
                <w:color w:val="000000" w:themeColor="text1"/>
                <w:sz w:val="24"/>
                <w:szCs w:val="24"/>
              </w:rPr>
              <w:t>moodle</w:t>
            </w:r>
            <w:proofErr w:type="spellEnd"/>
            <w:r w:rsidRPr="000D6BBA">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e cada mestrando deverá participar compartilhando e </w:t>
            </w:r>
            <w:r w:rsidRPr="00087B41">
              <w:rPr>
                <w:rFonts w:ascii="Times New Roman" w:hAnsi="Times New Roman" w:cs="Times New Roman"/>
                <w:color w:val="000000" w:themeColor="text1"/>
                <w:sz w:val="24"/>
                <w:szCs w:val="24"/>
              </w:rPr>
              <w:t xml:space="preserve">aproximando </w:t>
            </w:r>
            <w:r>
              <w:rPr>
                <w:rFonts w:ascii="Times New Roman" w:hAnsi="Times New Roman" w:cs="Times New Roman"/>
                <w:color w:val="000000" w:themeColor="text1"/>
                <w:sz w:val="24"/>
                <w:szCs w:val="24"/>
              </w:rPr>
              <w:t xml:space="preserve">os conteúdos da aula </w:t>
            </w:r>
            <w:r w:rsidRPr="00087B41">
              <w:rPr>
                <w:rFonts w:ascii="Times New Roman" w:hAnsi="Times New Roman" w:cs="Times New Roman"/>
                <w:color w:val="000000" w:themeColor="text1"/>
                <w:sz w:val="24"/>
                <w:szCs w:val="24"/>
              </w:rPr>
              <w:t>com a realidade do seu serviço</w:t>
            </w:r>
            <w:r>
              <w:rPr>
                <w:rFonts w:ascii="Times New Roman" w:hAnsi="Times New Roman" w:cs="Times New Roman"/>
                <w:color w:val="000000" w:themeColor="text1"/>
                <w:sz w:val="24"/>
                <w:szCs w:val="24"/>
              </w:rPr>
              <w:t>. Será um único fórum para participação dos mestrandos e docentes.</w:t>
            </w:r>
          </w:p>
          <w:p w14:paraId="14E18909" w14:textId="42D43042" w:rsidR="00D212D3" w:rsidRPr="00B81A61" w:rsidRDefault="00EB4389" w:rsidP="005A2BFC">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O Mapa Mental poderá ser desenvolvido de forma digital ou manuscrito e postado no </w:t>
            </w:r>
            <w:proofErr w:type="spellStart"/>
            <w:r w:rsidRPr="000D6BBA">
              <w:rPr>
                <w:rFonts w:ascii="Times New Roman" w:hAnsi="Times New Roman" w:cs="Times New Roman"/>
                <w:i/>
                <w:color w:val="000000" w:themeColor="text1"/>
                <w:sz w:val="24"/>
                <w:szCs w:val="24"/>
              </w:rPr>
              <w:t>moodle</w:t>
            </w:r>
            <w:proofErr w:type="spellEnd"/>
            <w:r>
              <w:rPr>
                <w:rFonts w:ascii="Times New Roman" w:hAnsi="Times New Roman" w:cs="Times New Roman"/>
                <w:color w:val="000000" w:themeColor="text1"/>
                <w:sz w:val="24"/>
                <w:szCs w:val="24"/>
              </w:rPr>
              <w:t>.</w:t>
            </w:r>
          </w:p>
        </w:tc>
      </w:tr>
    </w:tbl>
    <w:p w14:paraId="2405F565" w14:textId="77777777" w:rsidR="007C12AB" w:rsidRPr="00087B41" w:rsidRDefault="007C12AB" w:rsidP="005A2BFC">
      <w:pPr>
        <w:spacing w:after="0" w:line="240" w:lineRule="auto"/>
        <w:jc w:val="both"/>
        <w:rPr>
          <w:rFonts w:ascii="Times New Roman" w:hAnsi="Times New Roman" w:cs="Times New Roman"/>
          <w:b/>
          <w:bCs/>
          <w:sz w:val="24"/>
          <w:szCs w:val="24"/>
        </w:rPr>
      </w:pPr>
    </w:p>
    <w:p w14:paraId="13A3F584" w14:textId="6D8941DD" w:rsidR="007C12AB" w:rsidRPr="005A2BFC" w:rsidRDefault="006B7A48" w:rsidP="005A2BFC">
      <w:pPr>
        <w:spacing w:after="0" w:line="240" w:lineRule="auto"/>
        <w:jc w:val="both"/>
        <w:rPr>
          <w:rFonts w:asciiTheme="minorHAnsi" w:hAnsiTheme="minorHAnsi" w:cstheme="minorHAnsi"/>
          <w:b/>
          <w:bCs/>
          <w:sz w:val="24"/>
          <w:szCs w:val="24"/>
        </w:rPr>
      </w:pPr>
      <w:r>
        <w:rPr>
          <w:rFonts w:asciiTheme="minorHAnsi" w:hAnsiTheme="minorHAnsi" w:cstheme="minorHAnsi"/>
          <w:b/>
          <w:bCs/>
          <w:sz w:val="24"/>
          <w:szCs w:val="24"/>
        </w:rPr>
        <w:t>8</w:t>
      </w:r>
      <w:r w:rsidR="007C12AB" w:rsidRPr="005A2BFC">
        <w:rPr>
          <w:rFonts w:asciiTheme="minorHAnsi" w:hAnsiTheme="minorHAnsi" w:cstheme="minorHAnsi"/>
          <w:b/>
          <w:bCs/>
          <w:sz w:val="24"/>
          <w:szCs w:val="24"/>
        </w:rPr>
        <w:t xml:space="preserve"> BIBLIOGRAFIA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18"/>
      </w:tblGrid>
      <w:tr w:rsidR="007C12AB" w:rsidRPr="00EB4389" w14:paraId="098BF7AD" w14:textId="77777777" w:rsidTr="000D6BBA">
        <w:tc>
          <w:tcPr>
            <w:tcW w:w="9918" w:type="dxa"/>
            <w:tcBorders>
              <w:top w:val="single" w:sz="4" w:space="0" w:color="auto"/>
              <w:left w:val="single" w:sz="4" w:space="0" w:color="auto"/>
              <w:bottom w:val="single" w:sz="4" w:space="0" w:color="auto"/>
              <w:right w:val="single" w:sz="4" w:space="0" w:color="auto"/>
            </w:tcBorders>
          </w:tcPr>
          <w:p w14:paraId="6FA94679" w14:textId="34635950" w:rsidR="00FD2B77" w:rsidRPr="00EB4389" w:rsidRDefault="007C12AB" w:rsidP="00FD2B77">
            <w:pPr>
              <w:spacing w:after="0" w:line="240" w:lineRule="auto"/>
              <w:rPr>
                <w:rFonts w:ascii="Times New Roman" w:hAnsi="Times New Roman" w:cs="Times New Roman"/>
                <w:b/>
                <w:color w:val="000000" w:themeColor="text1"/>
                <w:sz w:val="20"/>
                <w:szCs w:val="20"/>
              </w:rPr>
            </w:pPr>
            <w:r w:rsidRPr="00EB4389">
              <w:rPr>
                <w:rFonts w:ascii="Times New Roman" w:hAnsi="Times New Roman" w:cs="Times New Roman"/>
                <w:b/>
                <w:color w:val="000000" w:themeColor="text1"/>
                <w:sz w:val="20"/>
                <w:szCs w:val="20"/>
              </w:rPr>
              <w:t>BIBLIOGRAFIA BÁSICA</w:t>
            </w:r>
          </w:p>
          <w:p w14:paraId="626615CC" w14:textId="77777777" w:rsidR="00FD2B77" w:rsidRPr="00EB4389" w:rsidRDefault="00FD2B77" w:rsidP="00FD2B77">
            <w:pPr>
              <w:spacing w:after="0" w:line="240" w:lineRule="auto"/>
              <w:rPr>
                <w:rFonts w:ascii="Times New Roman" w:hAnsi="Times New Roman" w:cs="Times New Roman"/>
                <w:b/>
                <w:color w:val="000000" w:themeColor="text1"/>
                <w:sz w:val="20"/>
                <w:szCs w:val="20"/>
              </w:rPr>
            </w:pPr>
          </w:p>
          <w:p w14:paraId="5FD4ACD8" w14:textId="772BEB18" w:rsidR="00FD2B77" w:rsidRPr="00EB4389" w:rsidRDefault="00FD2B77" w:rsidP="00FD2B77">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shd w:val="clear" w:color="auto" w:fill="F7F7F7"/>
              </w:rPr>
              <w:t>ADAMY, E.K.; ZOCCHE, D.A.A.; ALMEIDA, M.A.</w:t>
            </w:r>
            <w:r w:rsidRPr="00EB4389">
              <w:rPr>
                <w:rStyle w:val="apple-converted-space"/>
                <w:rFonts w:ascii="Times New Roman" w:hAnsi="Times New Roman" w:cs="Times New Roman"/>
                <w:color w:val="000000" w:themeColor="text1"/>
                <w:sz w:val="20"/>
                <w:szCs w:val="20"/>
                <w:shd w:val="clear" w:color="auto" w:fill="F7F7F7"/>
              </w:rPr>
              <w:t> </w:t>
            </w:r>
            <w:r w:rsidRPr="00EB4389">
              <w:rPr>
                <w:rFonts w:ascii="Times New Roman" w:hAnsi="Times New Roman" w:cs="Times New Roman"/>
                <w:b/>
                <w:bCs/>
                <w:color w:val="000000" w:themeColor="text1"/>
                <w:sz w:val="20"/>
                <w:szCs w:val="20"/>
              </w:rPr>
              <w:t>Processo de enfermagem:</w:t>
            </w:r>
            <w:r w:rsidRPr="00EB4389">
              <w:rPr>
                <w:rStyle w:val="apple-converted-space"/>
                <w:rFonts w:ascii="Times New Roman" w:hAnsi="Times New Roman" w:cs="Times New Roman"/>
                <w:b/>
                <w:bCs/>
                <w:color w:val="000000" w:themeColor="text1"/>
                <w:sz w:val="20"/>
                <w:szCs w:val="20"/>
              </w:rPr>
              <w:t> </w:t>
            </w:r>
            <w:r w:rsidRPr="00EB4389">
              <w:rPr>
                <w:rFonts w:ascii="Times New Roman" w:hAnsi="Times New Roman" w:cs="Times New Roman"/>
                <w:color w:val="000000" w:themeColor="text1"/>
                <w:sz w:val="20"/>
                <w:szCs w:val="20"/>
                <w:shd w:val="clear" w:color="auto" w:fill="F7F7F7"/>
              </w:rPr>
              <w:t>a arte de integrar o ensino e o serviço na formação. 1. ed. Rio Grande do Sul: Moriá, 2019. 127 p.</w:t>
            </w:r>
          </w:p>
          <w:p w14:paraId="0575684E" w14:textId="04AC44B6" w:rsidR="00FD2B77" w:rsidRPr="00EB4389" w:rsidRDefault="00FD2B77" w:rsidP="00FD2B77">
            <w:pPr>
              <w:pBdr>
                <w:top w:val="none" w:sz="0" w:space="0" w:color="auto"/>
                <w:left w:val="none" w:sz="0" w:space="0" w:color="auto"/>
                <w:bottom w:val="none" w:sz="0" w:space="0" w:color="auto"/>
                <w:right w:val="none" w:sz="0" w:space="0" w:color="auto"/>
                <w:between w:val="none" w:sz="0" w:space="0" w:color="auto"/>
              </w:pBdr>
              <w:shd w:val="clear" w:color="auto" w:fill="FFFFFF" w:themeFill="background1"/>
              <w:rPr>
                <w:rFonts w:ascii="Times New Roman" w:eastAsia="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shd w:val="clear" w:color="auto" w:fill="F7F7F7"/>
              </w:rPr>
              <w:t>ARGENTA, C.; ADAMY, E.K.; BITENCOURT, J.V.O.V. (org.).</w:t>
            </w:r>
            <w:r w:rsidRPr="00EB4389">
              <w:rPr>
                <w:rStyle w:val="apple-converted-space"/>
                <w:rFonts w:ascii="Times New Roman" w:hAnsi="Times New Roman" w:cs="Times New Roman"/>
                <w:color w:val="000000" w:themeColor="text1"/>
                <w:sz w:val="20"/>
                <w:szCs w:val="20"/>
                <w:shd w:val="clear" w:color="auto" w:fill="F7F7F7"/>
              </w:rPr>
              <w:t> </w:t>
            </w:r>
            <w:r w:rsidRPr="00EB4389">
              <w:rPr>
                <w:rFonts w:ascii="Times New Roman" w:hAnsi="Times New Roman" w:cs="Times New Roman"/>
                <w:b/>
                <w:bCs/>
                <w:color w:val="000000" w:themeColor="text1"/>
                <w:sz w:val="20"/>
                <w:szCs w:val="20"/>
              </w:rPr>
              <w:t>Processo de enfermagem:</w:t>
            </w:r>
            <w:r w:rsidRPr="00EB4389">
              <w:rPr>
                <w:rStyle w:val="apple-converted-space"/>
                <w:rFonts w:ascii="Times New Roman" w:hAnsi="Times New Roman" w:cs="Times New Roman"/>
                <w:b/>
                <w:bCs/>
                <w:color w:val="000000" w:themeColor="text1"/>
                <w:sz w:val="20"/>
                <w:szCs w:val="20"/>
              </w:rPr>
              <w:t> </w:t>
            </w:r>
            <w:r w:rsidRPr="00EB4389">
              <w:rPr>
                <w:rFonts w:ascii="Times New Roman" w:hAnsi="Times New Roman" w:cs="Times New Roman"/>
                <w:color w:val="000000" w:themeColor="text1"/>
                <w:sz w:val="20"/>
                <w:szCs w:val="20"/>
                <w:shd w:val="clear" w:color="auto" w:fill="F7F7F7"/>
              </w:rPr>
              <w:t>história e teoria. Chapecó Ed. UFFS, 2020 (Processo de enfermagem: da teoria à prática). ISBN 9786586545234 (eletrônico). Disponível em: http://sistemabu.udesc.br/pergamumweb/vinculos/000081/000081d1.pdf.</w:t>
            </w:r>
          </w:p>
          <w:p w14:paraId="075F795E" w14:textId="5135511B" w:rsidR="00C21253" w:rsidRPr="00EB4389" w:rsidRDefault="00C21253" w:rsidP="005A2BFC">
            <w:pPr>
              <w:tabs>
                <w:tab w:val="left" w:pos="2890"/>
              </w:tabs>
              <w:suppressAutoHyphens/>
              <w:spacing w:after="0" w:line="240" w:lineRule="auto"/>
              <w:rPr>
                <w:rFonts w:ascii="Times New Roman" w:hAnsi="Times New Roman" w:cs="Times New Roman"/>
                <w:color w:val="auto"/>
                <w:sz w:val="20"/>
                <w:szCs w:val="20"/>
              </w:rPr>
            </w:pPr>
            <w:r w:rsidRPr="00EB4389">
              <w:rPr>
                <w:rFonts w:ascii="Times New Roman" w:hAnsi="Times New Roman" w:cs="Times New Roman"/>
                <w:color w:val="auto"/>
                <w:sz w:val="20"/>
                <w:szCs w:val="20"/>
              </w:rPr>
              <w:t xml:space="preserve">BRANDÃO, M. A. G. et al. </w:t>
            </w:r>
            <w:r w:rsidRPr="00EB4389">
              <w:rPr>
                <w:rFonts w:ascii="Times New Roman" w:hAnsi="Times New Roman" w:cs="Times New Roman"/>
                <w:color w:val="auto"/>
                <w:sz w:val="20"/>
                <w:szCs w:val="20"/>
                <w:lang w:val="en-US"/>
              </w:rPr>
              <w:t xml:space="preserve">Concept analysis strategies for the development of middle-range nursing theories. </w:t>
            </w:r>
            <w:r w:rsidRPr="00EB4389">
              <w:rPr>
                <w:rFonts w:ascii="Times New Roman" w:hAnsi="Times New Roman" w:cs="Times New Roman"/>
                <w:color w:val="auto"/>
                <w:sz w:val="20"/>
                <w:szCs w:val="20"/>
              </w:rPr>
              <w:t>Texto &amp; Contexto - Enfermagem, v. 28, 2019.</w:t>
            </w:r>
          </w:p>
          <w:p w14:paraId="74BFACA3" w14:textId="77777777" w:rsidR="00C21253" w:rsidRPr="00EB4389" w:rsidRDefault="00C21253" w:rsidP="005A2BFC">
            <w:pPr>
              <w:tabs>
                <w:tab w:val="left" w:pos="2890"/>
              </w:tabs>
              <w:suppressAutoHyphens/>
              <w:spacing w:after="0" w:line="240" w:lineRule="auto"/>
              <w:rPr>
                <w:rFonts w:ascii="Times New Roman" w:hAnsi="Times New Roman" w:cs="Times New Roman"/>
                <w:color w:val="auto"/>
                <w:sz w:val="20"/>
                <w:szCs w:val="20"/>
              </w:rPr>
            </w:pPr>
          </w:p>
          <w:p w14:paraId="784EF0D5" w14:textId="4DB27AC2" w:rsidR="00C21253" w:rsidRPr="00EB4389" w:rsidRDefault="00CC36C0" w:rsidP="005A2BFC">
            <w:pPr>
              <w:tabs>
                <w:tab w:val="left" w:pos="2890"/>
              </w:tabs>
              <w:suppressAutoHyphens/>
              <w:spacing w:after="0" w:line="240" w:lineRule="auto"/>
              <w:rPr>
                <w:rFonts w:ascii="Times New Roman" w:hAnsi="Times New Roman" w:cs="Times New Roman"/>
                <w:color w:val="auto"/>
                <w:sz w:val="20"/>
                <w:szCs w:val="20"/>
              </w:rPr>
            </w:pPr>
            <w:r w:rsidRPr="00EB4389">
              <w:rPr>
                <w:rFonts w:ascii="Times New Roman" w:hAnsi="Times New Roman" w:cs="Times New Roman"/>
                <w:color w:val="auto"/>
                <w:sz w:val="20"/>
                <w:szCs w:val="20"/>
              </w:rPr>
              <w:t xml:space="preserve">CARVALHO EC, OLIVEIRA-KUMAKURA ARS, MORAIS SCRV. </w:t>
            </w:r>
            <w:r w:rsidR="00C21253" w:rsidRPr="00EB4389">
              <w:rPr>
                <w:rFonts w:ascii="Times New Roman" w:hAnsi="Times New Roman" w:cs="Times New Roman"/>
                <w:color w:val="auto"/>
                <w:sz w:val="20"/>
                <w:szCs w:val="20"/>
              </w:rPr>
              <w:t xml:space="preserve">Raciocínio clínico em enfermagem: estratégias de ensino e instrumentos de avaliação. </w:t>
            </w:r>
            <w:proofErr w:type="spellStart"/>
            <w:r w:rsidR="00C21253" w:rsidRPr="00EB4389">
              <w:rPr>
                <w:rFonts w:ascii="Times New Roman" w:hAnsi="Times New Roman" w:cs="Times New Roman"/>
                <w:color w:val="auto"/>
                <w:sz w:val="20"/>
                <w:szCs w:val="20"/>
              </w:rPr>
              <w:t>Rev</w:t>
            </w:r>
            <w:proofErr w:type="spellEnd"/>
            <w:r w:rsidR="00C21253" w:rsidRPr="00EB4389">
              <w:rPr>
                <w:rFonts w:ascii="Times New Roman" w:hAnsi="Times New Roman" w:cs="Times New Roman"/>
                <w:color w:val="auto"/>
                <w:sz w:val="20"/>
                <w:szCs w:val="20"/>
              </w:rPr>
              <w:t xml:space="preserve"> </w:t>
            </w:r>
            <w:proofErr w:type="spellStart"/>
            <w:r w:rsidR="00C21253" w:rsidRPr="00EB4389">
              <w:rPr>
                <w:rFonts w:ascii="Times New Roman" w:hAnsi="Times New Roman" w:cs="Times New Roman"/>
                <w:color w:val="auto"/>
                <w:sz w:val="20"/>
                <w:szCs w:val="20"/>
              </w:rPr>
              <w:t>Bras</w:t>
            </w:r>
            <w:proofErr w:type="spellEnd"/>
            <w:r w:rsidR="00C21253" w:rsidRPr="00EB4389">
              <w:rPr>
                <w:rFonts w:ascii="Times New Roman" w:hAnsi="Times New Roman" w:cs="Times New Roman"/>
                <w:color w:val="auto"/>
                <w:sz w:val="20"/>
                <w:szCs w:val="20"/>
              </w:rPr>
              <w:t xml:space="preserve"> </w:t>
            </w:r>
            <w:proofErr w:type="spellStart"/>
            <w:r w:rsidR="00C21253" w:rsidRPr="00EB4389">
              <w:rPr>
                <w:rFonts w:ascii="Times New Roman" w:hAnsi="Times New Roman" w:cs="Times New Roman"/>
                <w:color w:val="auto"/>
                <w:sz w:val="20"/>
                <w:szCs w:val="20"/>
              </w:rPr>
              <w:t>Enferm</w:t>
            </w:r>
            <w:proofErr w:type="spellEnd"/>
            <w:r w:rsidR="00C21253" w:rsidRPr="00EB4389">
              <w:rPr>
                <w:rFonts w:ascii="Times New Roman" w:hAnsi="Times New Roman" w:cs="Times New Roman"/>
                <w:color w:val="auto"/>
                <w:sz w:val="20"/>
                <w:szCs w:val="20"/>
              </w:rPr>
              <w:t xml:space="preserve"> [Internet]. 2017;70(3):662-8. DOI: http://dx.doi.org/10.1590/0034-7167-2016-0509</w:t>
            </w:r>
          </w:p>
          <w:p w14:paraId="077A12E5" w14:textId="77777777" w:rsidR="00C21253" w:rsidRPr="00EB4389" w:rsidRDefault="00C21253" w:rsidP="005A2BFC">
            <w:pPr>
              <w:tabs>
                <w:tab w:val="left" w:pos="2890"/>
              </w:tabs>
              <w:suppressAutoHyphens/>
              <w:spacing w:after="0" w:line="240" w:lineRule="auto"/>
              <w:rPr>
                <w:rFonts w:ascii="Times New Roman" w:hAnsi="Times New Roman" w:cs="Times New Roman"/>
                <w:color w:val="auto"/>
                <w:sz w:val="20"/>
                <w:szCs w:val="20"/>
              </w:rPr>
            </w:pPr>
          </w:p>
          <w:p w14:paraId="713383E0" w14:textId="7ED72C5A" w:rsidR="00C21253" w:rsidRPr="00EB4389" w:rsidRDefault="00CC36C0" w:rsidP="005A2BFC">
            <w:pPr>
              <w:tabs>
                <w:tab w:val="left" w:pos="2890"/>
              </w:tabs>
              <w:suppressAutoHyphens/>
              <w:spacing w:after="0" w:line="240" w:lineRule="auto"/>
              <w:rPr>
                <w:rFonts w:ascii="Times New Roman" w:hAnsi="Times New Roman" w:cs="Times New Roman"/>
                <w:color w:val="auto"/>
                <w:sz w:val="20"/>
                <w:szCs w:val="20"/>
                <w:lang w:val="en-US"/>
              </w:rPr>
            </w:pPr>
            <w:r w:rsidRPr="00EB4389">
              <w:rPr>
                <w:rFonts w:ascii="Times New Roman" w:hAnsi="Times New Roman" w:cs="Times New Roman"/>
                <w:color w:val="auto"/>
                <w:sz w:val="20"/>
                <w:szCs w:val="20"/>
              </w:rPr>
              <w:t>CONSELHO FEDERAL DE ENFERMAGEM-</w:t>
            </w:r>
            <w:r w:rsidR="00C21253" w:rsidRPr="00EB4389">
              <w:rPr>
                <w:rFonts w:ascii="Times New Roman" w:hAnsi="Times New Roman" w:cs="Times New Roman"/>
                <w:color w:val="auto"/>
                <w:sz w:val="20"/>
                <w:szCs w:val="20"/>
              </w:rPr>
              <w:t xml:space="preserve">COFEN. Resolução COFEN Nº 358 do Conselho Federal de Enfermagem, de 15 de outubro de 2009[Internet]. </w:t>
            </w:r>
            <w:r w:rsidR="00C21253" w:rsidRPr="00EB4389">
              <w:rPr>
                <w:rFonts w:ascii="Times New Roman" w:hAnsi="Times New Roman" w:cs="Times New Roman"/>
                <w:color w:val="auto"/>
                <w:sz w:val="20"/>
                <w:szCs w:val="20"/>
                <w:lang w:val="en-US"/>
              </w:rPr>
              <w:t xml:space="preserve">2009[cited 2016 Jan 20]. Available from: http://www.cofen.gov.br/resoluo-cofen-3582009_4384.html 3. </w:t>
            </w:r>
          </w:p>
          <w:p w14:paraId="60571A6A" w14:textId="77777777" w:rsidR="00C21253" w:rsidRPr="00EB4389" w:rsidRDefault="00C21253" w:rsidP="005A2BFC">
            <w:pPr>
              <w:tabs>
                <w:tab w:val="left" w:pos="2890"/>
              </w:tabs>
              <w:suppressAutoHyphens/>
              <w:spacing w:after="0" w:line="240" w:lineRule="auto"/>
              <w:rPr>
                <w:rFonts w:ascii="Times New Roman" w:hAnsi="Times New Roman" w:cs="Times New Roman"/>
                <w:color w:val="auto"/>
                <w:sz w:val="20"/>
                <w:szCs w:val="20"/>
                <w:lang w:val="en-US"/>
              </w:rPr>
            </w:pPr>
          </w:p>
          <w:p w14:paraId="089D4009" w14:textId="27287260" w:rsidR="00C21253" w:rsidRPr="00EB4389" w:rsidRDefault="00CC36C0" w:rsidP="005A2BFC">
            <w:pPr>
              <w:tabs>
                <w:tab w:val="left" w:pos="2890"/>
              </w:tabs>
              <w:suppressAutoHyphens/>
              <w:spacing w:after="0" w:line="240" w:lineRule="auto"/>
              <w:rPr>
                <w:rFonts w:ascii="Times New Roman" w:hAnsi="Times New Roman" w:cs="Times New Roman"/>
                <w:color w:val="auto"/>
                <w:sz w:val="20"/>
                <w:szCs w:val="20"/>
              </w:rPr>
            </w:pPr>
            <w:r w:rsidRPr="00EB4389">
              <w:rPr>
                <w:rFonts w:ascii="Times New Roman" w:hAnsi="Times New Roman" w:cs="Times New Roman"/>
                <w:color w:val="auto"/>
                <w:sz w:val="20"/>
                <w:szCs w:val="20"/>
              </w:rPr>
              <w:t>CONSELHO FEDERAL DE ENFERMAGEM-</w:t>
            </w:r>
            <w:r w:rsidR="00C21253" w:rsidRPr="00EB4389">
              <w:rPr>
                <w:rFonts w:ascii="Times New Roman" w:hAnsi="Times New Roman" w:cs="Times New Roman"/>
                <w:color w:val="auto"/>
                <w:sz w:val="20"/>
                <w:szCs w:val="20"/>
              </w:rPr>
              <w:t xml:space="preserve">COFEN. Resolução COFEN Nº429, de 30 de maio de 2012. </w:t>
            </w:r>
            <w:r w:rsidR="00C21253" w:rsidRPr="00EB4389">
              <w:rPr>
                <w:rFonts w:ascii="Times New Roman" w:hAnsi="Times New Roman" w:cs="Times New Roman"/>
                <w:color w:val="auto"/>
                <w:sz w:val="20"/>
                <w:szCs w:val="20"/>
                <w:lang w:val="en-US"/>
              </w:rPr>
              <w:t xml:space="preserve">[Internet]. 2009[cited 2016 Jan 20]. Available from: http://www.cofen.gov.br/resoluo-cofen-n-4292012_9263.html 4. </w:t>
            </w:r>
            <w:r w:rsidR="00C21253" w:rsidRPr="00EB4389">
              <w:rPr>
                <w:rFonts w:ascii="Times New Roman" w:hAnsi="Times New Roman" w:cs="Times New Roman"/>
                <w:color w:val="auto"/>
                <w:sz w:val="20"/>
                <w:szCs w:val="20"/>
              </w:rPr>
              <w:t xml:space="preserve">Carvalho EC, Cruz </w:t>
            </w:r>
          </w:p>
          <w:p w14:paraId="13AE3F7C" w14:textId="77777777" w:rsidR="00C21253" w:rsidRPr="00EB4389" w:rsidRDefault="00C21253" w:rsidP="005A2BFC">
            <w:pPr>
              <w:tabs>
                <w:tab w:val="left" w:pos="2890"/>
              </w:tabs>
              <w:suppressAutoHyphens/>
              <w:spacing w:after="0" w:line="240" w:lineRule="auto"/>
              <w:rPr>
                <w:rFonts w:ascii="Times New Roman" w:hAnsi="Times New Roman" w:cs="Times New Roman"/>
                <w:color w:val="auto"/>
                <w:sz w:val="20"/>
                <w:szCs w:val="20"/>
              </w:rPr>
            </w:pPr>
          </w:p>
          <w:p w14:paraId="1EC643F4" w14:textId="77777777" w:rsidR="00C21253" w:rsidRPr="00EB4389" w:rsidRDefault="00C21253" w:rsidP="005A2BFC">
            <w:pPr>
              <w:tabs>
                <w:tab w:val="left" w:pos="2890"/>
              </w:tabs>
              <w:suppressAutoHyphens/>
              <w:spacing w:after="0" w:line="240" w:lineRule="auto"/>
              <w:rPr>
                <w:rFonts w:ascii="Times New Roman" w:hAnsi="Times New Roman" w:cs="Times New Roman"/>
                <w:color w:val="auto"/>
                <w:sz w:val="20"/>
                <w:szCs w:val="20"/>
              </w:rPr>
            </w:pPr>
            <w:r w:rsidRPr="00EB4389">
              <w:rPr>
                <w:rFonts w:ascii="Times New Roman" w:hAnsi="Times New Roman" w:cs="Times New Roman"/>
                <w:color w:val="auto"/>
                <w:sz w:val="20"/>
                <w:szCs w:val="20"/>
              </w:rPr>
              <w:t xml:space="preserve">CRUZ DALM, GUEDES, SANTOS MA, SOUSA RMC, TURRINI RNT, MAIA MM, ARAÚJO SAN. </w:t>
            </w:r>
            <w:r w:rsidRPr="00EB4389">
              <w:rPr>
                <w:rFonts w:ascii="Times New Roman" w:hAnsi="Times New Roman" w:cs="Times New Roman"/>
                <w:color w:val="auto"/>
                <w:sz w:val="20"/>
                <w:szCs w:val="20"/>
                <w:lang w:val="en-US"/>
              </w:rPr>
              <w:t xml:space="preserve">Nursing process documentation: rationale and methods of analytical study. Rev Bras </w:t>
            </w:r>
            <w:proofErr w:type="spellStart"/>
            <w:r w:rsidRPr="00EB4389">
              <w:rPr>
                <w:rFonts w:ascii="Times New Roman" w:hAnsi="Times New Roman" w:cs="Times New Roman"/>
                <w:color w:val="auto"/>
                <w:sz w:val="20"/>
                <w:szCs w:val="20"/>
                <w:lang w:val="en-US"/>
              </w:rPr>
              <w:t>Enferm</w:t>
            </w:r>
            <w:proofErr w:type="spellEnd"/>
            <w:r w:rsidRPr="00EB4389">
              <w:rPr>
                <w:rFonts w:ascii="Times New Roman" w:hAnsi="Times New Roman" w:cs="Times New Roman"/>
                <w:color w:val="auto"/>
                <w:sz w:val="20"/>
                <w:szCs w:val="20"/>
                <w:lang w:val="en-US"/>
              </w:rPr>
              <w:t xml:space="preserve"> [Internet]. </w:t>
            </w:r>
            <w:r w:rsidRPr="00EB4389">
              <w:rPr>
                <w:rFonts w:ascii="Times New Roman" w:hAnsi="Times New Roman" w:cs="Times New Roman"/>
                <w:color w:val="auto"/>
                <w:sz w:val="20"/>
                <w:szCs w:val="20"/>
              </w:rPr>
              <w:t>2016;69(1):183-9. http://dx.doi.org/10.1590/0034-7167.2016690126i</w:t>
            </w:r>
          </w:p>
          <w:p w14:paraId="37299B31" w14:textId="77777777" w:rsidR="00C21253" w:rsidRPr="00EB4389" w:rsidRDefault="00C21253" w:rsidP="005A2BFC">
            <w:pPr>
              <w:tabs>
                <w:tab w:val="left" w:pos="2890"/>
              </w:tabs>
              <w:suppressAutoHyphens/>
              <w:spacing w:after="0" w:line="240" w:lineRule="auto"/>
              <w:rPr>
                <w:rFonts w:ascii="Times New Roman" w:hAnsi="Times New Roman" w:cs="Times New Roman"/>
                <w:color w:val="auto"/>
                <w:sz w:val="20"/>
                <w:szCs w:val="20"/>
              </w:rPr>
            </w:pPr>
          </w:p>
          <w:p w14:paraId="52337F71" w14:textId="77777777" w:rsidR="00C21253" w:rsidRPr="00EB4389" w:rsidRDefault="00C21253" w:rsidP="005A2BFC">
            <w:pPr>
              <w:tabs>
                <w:tab w:val="left" w:pos="2890"/>
              </w:tabs>
              <w:suppressAutoHyphens/>
              <w:spacing w:after="0" w:line="240" w:lineRule="auto"/>
              <w:rPr>
                <w:rFonts w:ascii="Times New Roman" w:hAnsi="Times New Roman" w:cs="Times New Roman"/>
                <w:color w:val="auto"/>
                <w:sz w:val="20"/>
                <w:szCs w:val="20"/>
                <w:lang w:val="en-US"/>
              </w:rPr>
            </w:pPr>
            <w:r w:rsidRPr="00EB4389">
              <w:rPr>
                <w:rFonts w:ascii="Times New Roman" w:hAnsi="Times New Roman" w:cs="Times New Roman"/>
                <w:color w:val="auto"/>
                <w:sz w:val="20"/>
                <w:szCs w:val="20"/>
              </w:rPr>
              <w:t xml:space="preserve">DA COSTA LINCH, </w:t>
            </w:r>
            <w:proofErr w:type="spellStart"/>
            <w:r w:rsidRPr="00EB4389">
              <w:rPr>
                <w:rFonts w:ascii="Times New Roman" w:hAnsi="Times New Roman" w:cs="Times New Roman"/>
                <w:color w:val="auto"/>
                <w:sz w:val="20"/>
                <w:szCs w:val="20"/>
              </w:rPr>
              <w:t>Graciele</w:t>
            </w:r>
            <w:proofErr w:type="spellEnd"/>
            <w:r w:rsidRPr="00EB4389">
              <w:rPr>
                <w:rFonts w:ascii="Times New Roman" w:hAnsi="Times New Roman" w:cs="Times New Roman"/>
                <w:color w:val="auto"/>
                <w:sz w:val="20"/>
                <w:szCs w:val="20"/>
              </w:rPr>
              <w:t xml:space="preserve"> Fernanda et al. </w:t>
            </w:r>
            <w:r w:rsidRPr="00EB4389">
              <w:rPr>
                <w:rFonts w:ascii="Times New Roman" w:hAnsi="Times New Roman" w:cs="Times New Roman"/>
                <w:color w:val="auto"/>
                <w:sz w:val="20"/>
                <w:szCs w:val="20"/>
                <w:lang w:val="en-US"/>
              </w:rPr>
              <w:t>Cross‐cultural adaptation of the Quality of Diagnoses, Interventions and Outcomes (Q‐DIO) instrument into Brazilian Portuguese. International journal of nursing knowledge, v. 23, n. 3, p. 153-158, 2012.</w:t>
            </w:r>
          </w:p>
          <w:p w14:paraId="1CACE752" w14:textId="77777777" w:rsidR="00C21253" w:rsidRPr="00EB4389" w:rsidRDefault="00C21253" w:rsidP="005A2BFC">
            <w:pPr>
              <w:tabs>
                <w:tab w:val="left" w:pos="2890"/>
              </w:tabs>
              <w:suppressAutoHyphens/>
              <w:spacing w:after="0" w:line="240" w:lineRule="auto"/>
              <w:rPr>
                <w:rFonts w:ascii="Times New Roman" w:hAnsi="Times New Roman" w:cs="Times New Roman"/>
                <w:color w:val="auto"/>
                <w:sz w:val="20"/>
                <w:szCs w:val="20"/>
                <w:lang w:val="en-US"/>
              </w:rPr>
            </w:pPr>
          </w:p>
          <w:p w14:paraId="30330364" w14:textId="77777777" w:rsidR="00C21253" w:rsidRPr="00EB4389" w:rsidRDefault="00C21253" w:rsidP="005A2BFC">
            <w:pPr>
              <w:tabs>
                <w:tab w:val="left" w:pos="2890"/>
              </w:tabs>
              <w:suppressAutoHyphens/>
              <w:spacing w:after="0" w:line="240" w:lineRule="auto"/>
              <w:rPr>
                <w:rFonts w:ascii="Times New Roman" w:hAnsi="Times New Roman" w:cs="Times New Roman"/>
                <w:color w:val="auto"/>
                <w:sz w:val="20"/>
                <w:szCs w:val="20"/>
              </w:rPr>
            </w:pPr>
            <w:r w:rsidRPr="00EB4389">
              <w:rPr>
                <w:rFonts w:ascii="Times New Roman" w:hAnsi="Times New Roman" w:cs="Times New Roman"/>
                <w:color w:val="auto"/>
                <w:sz w:val="20"/>
                <w:szCs w:val="20"/>
                <w:lang w:val="en-US"/>
              </w:rPr>
              <w:t xml:space="preserve">LEONI‐SCHEIBER, Claudia; MAYER, Hanna; MÜLLER‐STAUB, Maria. Measuring the effects of guided clinical reasoning on the Advanced Nursing Process quality, on nurses’ knowledge and attitude: Study protocol. </w:t>
            </w:r>
            <w:proofErr w:type="spellStart"/>
            <w:r w:rsidRPr="00EB4389">
              <w:rPr>
                <w:rFonts w:ascii="Times New Roman" w:hAnsi="Times New Roman" w:cs="Times New Roman"/>
                <w:color w:val="auto"/>
                <w:sz w:val="20"/>
                <w:szCs w:val="20"/>
              </w:rPr>
              <w:t>Nursing</w:t>
            </w:r>
            <w:proofErr w:type="spellEnd"/>
            <w:r w:rsidRPr="00EB4389">
              <w:rPr>
                <w:rFonts w:ascii="Times New Roman" w:hAnsi="Times New Roman" w:cs="Times New Roman"/>
                <w:color w:val="auto"/>
                <w:sz w:val="20"/>
                <w:szCs w:val="20"/>
              </w:rPr>
              <w:t xml:space="preserve"> Open, v. 6, n. 3, p. 1269-1280, 2019.</w:t>
            </w:r>
          </w:p>
          <w:p w14:paraId="3015DB8F" w14:textId="77777777" w:rsidR="00C21253" w:rsidRPr="00EB4389" w:rsidRDefault="00C21253" w:rsidP="005A2BFC">
            <w:pPr>
              <w:tabs>
                <w:tab w:val="left" w:pos="2890"/>
              </w:tabs>
              <w:suppressAutoHyphens/>
              <w:spacing w:after="0" w:line="240" w:lineRule="auto"/>
              <w:rPr>
                <w:rFonts w:ascii="Times New Roman" w:hAnsi="Times New Roman" w:cs="Times New Roman"/>
                <w:color w:val="auto"/>
                <w:sz w:val="20"/>
                <w:szCs w:val="20"/>
              </w:rPr>
            </w:pPr>
          </w:p>
          <w:p w14:paraId="5194DAAF" w14:textId="779821A6" w:rsidR="00C21253" w:rsidRPr="00EB4389" w:rsidRDefault="00CC36C0" w:rsidP="005A2BFC">
            <w:pPr>
              <w:tabs>
                <w:tab w:val="left" w:pos="2890"/>
              </w:tabs>
              <w:suppressAutoHyphens/>
              <w:spacing w:after="0" w:line="240" w:lineRule="auto"/>
              <w:rPr>
                <w:rFonts w:ascii="Times New Roman" w:hAnsi="Times New Roman" w:cs="Times New Roman"/>
                <w:color w:val="auto"/>
                <w:sz w:val="20"/>
                <w:szCs w:val="20"/>
              </w:rPr>
            </w:pPr>
            <w:r w:rsidRPr="00EB4389">
              <w:rPr>
                <w:rFonts w:ascii="Times New Roman" w:hAnsi="Times New Roman" w:cs="Times New Roman"/>
                <w:color w:val="auto"/>
                <w:sz w:val="20"/>
                <w:szCs w:val="20"/>
              </w:rPr>
              <w:t>LOPES MVO, SILVA VM, ARAUJO TL, SILVA FILHO JV</w:t>
            </w:r>
            <w:r w:rsidR="00C21253" w:rsidRPr="00EB4389">
              <w:rPr>
                <w:rFonts w:ascii="Times New Roman" w:hAnsi="Times New Roman" w:cs="Times New Roman"/>
                <w:color w:val="auto"/>
                <w:sz w:val="20"/>
                <w:szCs w:val="20"/>
              </w:rPr>
              <w:t xml:space="preserve">. </w:t>
            </w:r>
            <w:r w:rsidR="00C21253" w:rsidRPr="00EB4389">
              <w:rPr>
                <w:rFonts w:ascii="Times New Roman" w:hAnsi="Times New Roman" w:cs="Times New Roman"/>
                <w:color w:val="auto"/>
                <w:sz w:val="20"/>
                <w:szCs w:val="20"/>
                <w:lang w:val="en-US"/>
              </w:rPr>
              <w:t xml:space="preserve">Statistical characteristics of the weighted inter-rater reliability index for clinically validating nursing diagnoses. </w:t>
            </w:r>
            <w:proofErr w:type="spellStart"/>
            <w:r w:rsidR="00C21253" w:rsidRPr="00EB4389">
              <w:rPr>
                <w:rFonts w:ascii="Times New Roman" w:hAnsi="Times New Roman" w:cs="Times New Roman"/>
                <w:color w:val="auto"/>
                <w:sz w:val="20"/>
                <w:szCs w:val="20"/>
              </w:rPr>
              <w:t>Int</w:t>
            </w:r>
            <w:proofErr w:type="spellEnd"/>
            <w:r w:rsidR="00C21253" w:rsidRPr="00EB4389">
              <w:rPr>
                <w:rFonts w:ascii="Times New Roman" w:hAnsi="Times New Roman" w:cs="Times New Roman"/>
                <w:color w:val="auto"/>
                <w:sz w:val="20"/>
                <w:szCs w:val="20"/>
              </w:rPr>
              <w:t xml:space="preserve"> J </w:t>
            </w:r>
            <w:proofErr w:type="spellStart"/>
            <w:r w:rsidR="00C21253" w:rsidRPr="00EB4389">
              <w:rPr>
                <w:rFonts w:ascii="Times New Roman" w:hAnsi="Times New Roman" w:cs="Times New Roman"/>
                <w:color w:val="auto"/>
                <w:sz w:val="20"/>
                <w:szCs w:val="20"/>
              </w:rPr>
              <w:t>Nurs</w:t>
            </w:r>
            <w:proofErr w:type="spellEnd"/>
            <w:r w:rsidR="00C21253" w:rsidRPr="00EB4389">
              <w:rPr>
                <w:rFonts w:ascii="Times New Roman" w:hAnsi="Times New Roman" w:cs="Times New Roman"/>
                <w:color w:val="auto"/>
                <w:sz w:val="20"/>
                <w:szCs w:val="20"/>
              </w:rPr>
              <w:t xml:space="preserve"> </w:t>
            </w:r>
            <w:proofErr w:type="spellStart"/>
            <w:r w:rsidR="00C21253" w:rsidRPr="00EB4389">
              <w:rPr>
                <w:rFonts w:ascii="Times New Roman" w:hAnsi="Times New Roman" w:cs="Times New Roman"/>
                <w:color w:val="auto"/>
                <w:sz w:val="20"/>
                <w:szCs w:val="20"/>
              </w:rPr>
              <w:t>Know</w:t>
            </w:r>
            <w:proofErr w:type="spellEnd"/>
            <w:r w:rsidR="00C21253" w:rsidRPr="00EB4389">
              <w:rPr>
                <w:rFonts w:ascii="Times New Roman" w:hAnsi="Times New Roman" w:cs="Times New Roman"/>
                <w:color w:val="auto"/>
                <w:sz w:val="20"/>
                <w:szCs w:val="20"/>
              </w:rPr>
              <w:t>. 2015; 26(4): 150-5.</w:t>
            </w:r>
          </w:p>
          <w:p w14:paraId="56964E54" w14:textId="77777777" w:rsidR="00C21253" w:rsidRPr="00EB4389" w:rsidRDefault="00C21253" w:rsidP="005A2BFC">
            <w:pPr>
              <w:tabs>
                <w:tab w:val="left" w:pos="2890"/>
              </w:tabs>
              <w:suppressAutoHyphens/>
              <w:spacing w:after="0" w:line="240" w:lineRule="auto"/>
              <w:rPr>
                <w:rFonts w:ascii="Times New Roman" w:hAnsi="Times New Roman" w:cs="Times New Roman"/>
                <w:color w:val="auto"/>
                <w:sz w:val="20"/>
                <w:szCs w:val="20"/>
              </w:rPr>
            </w:pPr>
          </w:p>
          <w:p w14:paraId="5F47D5CA" w14:textId="250C57C7" w:rsidR="00C21253" w:rsidRPr="00EB4389" w:rsidRDefault="00CC36C0" w:rsidP="005A2BFC">
            <w:pPr>
              <w:tabs>
                <w:tab w:val="left" w:pos="2890"/>
              </w:tabs>
              <w:suppressAutoHyphens/>
              <w:spacing w:after="0" w:line="240" w:lineRule="auto"/>
              <w:rPr>
                <w:rFonts w:ascii="Times New Roman" w:hAnsi="Times New Roman" w:cs="Times New Roman"/>
                <w:color w:val="auto"/>
                <w:sz w:val="20"/>
                <w:szCs w:val="20"/>
              </w:rPr>
            </w:pPr>
            <w:r w:rsidRPr="00EB4389">
              <w:rPr>
                <w:rFonts w:ascii="Times New Roman" w:hAnsi="Times New Roman" w:cs="Times New Roman"/>
                <w:color w:val="auto"/>
                <w:sz w:val="20"/>
                <w:szCs w:val="20"/>
              </w:rPr>
              <w:t>MORAIS SCRV, NUNES JGP, LASATER K, BARROS ALBL, CARVALHO EC.</w:t>
            </w:r>
            <w:r w:rsidR="00C21253" w:rsidRPr="00EB4389">
              <w:rPr>
                <w:rFonts w:ascii="Times New Roman" w:hAnsi="Times New Roman" w:cs="Times New Roman"/>
                <w:color w:val="auto"/>
                <w:sz w:val="20"/>
                <w:szCs w:val="20"/>
              </w:rPr>
              <w:t xml:space="preserve"> Confiabilidade e validade da </w:t>
            </w:r>
            <w:proofErr w:type="spellStart"/>
            <w:r w:rsidR="00C21253" w:rsidRPr="00EB4389">
              <w:rPr>
                <w:rFonts w:ascii="Times New Roman" w:hAnsi="Times New Roman" w:cs="Times New Roman"/>
                <w:color w:val="auto"/>
                <w:sz w:val="20"/>
                <w:szCs w:val="20"/>
              </w:rPr>
              <w:t>Lasater</w:t>
            </w:r>
            <w:proofErr w:type="spellEnd"/>
            <w:r w:rsidR="00C21253" w:rsidRPr="00EB4389">
              <w:rPr>
                <w:rFonts w:ascii="Times New Roman" w:hAnsi="Times New Roman" w:cs="Times New Roman"/>
                <w:color w:val="auto"/>
                <w:sz w:val="20"/>
                <w:szCs w:val="20"/>
              </w:rPr>
              <w:t xml:space="preserve"> </w:t>
            </w:r>
            <w:proofErr w:type="spellStart"/>
            <w:r w:rsidR="00C21253" w:rsidRPr="00EB4389">
              <w:rPr>
                <w:rFonts w:ascii="Times New Roman" w:hAnsi="Times New Roman" w:cs="Times New Roman"/>
                <w:color w:val="auto"/>
                <w:sz w:val="20"/>
                <w:szCs w:val="20"/>
              </w:rPr>
              <w:t>Clinical</w:t>
            </w:r>
            <w:proofErr w:type="spellEnd"/>
            <w:r w:rsidR="00C21253" w:rsidRPr="00EB4389">
              <w:rPr>
                <w:rFonts w:ascii="Times New Roman" w:hAnsi="Times New Roman" w:cs="Times New Roman"/>
                <w:color w:val="auto"/>
                <w:sz w:val="20"/>
                <w:szCs w:val="20"/>
              </w:rPr>
              <w:t xml:space="preserve"> </w:t>
            </w:r>
            <w:proofErr w:type="spellStart"/>
            <w:r w:rsidR="00C21253" w:rsidRPr="00EB4389">
              <w:rPr>
                <w:rFonts w:ascii="Times New Roman" w:hAnsi="Times New Roman" w:cs="Times New Roman"/>
                <w:color w:val="auto"/>
                <w:sz w:val="20"/>
                <w:szCs w:val="20"/>
              </w:rPr>
              <w:t>Judgment</w:t>
            </w:r>
            <w:proofErr w:type="spellEnd"/>
            <w:r w:rsidR="00C21253" w:rsidRPr="00EB4389">
              <w:rPr>
                <w:rFonts w:ascii="Times New Roman" w:hAnsi="Times New Roman" w:cs="Times New Roman"/>
                <w:color w:val="auto"/>
                <w:sz w:val="20"/>
                <w:szCs w:val="20"/>
              </w:rPr>
              <w:t xml:space="preserve"> </w:t>
            </w:r>
            <w:proofErr w:type="spellStart"/>
            <w:r w:rsidR="00C21253" w:rsidRPr="00EB4389">
              <w:rPr>
                <w:rFonts w:ascii="Times New Roman" w:hAnsi="Times New Roman" w:cs="Times New Roman"/>
                <w:color w:val="auto"/>
                <w:sz w:val="20"/>
                <w:szCs w:val="20"/>
              </w:rPr>
              <w:t>Rubric</w:t>
            </w:r>
            <w:proofErr w:type="spellEnd"/>
            <w:r w:rsidR="00C21253" w:rsidRPr="00EB4389">
              <w:rPr>
                <w:rFonts w:ascii="Times New Roman" w:hAnsi="Times New Roman" w:cs="Times New Roman"/>
                <w:color w:val="auto"/>
                <w:sz w:val="20"/>
                <w:szCs w:val="20"/>
              </w:rPr>
              <w:t xml:space="preserve">- </w:t>
            </w:r>
            <w:proofErr w:type="spellStart"/>
            <w:r w:rsidR="00C21253" w:rsidRPr="00EB4389">
              <w:rPr>
                <w:rFonts w:ascii="Times New Roman" w:hAnsi="Times New Roman" w:cs="Times New Roman"/>
                <w:color w:val="auto"/>
                <w:sz w:val="20"/>
                <w:szCs w:val="20"/>
              </w:rPr>
              <w:t>Brazilian</w:t>
            </w:r>
            <w:proofErr w:type="spellEnd"/>
            <w:r w:rsidR="00C21253" w:rsidRPr="00EB4389">
              <w:rPr>
                <w:rFonts w:ascii="Times New Roman" w:hAnsi="Times New Roman" w:cs="Times New Roman"/>
                <w:color w:val="auto"/>
                <w:sz w:val="20"/>
                <w:szCs w:val="20"/>
              </w:rPr>
              <w:t xml:space="preserve"> </w:t>
            </w:r>
            <w:proofErr w:type="spellStart"/>
            <w:r w:rsidR="00C21253" w:rsidRPr="00EB4389">
              <w:rPr>
                <w:rFonts w:ascii="Times New Roman" w:hAnsi="Times New Roman" w:cs="Times New Roman"/>
                <w:color w:val="auto"/>
                <w:sz w:val="20"/>
                <w:szCs w:val="20"/>
              </w:rPr>
              <w:t>Version</w:t>
            </w:r>
            <w:proofErr w:type="spellEnd"/>
            <w:r w:rsidR="00C21253" w:rsidRPr="00EB4389">
              <w:rPr>
                <w:rFonts w:ascii="Times New Roman" w:hAnsi="Times New Roman" w:cs="Times New Roman"/>
                <w:color w:val="auto"/>
                <w:sz w:val="20"/>
                <w:szCs w:val="20"/>
              </w:rPr>
              <w:t xml:space="preserve">. Acta Paul </w:t>
            </w:r>
            <w:proofErr w:type="spellStart"/>
            <w:r w:rsidR="00C21253" w:rsidRPr="00EB4389">
              <w:rPr>
                <w:rFonts w:ascii="Times New Roman" w:hAnsi="Times New Roman" w:cs="Times New Roman"/>
                <w:color w:val="auto"/>
                <w:sz w:val="20"/>
                <w:szCs w:val="20"/>
              </w:rPr>
              <w:t>Enferm</w:t>
            </w:r>
            <w:proofErr w:type="spellEnd"/>
            <w:r w:rsidR="00C21253" w:rsidRPr="00EB4389">
              <w:rPr>
                <w:rFonts w:ascii="Times New Roman" w:hAnsi="Times New Roman" w:cs="Times New Roman"/>
                <w:color w:val="auto"/>
                <w:sz w:val="20"/>
                <w:szCs w:val="20"/>
              </w:rPr>
              <w:t>. 2018; 31 (3): 265-271. DOI: http://dx.doi.org/10.1590/1982-0194201800038.</w:t>
            </w:r>
          </w:p>
          <w:p w14:paraId="61E18816" w14:textId="77777777" w:rsidR="00C21253" w:rsidRPr="00EB4389" w:rsidRDefault="00C21253" w:rsidP="005A2BFC">
            <w:pPr>
              <w:tabs>
                <w:tab w:val="left" w:pos="2890"/>
              </w:tabs>
              <w:suppressAutoHyphens/>
              <w:spacing w:after="0" w:line="240" w:lineRule="auto"/>
              <w:rPr>
                <w:rFonts w:ascii="Times New Roman" w:hAnsi="Times New Roman" w:cs="Times New Roman"/>
                <w:color w:val="auto"/>
                <w:sz w:val="20"/>
                <w:szCs w:val="20"/>
              </w:rPr>
            </w:pPr>
          </w:p>
          <w:p w14:paraId="242EAECD" w14:textId="58AEDA1E" w:rsidR="00C21253" w:rsidRPr="00EB4389" w:rsidRDefault="00CC36C0" w:rsidP="005A2BFC">
            <w:pPr>
              <w:tabs>
                <w:tab w:val="left" w:pos="2890"/>
              </w:tabs>
              <w:suppressAutoHyphens/>
              <w:spacing w:after="0" w:line="240" w:lineRule="auto"/>
              <w:rPr>
                <w:rFonts w:ascii="Times New Roman" w:hAnsi="Times New Roman" w:cs="Times New Roman"/>
                <w:color w:val="auto"/>
                <w:sz w:val="20"/>
                <w:szCs w:val="20"/>
              </w:rPr>
            </w:pPr>
            <w:r w:rsidRPr="00EB4389">
              <w:rPr>
                <w:rFonts w:ascii="Times New Roman" w:hAnsi="Times New Roman" w:cs="Times New Roman"/>
                <w:color w:val="auto"/>
                <w:sz w:val="20"/>
                <w:szCs w:val="20"/>
              </w:rPr>
              <w:t xml:space="preserve">MORAIS SCRV, NOBREGA, MML, CARVALHO EC. </w:t>
            </w:r>
            <w:r w:rsidR="00C21253" w:rsidRPr="00EB4389">
              <w:rPr>
                <w:rFonts w:ascii="Times New Roman" w:hAnsi="Times New Roman" w:cs="Times New Roman"/>
                <w:color w:val="auto"/>
                <w:sz w:val="20"/>
                <w:szCs w:val="20"/>
              </w:rPr>
              <w:t xml:space="preserve">Mapeamento cruzado de resultados e intervenções de enfermagem: contribuição para a prática. </w:t>
            </w:r>
            <w:proofErr w:type="spellStart"/>
            <w:r w:rsidR="00C21253" w:rsidRPr="00EB4389">
              <w:rPr>
                <w:rFonts w:ascii="Times New Roman" w:hAnsi="Times New Roman" w:cs="Times New Roman"/>
                <w:color w:val="auto"/>
                <w:sz w:val="20"/>
                <w:szCs w:val="20"/>
              </w:rPr>
              <w:t>Rev</w:t>
            </w:r>
            <w:proofErr w:type="spellEnd"/>
            <w:r w:rsidR="00C21253" w:rsidRPr="00EB4389">
              <w:rPr>
                <w:rFonts w:ascii="Times New Roman" w:hAnsi="Times New Roman" w:cs="Times New Roman"/>
                <w:color w:val="auto"/>
                <w:sz w:val="20"/>
                <w:szCs w:val="20"/>
              </w:rPr>
              <w:t xml:space="preserve"> </w:t>
            </w:r>
            <w:proofErr w:type="spellStart"/>
            <w:r w:rsidR="00C21253" w:rsidRPr="00EB4389">
              <w:rPr>
                <w:rFonts w:ascii="Times New Roman" w:hAnsi="Times New Roman" w:cs="Times New Roman"/>
                <w:color w:val="auto"/>
                <w:sz w:val="20"/>
                <w:szCs w:val="20"/>
              </w:rPr>
              <w:t>Bras</w:t>
            </w:r>
            <w:proofErr w:type="spellEnd"/>
            <w:r w:rsidR="00C21253" w:rsidRPr="00EB4389">
              <w:rPr>
                <w:rFonts w:ascii="Times New Roman" w:hAnsi="Times New Roman" w:cs="Times New Roman"/>
                <w:color w:val="auto"/>
                <w:sz w:val="20"/>
                <w:szCs w:val="20"/>
              </w:rPr>
              <w:t xml:space="preserve"> </w:t>
            </w:r>
            <w:proofErr w:type="spellStart"/>
            <w:r w:rsidR="00C21253" w:rsidRPr="00EB4389">
              <w:rPr>
                <w:rFonts w:ascii="Times New Roman" w:hAnsi="Times New Roman" w:cs="Times New Roman"/>
                <w:color w:val="auto"/>
                <w:sz w:val="20"/>
                <w:szCs w:val="20"/>
              </w:rPr>
              <w:t>Enferm</w:t>
            </w:r>
            <w:proofErr w:type="spellEnd"/>
            <w:r w:rsidR="00C21253" w:rsidRPr="00EB4389">
              <w:rPr>
                <w:rFonts w:ascii="Times New Roman" w:hAnsi="Times New Roman" w:cs="Times New Roman"/>
                <w:color w:val="auto"/>
                <w:sz w:val="20"/>
                <w:szCs w:val="20"/>
              </w:rPr>
              <w:t xml:space="preserve"> [Internet]. 2018;71(4):1883-90.  https://doi.org/10.1590/0034-7167-2017-0324.</w:t>
            </w:r>
          </w:p>
          <w:p w14:paraId="2DF4BD26" w14:textId="77777777" w:rsidR="00C21253" w:rsidRPr="00EB4389" w:rsidRDefault="00C21253" w:rsidP="005A2BFC">
            <w:pPr>
              <w:tabs>
                <w:tab w:val="left" w:pos="2890"/>
              </w:tabs>
              <w:suppressAutoHyphens/>
              <w:spacing w:after="0" w:line="240" w:lineRule="auto"/>
              <w:rPr>
                <w:rFonts w:ascii="Times New Roman" w:hAnsi="Times New Roman" w:cs="Times New Roman"/>
                <w:color w:val="auto"/>
                <w:sz w:val="20"/>
                <w:szCs w:val="20"/>
              </w:rPr>
            </w:pPr>
          </w:p>
          <w:p w14:paraId="21092A02" w14:textId="77777777" w:rsidR="00C21253" w:rsidRPr="00EB4389" w:rsidRDefault="00C21253" w:rsidP="005A2BFC">
            <w:pPr>
              <w:tabs>
                <w:tab w:val="left" w:pos="2890"/>
              </w:tabs>
              <w:suppressAutoHyphens/>
              <w:spacing w:after="0" w:line="240" w:lineRule="auto"/>
              <w:rPr>
                <w:rFonts w:ascii="Times New Roman" w:hAnsi="Times New Roman" w:cs="Times New Roman"/>
                <w:color w:val="auto"/>
                <w:sz w:val="20"/>
                <w:szCs w:val="20"/>
                <w:lang w:val="en-US"/>
              </w:rPr>
            </w:pPr>
            <w:r w:rsidRPr="00EB4389">
              <w:rPr>
                <w:rFonts w:ascii="Times New Roman" w:hAnsi="Times New Roman" w:cs="Times New Roman"/>
                <w:color w:val="auto"/>
                <w:sz w:val="20"/>
                <w:szCs w:val="20"/>
              </w:rPr>
              <w:t xml:space="preserve">RABELO‐SILVA, Eneida Rejane et al. </w:t>
            </w:r>
            <w:r w:rsidRPr="00EB4389">
              <w:rPr>
                <w:rFonts w:ascii="Times New Roman" w:hAnsi="Times New Roman" w:cs="Times New Roman"/>
                <w:color w:val="auto"/>
                <w:sz w:val="20"/>
                <w:szCs w:val="20"/>
                <w:lang w:val="en-US"/>
              </w:rPr>
              <w:t>Advanced nursing process quality: comparing the International Classification for Nursing Practice (ICNP) with the NANDA‐International (NANDA‐I) and Nursing Interventions Classification (NIC). Journal of clinical nursing, v. 26, n. 3-4, p. 379-387, 2017.</w:t>
            </w:r>
          </w:p>
          <w:p w14:paraId="3E13AACA" w14:textId="77777777" w:rsidR="007C12AB" w:rsidRPr="00EB4389" w:rsidRDefault="007C12AB" w:rsidP="005A2BFC">
            <w:pPr>
              <w:tabs>
                <w:tab w:val="left" w:pos="2890"/>
              </w:tabs>
              <w:suppressAutoHyphens/>
              <w:spacing w:after="0" w:line="240" w:lineRule="auto"/>
              <w:rPr>
                <w:rFonts w:ascii="Times New Roman" w:hAnsi="Times New Roman" w:cs="Times New Roman"/>
                <w:b/>
                <w:color w:val="FF0000"/>
                <w:sz w:val="20"/>
                <w:szCs w:val="20"/>
                <w:lang w:val="en-US"/>
              </w:rPr>
            </w:pPr>
          </w:p>
          <w:p w14:paraId="138BEAAA" w14:textId="7D60D786" w:rsidR="007C12AB" w:rsidRPr="00EB4389" w:rsidRDefault="007C12AB" w:rsidP="005A2BFC">
            <w:pPr>
              <w:tabs>
                <w:tab w:val="left" w:pos="2890"/>
              </w:tabs>
              <w:suppressAutoHyphens/>
              <w:spacing w:after="0" w:line="240" w:lineRule="auto"/>
              <w:rPr>
                <w:rFonts w:ascii="Times New Roman" w:hAnsi="Times New Roman" w:cs="Times New Roman"/>
                <w:b/>
                <w:color w:val="000000" w:themeColor="text1"/>
                <w:sz w:val="20"/>
                <w:szCs w:val="20"/>
                <w:lang w:val="en-US"/>
              </w:rPr>
            </w:pPr>
            <w:r w:rsidRPr="00EB4389">
              <w:rPr>
                <w:rFonts w:ascii="Times New Roman" w:hAnsi="Times New Roman" w:cs="Times New Roman"/>
                <w:b/>
                <w:color w:val="000000" w:themeColor="text1"/>
                <w:sz w:val="20"/>
                <w:szCs w:val="20"/>
                <w:lang w:val="en-US"/>
              </w:rPr>
              <w:t>BIBLIOGRAFIA COMPLEMENTAR</w:t>
            </w:r>
          </w:p>
          <w:p w14:paraId="0739302F" w14:textId="37FA4255" w:rsidR="00D43ECF" w:rsidRPr="00EB4389" w:rsidRDefault="00D43ECF" w:rsidP="005A2BFC">
            <w:pPr>
              <w:tabs>
                <w:tab w:val="left" w:pos="2890"/>
              </w:tabs>
              <w:suppressAutoHyphens/>
              <w:spacing w:after="0" w:line="240" w:lineRule="auto"/>
              <w:rPr>
                <w:rFonts w:ascii="Times New Roman" w:hAnsi="Times New Roman" w:cs="Times New Roman"/>
                <w:b/>
                <w:color w:val="000000" w:themeColor="text1"/>
                <w:sz w:val="20"/>
                <w:szCs w:val="20"/>
                <w:lang w:val="en-US"/>
              </w:rPr>
            </w:pPr>
          </w:p>
          <w:p w14:paraId="2EF7267F" w14:textId="05A72650"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lang w:val="en-US"/>
              </w:rPr>
              <w:t xml:space="preserve">ACELAS, A. L. R.; CANON-MONTANEZ, W.; ALMEIDA, M. A. Scale for measurement healthcare-associated on infection risk in adult patients: development and content validation. </w:t>
            </w:r>
            <w:r w:rsidRPr="00EB4389">
              <w:rPr>
                <w:rFonts w:ascii="Times New Roman" w:hAnsi="Times New Roman" w:cs="Times New Roman"/>
                <w:color w:val="000000" w:themeColor="text1"/>
                <w:sz w:val="20"/>
                <w:szCs w:val="20"/>
              </w:rPr>
              <w:t>CUIDARTE, v. 10, p. 1-13, 2019.</w:t>
            </w:r>
          </w:p>
          <w:p w14:paraId="78758A4D"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p>
          <w:p w14:paraId="5A8CA20A" w14:textId="50479180"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lastRenderedPageBreak/>
              <w:t>ALFARO-LEFREVE, R. A. A aplicação do processo de enfermagem: um guia passo a passo. 5. ed. Porto Alegre: Artes Médicas, 2005.</w:t>
            </w:r>
          </w:p>
          <w:p w14:paraId="64A5BA22"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p>
          <w:p w14:paraId="6031338C" w14:textId="44E29400"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rPr>
              <w:t xml:space="preserve">ALMEIDA, M.A, </w:t>
            </w:r>
            <w:proofErr w:type="spellStart"/>
            <w:r w:rsidRPr="00EB4389">
              <w:rPr>
                <w:rFonts w:ascii="Times New Roman" w:hAnsi="Times New Roman" w:cs="Times New Roman"/>
                <w:color w:val="000000" w:themeColor="text1"/>
                <w:sz w:val="20"/>
                <w:szCs w:val="20"/>
              </w:rPr>
              <w:t>Seganfredo</w:t>
            </w:r>
            <w:proofErr w:type="spellEnd"/>
            <w:r w:rsidRPr="00EB4389">
              <w:rPr>
                <w:rFonts w:ascii="Times New Roman" w:hAnsi="Times New Roman" w:cs="Times New Roman"/>
                <w:color w:val="000000" w:themeColor="text1"/>
                <w:sz w:val="20"/>
                <w:szCs w:val="20"/>
              </w:rPr>
              <w:t xml:space="preserve"> D.H., Barreto, L.N.M., Lucena A.F. Validação de indicadores da </w:t>
            </w:r>
            <w:proofErr w:type="spellStart"/>
            <w:r w:rsidRPr="00EB4389">
              <w:rPr>
                <w:rFonts w:ascii="Times New Roman" w:hAnsi="Times New Roman" w:cs="Times New Roman"/>
                <w:color w:val="000000" w:themeColor="text1"/>
                <w:sz w:val="20"/>
                <w:szCs w:val="20"/>
              </w:rPr>
              <w:t>Nursing</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Outcomes</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Classification</w:t>
            </w:r>
            <w:proofErr w:type="spellEnd"/>
            <w:r w:rsidRPr="00EB4389">
              <w:rPr>
                <w:rFonts w:ascii="Times New Roman" w:hAnsi="Times New Roman" w:cs="Times New Roman"/>
                <w:color w:val="000000" w:themeColor="text1"/>
                <w:sz w:val="20"/>
                <w:szCs w:val="20"/>
              </w:rPr>
              <w:t xml:space="preserve"> para adultos hospitalizados em risco de infecção. </w:t>
            </w:r>
            <w:proofErr w:type="spellStart"/>
            <w:r w:rsidRPr="00EB4389">
              <w:rPr>
                <w:rFonts w:ascii="Times New Roman" w:hAnsi="Times New Roman" w:cs="Times New Roman"/>
                <w:color w:val="000000" w:themeColor="text1"/>
                <w:sz w:val="20"/>
                <w:szCs w:val="20"/>
                <w:lang w:val="en-US"/>
              </w:rPr>
              <w:t>Texto</w:t>
            </w:r>
            <w:proofErr w:type="spellEnd"/>
            <w:r w:rsidRPr="00EB4389">
              <w:rPr>
                <w:rFonts w:ascii="Times New Roman" w:hAnsi="Times New Roman" w:cs="Times New Roman"/>
                <w:color w:val="000000" w:themeColor="text1"/>
                <w:sz w:val="20"/>
                <w:szCs w:val="20"/>
                <w:lang w:val="en-US"/>
              </w:rPr>
              <w:t xml:space="preserve"> </w:t>
            </w:r>
            <w:proofErr w:type="spellStart"/>
            <w:r w:rsidRPr="00EB4389">
              <w:rPr>
                <w:rFonts w:ascii="Times New Roman" w:hAnsi="Times New Roman" w:cs="Times New Roman"/>
                <w:color w:val="000000" w:themeColor="text1"/>
                <w:sz w:val="20"/>
                <w:szCs w:val="20"/>
                <w:lang w:val="en-US"/>
              </w:rPr>
              <w:t>Contexto</w:t>
            </w:r>
            <w:proofErr w:type="spellEnd"/>
            <w:r w:rsidRPr="00EB4389">
              <w:rPr>
                <w:rFonts w:ascii="Times New Roman" w:hAnsi="Times New Roman" w:cs="Times New Roman"/>
                <w:color w:val="000000" w:themeColor="text1"/>
                <w:sz w:val="20"/>
                <w:szCs w:val="20"/>
                <w:lang w:val="en-US"/>
              </w:rPr>
              <w:t xml:space="preserve"> </w:t>
            </w:r>
            <w:proofErr w:type="spellStart"/>
            <w:r w:rsidRPr="00EB4389">
              <w:rPr>
                <w:rFonts w:ascii="Times New Roman" w:hAnsi="Times New Roman" w:cs="Times New Roman"/>
                <w:color w:val="000000" w:themeColor="text1"/>
                <w:sz w:val="20"/>
                <w:szCs w:val="20"/>
                <w:lang w:val="en-US"/>
              </w:rPr>
              <w:t>Enferm</w:t>
            </w:r>
            <w:proofErr w:type="spellEnd"/>
            <w:r w:rsidRPr="00EB4389">
              <w:rPr>
                <w:rFonts w:ascii="Times New Roman" w:hAnsi="Times New Roman" w:cs="Times New Roman"/>
                <w:color w:val="000000" w:themeColor="text1"/>
                <w:sz w:val="20"/>
                <w:szCs w:val="20"/>
                <w:lang w:val="en-US"/>
              </w:rPr>
              <w:t>. 2014;23(2):309-17.</w:t>
            </w:r>
          </w:p>
          <w:p w14:paraId="4354A22F"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5A935A80" w14:textId="20DECB4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lang w:val="en-US"/>
              </w:rPr>
              <w:t xml:space="preserve">American Association of Colleges of Nursing. (2008). The essentials of baccalaureate education for professional nursing practice. </w:t>
            </w:r>
            <w:r w:rsidRPr="00EB4389">
              <w:rPr>
                <w:rFonts w:ascii="Times New Roman" w:hAnsi="Times New Roman" w:cs="Times New Roman"/>
                <w:color w:val="000000" w:themeColor="text1"/>
                <w:sz w:val="20"/>
                <w:szCs w:val="20"/>
              </w:rPr>
              <w:t xml:space="preserve">Washington, DC: </w:t>
            </w:r>
            <w:proofErr w:type="spellStart"/>
            <w:r w:rsidRPr="00EB4389">
              <w:rPr>
                <w:rFonts w:ascii="Times New Roman" w:hAnsi="Times New Roman" w:cs="Times New Roman"/>
                <w:color w:val="000000" w:themeColor="text1"/>
                <w:sz w:val="20"/>
                <w:szCs w:val="20"/>
              </w:rPr>
              <w:t>Author</w:t>
            </w:r>
            <w:proofErr w:type="spellEnd"/>
            <w:r w:rsidRPr="00EB4389">
              <w:rPr>
                <w:rFonts w:ascii="Times New Roman" w:hAnsi="Times New Roman" w:cs="Times New Roman"/>
                <w:color w:val="000000" w:themeColor="text1"/>
                <w:sz w:val="20"/>
                <w:szCs w:val="20"/>
              </w:rPr>
              <w:t>.</w:t>
            </w:r>
          </w:p>
          <w:p w14:paraId="1E293358"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p>
          <w:p w14:paraId="6203B5C4" w14:textId="60BB1F28"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rPr>
              <w:t xml:space="preserve">ANDRADE LT; CHIANCA TCM. Validação de intervenções de enfermagem para pacientes com lesão medular e mobilidade física prejudicada. </w:t>
            </w:r>
            <w:r w:rsidRPr="00EB4389">
              <w:rPr>
                <w:rFonts w:ascii="Times New Roman" w:hAnsi="Times New Roman" w:cs="Times New Roman"/>
                <w:color w:val="000000" w:themeColor="text1"/>
                <w:sz w:val="20"/>
                <w:szCs w:val="20"/>
                <w:lang w:val="en-US"/>
              </w:rPr>
              <w:t xml:space="preserve">Rev. bras. </w:t>
            </w:r>
            <w:proofErr w:type="spellStart"/>
            <w:r w:rsidRPr="00EB4389">
              <w:rPr>
                <w:rFonts w:ascii="Times New Roman" w:hAnsi="Times New Roman" w:cs="Times New Roman"/>
                <w:color w:val="000000" w:themeColor="text1"/>
                <w:sz w:val="20"/>
                <w:szCs w:val="20"/>
                <w:lang w:val="en-US"/>
              </w:rPr>
              <w:t>enferm</w:t>
            </w:r>
            <w:proofErr w:type="spellEnd"/>
            <w:r w:rsidRPr="00EB4389">
              <w:rPr>
                <w:rFonts w:ascii="Times New Roman" w:hAnsi="Times New Roman" w:cs="Times New Roman"/>
                <w:color w:val="000000" w:themeColor="text1"/>
                <w:sz w:val="20"/>
                <w:szCs w:val="20"/>
                <w:lang w:val="en-US"/>
              </w:rPr>
              <w:t xml:space="preserve">; 66(5):688-693, </w:t>
            </w:r>
            <w:proofErr w:type="gramStart"/>
            <w:r w:rsidRPr="00EB4389">
              <w:rPr>
                <w:rFonts w:ascii="Times New Roman" w:hAnsi="Times New Roman" w:cs="Times New Roman"/>
                <w:color w:val="000000" w:themeColor="text1"/>
                <w:sz w:val="20"/>
                <w:szCs w:val="20"/>
                <w:lang w:val="en-US"/>
              </w:rPr>
              <w:t>set.-</w:t>
            </w:r>
            <w:proofErr w:type="gramEnd"/>
            <w:r w:rsidRPr="00EB4389">
              <w:rPr>
                <w:rFonts w:ascii="Times New Roman" w:hAnsi="Times New Roman" w:cs="Times New Roman"/>
                <w:color w:val="000000" w:themeColor="text1"/>
                <w:sz w:val="20"/>
                <w:szCs w:val="20"/>
                <w:lang w:val="en-US"/>
              </w:rPr>
              <w:t>out. 2013.tab.</w:t>
            </w:r>
          </w:p>
          <w:p w14:paraId="193A80EA"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4361152B" w14:textId="7470623A"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lang w:val="en-US"/>
              </w:rPr>
              <w:t xml:space="preserve">AVENA MJ, PEDREIRA MLG, GUTIÉRREZ MGR. Conceptual validation of the defining characteristics of respiratory nursing diagnoses in neonates. </w:t>
            </w:r>
            <w:r w:rsidRPr="00EB4389">
              <w:rPr>
                <w:rFonts w:ascii="Times New Roman" w:hAnsi="Times New Roman" w:cs="Times New Roman"/>
                <w:color w:val="000000" w:themeColor="text1"/>
                <w:sz w:val="20"/>
                <w:szCs w:val="20"/>
              </w:rPr>
              <w:t>Acta Paulista de Enfermagem (Online), v. 27, p. 76-85, 2014.v</w:t>
            </w:r>
          </w:p>
          <w:p w14:paraId="16754761"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p>
          <w:p w14:paraId="7E75DAD9" w14:textId="0CA94D0C"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rPr>
              <w:t xml:space="preserve">AVENA, MARTA </w:t>
            </w:r>
            <w:proofErr w:type="gramStart"/>
            <w:r w:rsidRPr="00EB4389">
              <w:rPr>
                <w:rFonts w:ascii="Times New Roman" w:hAnsi="Times New Roman" w:cs="Times New Roman"/>
                <w:color w:val="000000" w:themeColor="text1"/>
                <w:sz w:val="20"/>
                <w:szCs w:val="20"/>
              </w:rPr>
              <w:t>J. ;</w:t>
            </w:r>
            <w:proofErr w:type="gramEnd"/>
            <w:r w:rsidRPr="00EB4389">
              <w:rPr>
                <w:rFonts w:ascii="Times New Roman" w:hAnsi="Times New Roman" w:cs="Times New Roman"/>
                <w:color w:val="000000" w:themeColor="text1"/>
                <w:sz w:val="20"/>
                <w:szCs w:val="20"/>
              </w:rPr>
              <w:t xml:space="preserve"> DA LUZ GONÇALVES PEDREIRA, MAVILDE ; HERDMAN, T. HEATHER ; GUTIÉRREZ, MARIA G. R. . </w:t>
            </w:r>
            <w:r w:rsidRPr="00EB4389">
              <w:rPr>
                <w:rFonts w:ascii="Times New Roman" w:hAnsi="Times New Roman" w:cs="Times New Roman"/>
                <w:color w:val="000000" w:themeColor="text1"/>
                <w:sz w:val="20"/>
                <w:szCs w:val="20"/>
                <w:lang w:val="en-US"/>
              </w:rPr>
              <w:t>Respiratory Nursing Diagnoses: Presenting Evidence for Identification of the Defining Characteristics in Neonatal and Pediatric Populations. International journal of nursing knowledge, v. n/a, p. n/a-n/a, 2015.</w:t>
            </w:r>
          </w:p>
          <w:p w14:paraId="46601C3A"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0A59BAEF" w14:textId="1CED19B6"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 xml:space="preserve">AZEREDO, L. G.; SILVA, R. M.; GIUSTINA, A. V. D.; LIMA, A. A. A. Aspectos relacionados à implantação da sistematização da assistência de enfermagem: estudo descritivo. Online </w:t>
            </w:r>
            <w:proofErr w:type="spellStart"/>
            <w:r w:rsidRPr="00EB4389">
              <w:rPr>
                <w:rFonts w:ascii="Times New Roman" w:hAnsi="Times New Roman" w:cs="Times New Roman"/>
                <w:color w:val="000000" w:themeColor="text1"/>
                <w:sz w:val="20"/>
                <w:szCs w:val="20"/>
              </w:rPr>
              <w:t>Brazilian</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Journal</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of</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Nursing</w:t>
            </w:r>
            <w:proofErr w:type="spellEnd"/>
            <w:r w:rsidRPr="00EB4389">
              <w:rPr>
                <w:rFonts w:ascii="Times New Roman" w:hAnsi="Times New Roman" w:cs="Times New Roman"/>
                <w:color w:val="000000" w:themeColor="text1"/>
                <w:sz w:val="20"/>
                <w:szCs w:val="20"/>
              </w:rPr>
              <w:t>, v. 8, n. 2, 2009.</w:t>
            </w:r>
          </w:p>
          <w:p w14:paraId="4F001D6E"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2F651F4B" w14:textId="4176BE7E"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rPr>
              <w:t xml:space="preserve">AZEVEDO OSWALCIR ALMEIDA DE, GUEDES ÉRIKA DE SOUZA, ARAÚJO SANDRA ALVES NEVES, MAIA MAGDA MARIA, CRUZ DINÁ DE ALMEIDA LOPES MONTEIRO DA. </w:t>
            </w:r>
            <w:r w:rsidRPr="00EB4389">
              <w:rPr>
                <w:rFonts w:ascii="Times New Roman" w:hAnsi="Times New Roman" w:cs="Times New Roman"/>
                <w:color w:val="000000" w:themeColor="text1"/>
                <w:sz w:val="20"/>
                <w:szCs w:val="20"/>
                <w:lang w:val="en-US"/>
              </w:rPr>
              <w:t xml:space="preserve">Documentation of the nursing process in public health institutions. Rev. esc. </w:t>
            </w:r>
            <w:proofErr w:type="spellStart"/>
            <w:r w:rsidRPr="00EB4389">
              <w:rPr>
                <w:rFonts w:ascii="Times New Roman" w:hAnsi="Times New Roman" w:cs="Times New Roman"/>
                <w:color w:val="000000" w:themeColor="text1"/>
                <w:sz w:val="20"/>
                <w:szCs w:val="20"/>
                <w:lang w:val="en-US"/>
              </w:rPr>
              <w:t>enferm</w:t>
            </w:r>
            <w:proofErr w:type="spellEnd"/>
            <w:r w:rsidRPr="00EB4389">
              <w:rPr>
                <w:rFonts w:ascii="Times New Roman" w:hAnsi="Times New Roman" w:cs="Times New Roman"/>
                <w:color w:val="000000" w:themeColor="text1"/>
                <w:sz w:val="20"/>
                <w:szCs w:val="20"/>
                <w:lang w:val="en-US"/>
              </w:rPr>
              <w:t xml:space="preserve">. </w:t>
            </w:r>
            <w:proofErr w:type="gramStart"/>
            <w:r w:rsidRPr="00EB4389">
              <w:rPr>
                <w:rFonts w:ascii="Times New Roman" w:hAnsi="Times New Roman" w:cs="Times New Roman"/>
                <w:color w:val="000000" w:themeColor="text1"/>
                <w:sz w:val="20"/>
                <w:szCs w:val="20"/>
                <w:lang w:val="en-US"/>
              </w:rPr>
              <w:t>USP  [</w:t>
            </w:r>
            <w:proofErr w:type="gramEnd"/>
            <w:r w:rsidRPr="00EB4389">
              <w:rPr>
                <w:rFonts w:ascii="Times New Roman" w:hAnsi="Times New Roman" w:cs="Times New Roman"/>
                <w:color w:val="000000" w:themeColor="text1"/>
                <w:sz w:val="20"/>
                <w:szCs w:val="20"/>
                <w:lang w:val="en-US"/>
              </w:rPr>
              <w:t xml:space="preserve">Internet]. </w:t>
            </w:r>
            <w:proofErr w:type="gramStart"/>
            <w:r w:rsidRPr="00EB4389">
              <w:rPr>
                <w:rFonts w:ascii="Times New Roman" w:hAnsi="Times New Roman" w:cs="Times New Roman"/>
                <w:color w:val="000000" w:themeColor="text1"/>
                <w:sz w:val="20"/>
                <w:szCs w:val="20"/>
                <w:lang w:val="en-US"/>
              </w:rPr>
              <w:t>2019  [</w:t>
            </w:r>
            <w:proofErr w:type="gramEnd"/>
            <w:r w:rsidRPr="00EB4389">
              <w:rPr>
                <w:rFonts w:ascii="Times New Roman" w:hAnsi="Times New Roman" w:cs="Times New Roman"/>
                <w:color w:val="000000" w:themeColor="text1"/>
                <w:sz w:val="20"/>
                <w:szCs w:val="20"/>
                <w:lang w:val="en-US"/>
              </w:rPr>
              <w:t xml:space="preserve">cited  2020  May  25] ;  53: e03471. Available from: http://www.scielo.br/scielo.php?script=sci_arttext&amp;pid=S0080-62342019000100458&amp;lng=en.  </w:t>
            </w:r>
            <w:proofErr w:type="spellStart"/>
            <w:r w:rsidRPr="00EB4389">
              <w:rPr>
                <w:rFonts w:ascii="Times New Roman" w:hAnsi="Times New Roman" w:cs="Times New Roman"/>
                <w:color w:val="000000" w:themeColor="text1"/>
                <w:sz w:val="20"/>
                <w:szCs w:val="20"/>
                <w:lang w:val="en-US"/>
              </w:rPr>
              <w:t>Epub</w:t>
            </w:r>
            <w:proofErr w:type="spellEnd"/>
            <w:r w:rsidRPr="00EB4389">
              <w:rPr>
                <w:rFonts w:ascii="Times New Roman" w:hAnsi="Times New Roman" w:cs="Times New Roman"/>
                <w:color w:val="000000" w:themeColor="text1"/>
                <w:sz w:val="20"/>
                <w:szCs w:val="20"/>
                <w:lang w:val="en-US"/>
              </w:rPr>
              <w:t xml:space="preserve"> Aug 19, 2019.  </w:t>
            </w:r>
            <w:hyperlink r:id="rId8" w:history="1">
              <w:r w:rsidRPr="00EB4389">
                <w:rPr>
                  <w:rStyle w:val="Hyperlink"/>
                  <w:rFonts w:ascii="Times New Roman" w:hAnsi="Times New Roman" w:cs="Times New Roman"/>
                  <w:color w:val="000000" w:themeColor="text1"/>
                  <w:sz w:val="20"/>
                  <w:szCs w:val="20"/>
                  <w:lang w:val="en-US"/>
                </w:rPr>
                <w:t>http://dx.doi.org/10.1590/s1980-220x2018003703471</w:t>
              </w:r>
            </w:hyperlink>
            <w:r w:rsidRPr="00EB4389">
              <w:rPr>
                <w:rFonts w:ascii="Times New Roman" w:hAnsi="Times New Roman" w:cs="Times New Roman"/>
                <w:color w:val="000000" w:themeColor="text1"/>
                <w:sz w:val="20"/>
                <w:szCs w:val="20"/>
                <w:lang w:val="en-US"/>
              </w:rPr>
              <w:t>.</w:t>
            </w:r>
          </w:p>
          <w:p w14:paraId="3A198098"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556E4A20" w14:textId="4FB917D2"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lang w:val="en-US"/>
              </w:rPr>
              <w:t xml:space="preserve">BANNING, M. (2008). Clinical reasoning and its application to nursing: Concepts and research studies. </w:t>
            </w:r>
            <w:r w:rsidRPr="00EB4389">
              <w:rPr>
                <w:rFonts w:ascii="Times New Roman" w:hAnsi="Times New Roman" w:cs="Times New Roman"/>
                <w:color w:val="000000" w:themeColor="text1"/>
                <w:sz w:val="20"/>
                <w:szCs w:val="20"/>
              </w:rPr>
              <w:t xml:space="preserve">Nurse </w:t>
            </w:r>
            <w:proofErr w:type="spellStart"/>
            <w:r w:rsidRPr="00EB4389">
              <w:rPr>
                <w:rFonts w:ascii="Times New Roman" w:hAnsi="Times New Roman" w:cs="Times New Roman"/>
                <w:color w:val="000000" w:themeColor="text1"/>
                <w:sz w:val="20"/>
                <w:szCs w:val="20"/>
              </w:rPr>
              <w:t>Education</w:t>
            </w:r>
            <w:proofErr w:type="spellEnd"/>
            <w:r w:rsidRPr="00EB4389">
              <w:rPr>
                <w:rFonts w:ascii="Times New Roman" w:hAnsi="Times New Roman" w:cs="Times New Roman"/>
                <w:color w:val="000000" w:themeColor="text1"/>
                <w:sz w:val="20"/>
                <w:szCs w:val="20"/>
              </w:rPr>
              <w:t xml:space="preserve"> in </w:t>
            </w:r>
            <w:proofErr w:type="spellStart"/>
            <w:r w:rsidRPr="00EB4389">
              <w:rPr>
                <w:rFonts w:ascii="Times New Roman" w:hAnsi="Times New Roman" w:cs="Times New Roman"/>
                <w:color w:val="000000" w:themeColor="text1"/>
                <w:sz w:val="20"/>
                <w:szCs w:val="20"/>
              </w:rPr>
              <w:t>Practice</w:t>
            </w:r>
            <w:proofErr w:type="spellEnd"/>
            <w:r w:rsidRPr="00EB4389">
              <w:rPr>
                <w:rFonts w:ascii="Times New Roman" w:hAnsi="Times New Roman" w:cs="Times New Roman"/>
                <w:color w:val="000000" w:themeColor="text1"/>
                <w:sz w:val="20"/>
                <w:szCs w:val="20"/>
              </w:rPr>
              <w:t>, 8, 177–183.</w:t>
            </w:r>
          </w:p>
          <w:p w14:paraId="6CD5FF65"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p>
          <w:p w14:paraId="031E8B37" w14:textId="3F4FA0BB"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 xml:space="preserve">BARRETO, L.N. et al. Indicadores clínicos para o diagnóstico de enfermagem Síndrome do equilíbrio fisiológico prejudicado para doadores de órgãos. Esc. Anna </w:t>
            </w:r>
            <w:proofErr w:type="gramStart"/>
            <w:r w:rsidRPr="00EB4389">
              <w:rPr>
                <w:rFonts w:ascii="Times New Roman" w:hAnsi="Times New Roman" w:cs="Times New Roman"/>
                <w:color w:val="000000" w:themeColor="text1"/>
                <w:sz w:val="20"/>
                <w:szCs w:val="20"/>
              </w:rPr>
              <w:t>Nery,  Rio</w:t>
            </w:r>
            <w:proofErr w:type="gramEnd"/>
            <w:r w:rsidRPr="00EB4389">
              <w:rPr>
                <w:rFonts w:ascii="Times New Roman" w:hAnsi="Times New Roman" w:cs="Times New Roman"/>
                <w:color w:val="000000" w:themeColor="text1"/>
                <w:sz w:val="20"/>
                <w:szCs w:val="20"/>
              </w:rPr>
              <w:t xml:space="preserve"> de Janeiro,  v. 24, n. 3,  e20190341,    2020.  https://doi.org/10.1590/2177-9465-ean-2019-0341.</w:t>
            </w:r>
          </w:p>
          <w:p w14:paraId="3B842504"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p>
          <w:p w14:paraId="45CF6B70" w14:textId="75A0F92D"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BARRETO, L.N.M.; SILVA, M.B.; NOMURA, A.T.G.; LUCENA, A.F.; ALMEIDA, M.A.  Evolução clínica dos indicadores de resultados de enfermagem em pacientes com padrão respiratório ineficaz. Revista Eletrônica De Enfermagem, v. 22, 2020. https://doi.org/10.5216/ree.v22.60784</w:t>
            </w:r>
          </w:p>
          <w:p w14:paraId="6DE22A3D"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p>
          <w:p w14:paraId="415972D8" w14:textId="3B5CB03F"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 xml:space="preserve">BARROS ALBL, BISPO GS. Teorias de enfermagem: base para o processo de enfermagem. Disponível em: http://enipe.com.br/sites/default/files/inline-files/Alba%20Manuscrito.pdf </w:t>
            </w:r>
          </w:p>
          <w:p w14:paraId="452271AA"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p>
          <w:p w14:paraId="1F979A11" w14:textId="741783A6"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 xml:space="preserve">BARROS, Alba Lucia </w:t>
            </w:r>
            <w:proofErr w:type="spellStart"/>
            <w:r w:rsidRPr="00EB4389">
              <w:rPr>
                <w:rFonts w:ascii="Times New Roman" w:hAnsi="Times New Roman" w:cs="Times New Roman"/>
                <w:color w:val="000000" w:themeColor="text1"/>
                <w:sz w:val="20"/>
                <w:szCs w:val="20"/>
              </w:rPr>
              <w:t>Bottura</w:t>
            </w:r>
            <w:proofErr w:type="spellEnd"/>
            <w:r w:rsidRPr="00EB4389">
              <w:rPr>
                <w:rFonts w:ascii="Times New Roman" w:hAnsi="Times New Roman" w:cs="Times New Roman"/>
                <w:color w:val="000000" w:themeColor="text1"/>
                <w:sz w:val="20"/>
                <w:szCs w:val="20"/>
              </w:rPr>
              <w:t xml:space="preserve"> Leite </w:t>
            </w:r>
            <w:proofErr w:type="gramStart"/>
            <w:r w:rsidRPr="00EB4389">
              <w:rPr>
                <w:rFonts w:ascii="Times New Roman" w:hAnsi="Times New Roman" w:cs="Times New Roman"/>
                <w:color w:val="000000" w:themeColor="text1"/>
                <w:sz w:val="20"/>
                <w:szCs w:val="20"/>
              </w:rPr>
              <w:t>de ;</w:t>
            </w:r>
            <w:proofErr w:type="gramEnd"/>
            <w:r w:rsidRPr="00EB4389">
              <w:rPr>
                <w:rFonts w:ascii="Times New Roman" w:hAnsi="Times New Roman" w:cs="Times New Roman"/>
                <w:color w:val="000000" w:themeColor="text1"/>
                <w:sz w:val="20"/>
                <w:szCs w:val="20"/>
              </w:rPr>
              <w:t xml:space="preserve"> SANCHEZ, C. G. ; Lopes, Juliana de Lima ; </w:t>
            </w:r>
            <w:proofErr w:type="spellStart"/>
            <w:r w:rsidRPr="00EB4389">
              <w:rPr>
                <w:rFonts w:ascii="Times New Roman" w:hAnsi="Times New Roman" w:cs="Times New Roman"/>
                <w:color w:val="000000" w:themeColor="text1"/>
                <w:sz w:val="20"/>
                <w:szCs w:val="20"/>
              </w:rPr>
              <w:t>Dell'Acqua</w:t>
            </w:r>
            <w:proofErr w:type="spellEnd"/>
            <w:r w:rsidRPr="00EB4389">
              <w:rPr>
                <w:rFonts w:ascii="Times New Roman" w:hAnsi="Times New Roman" w:cs="Times New Roman"/>
                <w:color w:val="000000" w:themeColor="text1"/>
                <w:sz w:val="20"/>
                <w:szCs w:val="20"/>
              </w:rPr>
              <w:t xml:space="preserve"> MCQ ; LOPES, M. H. B. M. ; SILVA, R. C. G. E. . Processo de Enfermagem: Guia para a Prática. 1. ed. São Paulo: COREN, 2015. v. 1. 113p</w:t>
            </w:r>
          </w:p>
          <w:p w14:paraId="57F32939"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p>
          <w:p w14:paraId="15FE509A" w14:textId="63E80ACC"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rPr>
              <w:t xml:space="preserve">BARROS, K.M.; CARVALHO, D.M.; LEMOS, I.C. Modelos metodológicos de análise de conceito em estudos desenvolvidos na enfermagem. In: Tracy Heather </w:t>
            </w:r>
            <w:proofErr w:type="spellStart"/>
            <w:r w:rsidRPr="00EB4389">
              <w:rPr>
                <w:rFonts w:ascii="Times New Roman" w:hAnsi="Times New Roman" w:cs="Times New Roman"/>
                <w:color w:val="000000" w:themeColor="text1"/>
                <w:sz w:val="20"/>
                <w:szCs w:val="20"/>
              </w:rPr>
              <w:t>Herdman</w:t>
            </w:r>
            <w:proofErr w:type="spellEnd"/>
            <w:r w:rsidRPr="00EB4389">
              <w:rPr>
                <w:rFonts w:ascii="Times New Roman" w:hAnsi="Times New Roman" w:cs="Times New Roman"/>
                <w:color w:val="000000" w:themeColor="text1"/>
                <w:sz w:val="20"/>
                <w:szCs w:val="20"/>
              </w:rPr>
              <w:t xml:space="preserve"> (Org.). PRONANDA - Programa de atualização em diagnósticos de enfermagem. </w:t>
            </w:r>
            <w:proofErr w:type="spellStart"/>
            <w:r w:rsidRPr="00EB4389">
              <w:rPr>
                <w:rFonts w:ascii="Times New Roman" w:hAnsi="Times New Roman" w:cs="Times New Roman"/>
                <w:color w:val="000000" w:themeColor="text1"/>
                <w:sz w:val="20"/>
                <w:szCs w:val="20"/>
                <w:lang w:val="en-US"/>
              </w:rPr>
              <w:t>Ciclo</w:t>
            </w:r>
            <w:proofErr w:type="spellEnd"/>
            <w:r w:rsidRPr="00EB4389">
              <w:rPr>
                <w:rFonts w:ascii="Times New Roman" w:hAnsi="Times New Roman" w:cs="Times New Roman"/>
                <w:color w:val="000000" w:themeColor="text1"/>
                <w:sz w:val="20"/>
                <w:szCs w:val="20"/>
                <w:lang w:val="en-US"/>
              </w:rPr>
              <w:t xml:space="preserve"> 1. Porto Alegre: </w:t>
            </w:r>
            <w:proofErr w:type="spellStart"/>
            <w:r w:rsidRPr="00EB4389">
              <w:rPr>
                <w:rFonts w:ascii="Times New Roman" w:hAnsi="Times New Roman" w:cs="Times New Roman"/>
                <w:color w:val="000000" w:themeColor="text1"/>
                <w:sz w:val="20"/>
                <w:szCs w:val="20"/>
                <w:lang w:val="en-US"/>
              </w:rPr>
              <w:t>Artmed</w:t>
            </w:r>
            <w:proofErr w:type="spellEnd"/>
            <w:r w:rsidRPr="00EB4389">
              <w:rPr>
                <w:rFonts w:ascii="Times New Roman" w:hAnsi="Times New Roman" w:cs="Times New Roman"/>
                <w:color w:val="000000" w:themeColor="text1"/>
                <w:sz w:val="20"/>
                <w:szCs w:val="20"/>
                <w:lang w:val="en-US"/>
              </w:rPr>
              <w:t xml:space="preserve"> / </w:t>
            </w:r>
            <w:proofErr w:type="spellStart"/>
            <w:r w:rsidRPr="00EB4389">
              <w:rPr>
                <w:rFonts w:ascii="Times New Roman" w:hAnsi="Times New Roman" w:cs="Times New Roman"/>
                <w:color w:val="000000" w:themeColor="text1"/>
                <w:sz w:val="20"/>
                <w:szCs w:val="20"/>
                <w:lang w:val="en-US"/>
              </w:rPr>
              <w:t>Panamericana</w:t>
            </w:r>
            <w:proofErr w:type="spellEnd"/>
            <w:r w:rsidRPr="00EB4389">
              <w:rPr>
                <w:rFonts w:ascii="Times New Roman" w:hAnsi="Times New Roman" w:cs="Times New Roman"/>
                <w:color w:val="000000" w:themeColor="text1"/>
                <w:sz w:val="20"/>
                <w:szCs w:val="20"/>
                <w:lang w:val="en-US"/>
              </w:rPr>
              <w:t xml:space="preserve"> </w:t>
            </w:r>
            <w:proofErr w:type="spellStart"/>
            <w:r w:rsidRPr="00EB4389">
              <w:rPr>
                <w:rFonts w:ascii="Times New Roman" w:hAnsi="Times New Roman" w:cs="Times New Roman"/>
                <w:color w:val="000000" w:themeColor="text1"/>
                <w:sz w:val="20"/>
                <w:szCs w:val="20"/>
                <w:lang w:val="en-US"/>
              </w:rPr>
              <w:t>Editora</w:t>
            </w:r>
            <w:proofErr w:type="spellEnd"/>
            <w:r w:rsidRPr="00EB4389">
              <w:rPr>
                <w:rFonts w:ascii="Times New Roman" w:hAnsi="Times New Roman" w:cs="Times New Roman"/>
                <w:color w:val="000000" w:themeColor="text1"/>
                <w:sz w:val="20"/>
                <w:szCs w:val="20"/>
                <w:lang w:val="en-US"/>
              </w:rPr>
              <w:t xml:space="preserve"> </w:t>
            </w:r>
            <w:proofErr w:type="spellStart"/>
            <w:r w:rsidRPr="00EB4389">
              <w:rPr>
                <w:rFonts w:ascii="Times New Roman" w:hAnsi="Times New Roman" w:cs="Times New Roman"/>
                <w:color w:val="000000" w:themeColor="text1"/>
                <w:sz w:val="20"/>
                <w:szCs w:val="20"/>
                <w:lang w:val="en-US"/>
              </w:rPr>
              <w:t>Ltda</w:t>
            </w:r>
            <w:proofErr w:type="spellEnd"/>
            <w:r w:rsidRPr="00EB4389">
              <w:rPr>
                <w:rFonts w:ascii="Times New Roman" w:hAnsi="Times New Roman" w:cs="Times New Roman"/>
                <w:color w:val="000000" w:themeColor="text1"/>
                <w:sz w:val="20"/>
                <w:szCs w:val="20"/>
                <w:lang w:val="en-US"/>
              </w:rPr>
              <w:t xml:space="preserve">, 2013, v.4, p. 61-87. </w:t>
            </w:r>
          </w:p>
          <w:p w14:paraId="30F82F5A"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5866CFED" w14:textId="22A50D33"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BAVARESCO, T.; PIRES.A.U.B.; MORAES, V.M.; SILVEIRA, D.T.; LUCENA, A.F. Low-level laser therapy for treatment of venous ulcers evaluated with the Nursing Outcome Classification: study protocol for a randomized controlled trial. Trials, v. 19, p. 372-372, 2018.</w:t>
            </w:r>
          </w:p>
          <w:p w14:paraId="54D57358"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7B43A8D6" w14:textId="5B367FE6"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BENDER, M. Models versus theories as a primary carrier of nursing knowledge: A philosophical argument. Nursing Philosophy, v. 19, n. 1, p. 1–8, 2018.</w:t>
            </w:r>
          </w:p>
          <w:p w14:paraId="73026FD7"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6DB10F9A" w14:textId="1C93F3F3"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BENDER, M. Re-conceptualizing the nursing metaparadigm: Articulating the philosophical ontology of the nursing discipline that orients inquiry and practice. Nursing Inquiry, v. 25, n. 3, p. 1–9, 2018.</w:t>
            </w:r>
          </w:p>
          <w:p w14:paraId="33DCE890"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3CB07C82" w14:textId="3AA95469"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lastRenderedPageBreak/>
              <w:t>BENNER, P. (1984). From novice to expert: Excellence and Power in Clinical Nursing Practice. Menlo Park, CA: Addison-Wesley.</w:t>
            </w:r>
          </w:p>
          <w:p w14:paraId="427656C7"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59A560EA" w14:textId="163676C0"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BERGDAHL, E.; BERTERÖ, C. M. Concept analysis and the building blocks of theory: misconceptions regarding theory development. Journal of Advanced Nursing, v. 72, n. 10, p. 2558–2566, out. 2016.</w:t>
            </w:r>
          </w:p>
          <w:p w14:paraId="079CBF21"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3883DB1B" w14:textId="25C4BD3E"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lang w:val="en-US"/>
              </w:rPr>
              <w:t xml:space="preserve">BITTENCOURT, G.K.G.D., CROSSETTI, M.G.O. </w:t>
            </w:r>
            <w:proofErr w:type="spellStart"/>
            <w:r w:rsidRPr="00EB4389">
              <w:rPr>
                <w:rFonts w:ascii="Times New Roman" w:hAnsi="Times New Roman" w:cs="Times New Roman"/>
                <w:color w:val="000000" w:themeColor="text1"/>
                <w:sz w:val="20"/>
                <w:szCs w:val="20"/>
                <w:lang w:val="en-US"/>
              </w:rPr>
              <w:t>Habilidades</w:t>
            </w:r>
            <w:proofErr w:type="spellEnd"/>
            <w:r w:rsidRPr="00EB4389">
              <w:rPr>
                <w:rFonts w:ascii="Times New Roman" w:hAnsi="Times New Roman" w:cs="Times New Roman"/>
                <w:color w:val="000000" w:themeColor="text1"/>
                <w:sz w:val="20"/>
                <w:szCs w:val="20"/>
                <w:lang w:val="en-US"/>
              </w:rPr>
              <w:t xml:space="preserve"> de </w:t>
            </w:r>
            <w:proofErr w:type="spellStart"/>
            <w:r w:rsidRPr="00EB4389">
              <w:rPr>
                <w:rFonts w:ascii="Times New Roman" w:hAnsi="Times New Roman" w:cs="Times New Roman"/>
                <w:color w:val="000000" w:themeColor="text1"/>
                <w:sz w:val="20"/>
                <w:szCs w:val="20"/>
                <w:lang w:val="en-US"/>
              </w:rPr>
              <w:t>pensamento</w:t>
            </w:r>
            <w:proofErr w:type="spellEnd"/>
            <w:r w:rsidRPr="00EB4389">
              <w:rPr>
                <w:rFonts w:ascii="Times New Roman" w:hAnsi="Times New Roman" w:cs="Times New Roman"/>
                <w:color w:val="000000" w:themeColor="text1"/>
                <w:sz w:val="20"/>
                <w:szCs w:val="20"/>
                <w:lang w:val="en-US"/>
              </w:rPr>
              <w:t xml:space="preserve"> </w:t>
            </w:r>
            <w:proofErr w:type="spellStart"/>
            <w:r w:rsidRPr="00EB4389">
              <w:rPr>
                <w:rFonts w:ascii="Times New Roman" w:hAnsi="Times New Roman" w:cs="Times New Roman"/>
                <w:color w:val="000000" w:themeColor="text1"/>
                <w:sz w:val="20"/>
                <w:szCs w:val="20"/>
                <w:lang w:val="en-US"/>
              </w:rPr>
              <w:t>crítico</w:t>
            </w:r>
            <w:proofErr w:type="spellEnd"/>
            <w:r w:rsidRPr="00EB4389">
              <w:rPr>
                <w:rFonts w:ascii="Times New Roman" w:hAnsi="Times New Roman" w:cs="Times New Roman"/>
                <w:color w:val="000000" w:themeColor="text1"/>
                <w:sz w:val="20"/>
                <w:szCs w:val="20"/>
                <w:lang w:val="en-US"/>
              </w:rPr>
              <w:t xml:space="preserve"> no </w:t>
            </w:r>
            <w:proofErr w:type="spellStart"/>
            <w:r w:rsidRPr="00EB4389">
              <w:rPr>
                <w:rFonts w:ascii="Times New Roman" w:hAnsi="Times New Roman" w:cs="Times New Roman"/>
                <w:color w:val="000000" w:themeColor="text1"/>
                <w:sz w:val="20"/>
                <w:szCs w:val="20"/>
                <w:lang w:val="en-US"/>
              </w:rPr>
              <w:t>processo</w:t>
            </w:r>
            <w:proofErr w:type="spellEnd"/>
            <w:r w:rsidRPr="00EB4389">
              <w:rPr>
                <w:rFonts w:ascii="Times New Roman" w:hAnsi="Times New Roman" w:cs="Times New Roman"/>
                <w:color w:val="000000" w:themeColor="text1"/>
                <w:sz w:val="20"/>
                <w:szCs w:val="20"/>
                <w:lang w:val="en-US"/>
              </w:rPr>
              <w:t xml:space="preserve"> </w:t>
            </w:r>
            <w:proofErr w:type="spellStart"/>
            <w:r w:rsidRPr="00EB4389">
              <w:rPr>
                <w:rFonts w:ascii="Times New Roman" w:hAnsi="Times New Roman" w:cs="Times New Roman"/>
                <w:color w:val="000000" w:themeColor="text1"/>
                <w:sz w:val="20"/>
                <w:szCs w:val="20"/>
                <w:lang w:val="en-US"/>
              </w:rPr>
              <w:t>diagnóstico</w:t>
            </w:r>
            <w:proofErr w:type="spellEnd"/>
            <w:r w:rsidRPr="00EB4389">
              <w:rPr>
                <w:rFonts w:ascii="Times New Roman" w:hAnsi="Times New Roman" w:cs="Times New Roman"/>
                <w:color w:val="000000" w:themeColor="text1"/>
                <w:sz w:val="20"/>
                <w:szCs w:val="20"/>
                <w:lang w:val="en-US"/>
              </w:rPr>
              <w:t xml:space="preserve"> </w:t>
            </w:r>
            <w:proofErr w:type="spellStart"/>
            <w:r w:rsidRPr="00EB4389">
              <w:rPr>
                <w:rFonts w:ascii="Times New Roman" w:hAnsi="Times New Roman" w:cs="Times New Roman"/>
                <w:color w:val="000000" w:themeColor="text1"/>
                <w:sz w:val="20"/>
                <w:szCs w:val="20"/>
                <w:lang w:val="en-US"/>
              </w:rPr>
              <w:t>em</w:t>
            </w:r>
            <w:proofErr w:type="spellEnd"/>
            <w:r w:rsidRPr="00EB4389">
              <w:rPr>
                <w:rFonts w:ascii="Times New Roman" w:hAnsi="Times New Roman" w:cs="Times New Roman"/>
                <w:color w:val="000000" w:themeColor="text1"/>
                <w:sz w:val="20"/>
                <w:szCs w:val="20"/>
                <w:lang w:val="en-US"/>
              </w:rPr>
              <w:t xml:space="preserve">. </w:t>
            </w:r>
            <w:r w:rsidRPr="00EB4389">
              <w:rPr>
                <w:rFonts w:ascii="Times New Roman" w:hAnsi="Times New Roman" w:cs="Times New Roman"/>
                <w:color w:val="000000" w:themeColor="text1"/>
                <w:sz w:val="20"/>
                <w:szCs w:val="20"/>
              </w:rPr>
              <w:t xml:space="preserve">Rev. Esc. </w:t>
            </w:r>
            <w:proofErr w:type="spellStart"/>
            <w:r w:rsidRPr="00EB4389">
              <w:rPr>
                <w:rFonts w:ascii="Times New Roman" w:hAnsi="Times New Roman" w:cs="Times New Roman"/>
                <w:color w:val="000000" w:themeColor="text1"/>
                <w:sz w:val="20"/>
                <w:szCs w:val="20"/>
              </w:rPr>
              <w:t>Enferm</w:t>
            </w:r>
            <w:proofErr w:type="spellEnd"/>
            <w:r w:rsidRPr="00EB4389">
              <w:rPr>
                <w:rFonts w:ascii="Times New Roman" w:hAnsi="Times New Roman" w:cs="Times New Roman"/>
                <w:color w:val="000000" w:themeColor="text1"/>
                <w:sz w:val="20"/>
                <w:szCs w:val="20"/>
              </w:rPr>
              <w:t>. USP; 47(2):341-347, abr. 2013.</w:t>
            </w:r>
          </w:p>
          <w:p w14:paraId="3B0A61A5"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p>
          <w:p w14:paraId="35797C71" w14:textId="44E908FB"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rPr>
              <w:t xml:space="preserve">BONFIM, D.; LAUS, A.M.; FUGULIN, F.M.T.; GAIDZINSKI, R.R. Comparação entre as intervenções de enfermagem realizadas e os registros em sistema informatizado para atenção básica. </w:t>
            </w:r>
            <w:r w:rsidRPr="00EB4389">
              <w:rPr>
                <w:rFonts w:ascii="Times New Roman" w:hAnsi="Times New Roman" w:cs="Times New Roman"/>
                <w:color w:val="000000" w:themeColor="text1"/>
                <w:sz w:val="20"/>
                <w:szCs w:val="20"/>
                <w:lang w:val="en-US"/>
              </w:rPr>
              <w:t xml:space="preserve">Acta </w:t>
            </w:r>
            <w:proofErr w:type="spellStart"/>
            <w:r w:rsidRPr="00EB4389">
              <w:rPr>
                <w:rFonts w:ascii="Times New Roman" w:hAnsi="Times New Roman" w:cs="Times New Roman"/>
                <w:color w:val="000000" w:themeColor="text1"/>
                <w:sz w:val="20"/>
                <w:szCs w:val="20"/>
                <w:lang w:val="en-US"/>
              </w:rPr>
              <w:t>paul</w:t>
            </w:r>
            <w:proofErr w:type="spellEnd"/>
            <w:r w:rsidRPr="00EB4389">
              <w:rPr>
                <w:rFonts w:ascii="Times New Roman" w:hAnsi="Times New Roman" w:cs="Times New Roman"/>
                <w:color w:val="000000" w:themeColor="text1"/>
                <w:sz w:val="20"/>
                <w:szCs w:val="20"/>
                <w:lang w:val="en-US"/>
              </w:rPr>
              <w:t xml:space="preserve">. </w:t>
            </w:r>
            <w:proofErr w:type="spellStart"/>
            <w:r w:rsidRPr="00EB4389">
              <w:rPr>
                <w:rFonts w:ascii="Times New Roman" w:hAnsi="Times New Roman" w:cs="Times New Roman"/>
                <w:color w:val="000000" w:themeColor="text1"/>
                <w:sz w:val="20"/>
                <w:szCs w:val="20"/>
                <w:lang w:val="en-US"/>
              </w:rPr>
              <w:t>enferm</w:t>
            </w:r>
            <w:proofErr w:type="spellEnd"/>
            <w:r w:rsidRPr="00EB4389">
              <w:rPr>
                <w:rFonts w:ascii="Times New Roman" w:hAnsi="Times New Roman" w:cs="Times New Roman"/>
                <w:color w:val="000000" w:themeColor="text1"/>
                <w:sz w:val="20"/>
                <w:szCs w:val="20"/>
                <w:lang w:val="en-US"/>
              </w:rPr>
              <w:t>; 26(4):401-408, 2013.</w:t>
            </w:r>
          </w:p>
          <w:p w14:paraId="248DC769"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10A7C888" w14:textId="4545DF21"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lang w:val="en-US"/>
              </w:rPr>
              <w:t xml:space="preserve">BRANDÃO, M. A. G. et al. Theoretical and methodological reflections for the construction of middle-range nursing theories. </w:t>
            </w:r>
            <w:r w:rsidRPr="00EB4389">
              <w:rPr>
                <w:rFonts w:ascii="Times New Roman" w:hAnsi="Times New Roman" w:cs="Times New Roman"/>
                <w:color w:val="000000" w:themeColor="text1"/>
                <w:sz w:val="20"/>
                <w:szCs w:val="20"/>
              </w:rPr>
              <w:t>Texto e Contexto Enfermagem, v. 26, n. 4, 2017.</w:t>
            </w:r>
          </w:p>
          <w:p w14:paraId="76024D7C"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p>
          <w:p w14:paraId="0FC4B5D8" w14:textId="4E10CFD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rPr>
              <w:t xml:space="preserve">BULECHEK G.M.; BUTCHER H.K.; DOCHTERMAN J.M. Classificação das Intervenções de Enfermagem (NIC). 6ªed. </w:t>
            </w:r>
            <w:r w:rsidRPr="00EB4389">
              <w:rPr>
                <w:rFonts w:ascii="Times New Roman" w:hAnsi="Times New Roman" w:cs="Times New Roman"/>
                <w:color w:val="000000" w:themeColor="text1"/>
                <w:sz w:val="20"/>
                <w:szCs w:val="20"/>
                <w:lang w:val="en-US"/>
              </w:rPr>
              <w:t>Rio de Janeiro: Elsevier, 2016.</w:t>
            </w:r>
          </w:p>
          <w:p w14:paraId="61ABB057"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0880C7EF" w14:textId="0CD87252"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BUTCHER HK, BULECHEK GM, DOCHTERMAN JM, WAGNER CM. Nursing Interventions Classification (NIC). 7th ed. St Louis, Missouri: Elsevier; 2018.</w:t>
            </w:r>
          </w:p>
          <w:p w14:paraId="6CA6B2AC"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4F82D299" w14:textId="6CE9A31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 xml:space="preserve">CALDEIRA, S. M. </w:t>
            </w:r>
            <w:proofErr w:type="gramStart"/>
            <w:r w:rsidRPr="00EB4389">
              <w:rPr>
                <w:rFonts w:ascii="Times New Roman" w:hAnsi="Times New Roman" w:cs="Times New Roman"/>
                <w:color w:val="000000" w:themeColor="text1"/>
                <w:sz w:val="20"/>
                <w:szCs w:val="20"/>
                <w:lang w:val="en-US"/>
              </w:rPr>
              <w:t>A. ;</w:t>
            </w:r>
            <w:proofErr w:type="gramEnd"/>
            <w:r w:rsidRPr="00EB4389">
              <w:rPr>
                <w:rFonts w:ascii="Times New Roman" w:hAnsi="Times New Roman" w:cs="Times New Roman"/>
                <w:color w:val="000000" w:themeColor="text1"/>
                <w:sz w:val="20"/>
                <w:szCs w:val="20"/>
                <w:lang w:val="en-US"/>
              </w:rPr>
              <w:t xml:space="preserve"> CHAVES, E. C. L.; CARVALHO, E.C.; VIEIRA, M. M. S. Validation nursing diagnoses - the differential diagnostic validation </w:t>
            </w:r>
            <w:proofErr w:type="spellStart"/>
            <w:r w:rsidRPr="00EB4389">
              <w:rPr>
                <w:rFonts w:ascii="Times New Roman" w:hAnsi="Times New Roman" w:cs="Times New Roman"/>
                <w:color w:val="000000" w:themeColor="text1"/>
                <w:sz w:val="20"/>
                <w:szCs w:val="20"/>
                <w:lang w:val="en-US"/>
              </w:rPr>
              <w:t>modell</w:t>
            </w:r>
            <w:proofErr w:type="spellEnd"/>
            <w:r w:rsidRPr="00EB4389">
              <w:rPr>
                <w:rFonts w:ascii="Times New Roman" w:hAnsi="Times New Roman" w:cs="Times New Roman"/>
                <w:color w:val="000000" w:themeColor="text1"/>
                <w:sz w:val="20"/>
                <w:szCs w:val="20"/>
                <w:lang w:val="en-US"/>
              </w:rPr>
              <w:t xml:space="preserve"> as a strategy. </w:t>
            </w:r>
            <w:proofErr w:type="spellStart"/>
            <w:r w:rsidRPr="00EB4389">
              <w:rPr>
                <w:rFonts w:ascii="Times New Roman" w:hAnsi="Times New Roman" w:cs="Times New Roman"/>
                <w:color w:val="000000" w:themeColor="text1"/>
                <w:sz w:val="20"/>
                <w:szCs w:val="20"/>
                <w:lang w:val="en-US"/>
              </w:rPr>
              <w:t>Revista</w:t>
            </w:r>
            <w:proofErr w:type="spellEnd"/>
            <w:r w:rsidRPr="00EB4389">
              <w:rPr>
                <w:rFonts w:ascii="Times New Roman" w:hAnsi="Times New Roman" w:cs="Times New Roman"/>
                <w:color w:val="000000" w:themeColor="text1"/>
                <w:sz w:val="20"/>
                <w:szCs w:val="20"/>
                <w:lang w:val="en-US"/>
              </w:rPr>
              <w:t xml:space="preserve"> de </w:t>
            </w:r>
            <w:proofErr w:type="spellStart"/>
            <w:r w:rsidRPr="00EB4389">
              <w:rPr>
                <w:rFonts w:ascii="Times New Roman" w:hAnsi="Times New Roman" w:cs="Times New Roman"/>
                <w:color w:val="000000" w:themeColor="text1"/>
                <w:sz w:val="20"/>
                <w:szCs w:val="20"/>
                <w:lang w:val="en-US"/>
              </w:rPr>
              <w:t>Enfermagem</w:t>
            </w:r>
            <w:proofErr w:type="spellEnd"/>
            <w:r w:rsidRPr="00EB4389">
              <w:rPr>
                <w:rFonts w:ascii="Times New Roman" w:hAnsi="Times New Roman" w:cs="Times New Roman"/>
                <w:color w:val="000000" w:themeColor="text1"/>
                <w:sz w:val="20"/>
                <w:szCs w:val="20"/>
                <w:lang w:val="en-US"/>
              </w:rPr>
              <w:t xml:space="preserve"> UFPE On Line, 2012;6:1441-1445.</w:t>
            </w:r>
          </w:p>
          <w:p w14:paraId="5A22A1FD"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68D608F4" w14:textId="1B22CF52"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lang w:val="en-US"/>
              </w:rPr>
              <w:t xml:space="preserve">CALDEIRA, S.; CARVALHO, E.C.; VIEIRA, M. Spiritual Distress-Proposing a New Definition and Defining Characteristics. </w:t>
            </w:r>
            <w:proofErr w:type="spellStart"/>
            <w:r w:rsidRPr="00EB4389">
              <w:rPr>
                <w:rFonts w:ascii="Times New Roman" w:hAnsi="Times New Roman" w:cs="Times New Roman"/>
                <w:color w:val="000000" w:themeColor="text1"/>
                <w:sz w:val="20"/>
                <w:szCs w:val="20"/>
              </w:rPr>
              <w:t>International</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Journal</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of</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Nursing</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Knowledge</w:t>
            </w:r>
            <w:proofErr w:type="spellEnd"/>
            <w:r w:rsidRPr="00EB4389">
              <w:rPr>
                <w:rFonts w:ascii="Times New Roman" w:hAnsi="Times New Roman" w:cs="Times New Roman"/>
                <w:color w:val="000000" w:themeColor="text1"/>
                <w:sz w:val="20"/>
                <w:szCs w:val="20"/>
              </w:rPr>
              <w:t>, v. 24, p. 77-84, 2013.</w:t>
            </w:r>
          </w:p>
          <w:p w14:paraId="6FBFA269"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p>
          <w:p w14:paraId="76225C84" w14:textId="3B2AB071"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rPr>
              <w:t xml:space="preserve">CARNEIRO, </w:t>
            </w:r>
            <w:proofErr w:type="gramStart"/>
            <w:r w:rsidRPr="00EB4389">
              <w:rPr>
                <w:rFonts w:ascii="Times New Roman" w:hAnsi="Times New Roman" w:cs="Times New Roman"/>
                <w:color w:val="000000" w:themeColor="text1"/>
                <w:sz w:val="20"/>
                <w:szCs w:val="20"/>
              </w:rPr>
              <w:t>C. ;</w:t>
            </w:r>
            <w:proofErr w:type="gramEnd"/>
            <w:r w:rsidRPr="00EB4389">
              <w:rPr>
                <w:rFonts w:ascii="Times New Roman" w:hAnsi="Times New Roman" w:cs="Times New Roman"/>
                <w:color w:val="000000" w:themeColor="text1"/>
                <w:sz w:val="20"/>
                <w:szCs w:val="20"/>
              </w:rPr>
              <w:t xml:space="preserve"> Lopes, C. T. ; LOPES, Juliana de Lima ; Santos, V. B. ; BACHION, Maria Márcia ; DE BARROS, A. L. B. L. . </w:t>
            </w:r>
            <w:r w:rsidRPr="00EB4389">
              <w:rPr>
                <w:rFonts w:ascii="Times New Roman" w:hAnsi="Times New Roman" w:cs="Times New Roman"/>
                <w:color w:val="000000" w:themeColor="text1"/>
                <w:sz w:val="20"/>
                <w:szCs w:val="20"/>
                <w:lang w:val="en-US"/>
              </w:rPr>
              <w:t>Conceptual and Operational De</w:t>
            </w:r>
            <w:r w:rsidRPr="00EB4389">
              <w:rPr>
                <w:rFonts w:ascii="Times New Roman" w:hAnsi="Times New Roman" w:cs="Times New Roman"/>
                <w:color w:val="000000" w:themeColor="text1"/>
                <w:sz w:val="20"/>
                <w:szCs w:val="20"/>
              </w:rPr>
              <w:t>ﬁ</w:t>
            </w:r>
            <w:proofErr w:type="spellStart"/>
            <w:r w:rsidRPr="00EB4389">
              <w:rPr>
                <w:rFonts w:ascii="Times New Roman" w:hAnsi="Times New Roman" w:cs="Times New Roman"/>
                <w:color w:val="000000" w:themeColor="text1"/>
                <w:sz w:val="20"/>
                <w:szCs w:val="20"/>
                <w:lang w:val="en-US"/>
              </w:rPr>
              <w:t>nitions</w:t>
            </w:r>
            <w:proofErr w:type="spellEnd"/>
            <w:r w:rsidRPr="00EB4389">
              <w:rPr>
                <w:rFonts w:ascii="Times New Roman" w:hAnsi="Times New Roman" w:cs="Times New Roman"/>
                <w:color w:val="000000" w:themeColor="text1"/>
                <w:sz w:val="20"/>
                <w:szCs w:val="20"/>
                <w:lang w:val="en-US"/>
              </w:rPr>
              <w:t xml:space="preserve"> of the De</w:t>
            </w:r>
            <w:r w:rsidRPr="00EB4389">
              <w:rPr>
                <w:rFonts w:ascii="Times New Roman" w:hAnsi="Times New Roman" w:cs="Times New Roman"/>
                <w:color w:val="000000" w:themeColor="text1"/>
                <w:sz w:val="20"/>
                <w:szCs w:val="20"/>
              </w:rPr>
              <w:t>ﬁ</w:t>
            </w:r>
            <w:proofErr w:type="spellStart"/>
            <w:r w:rsidRPr="00EB4389">
              <w:rPr>
                <w:rFonts w:ascii="Times New Roman" w:hAnsi="Times New Roman" w:cs="Times New Roman"/>
                <w:color w:val="000000" w:themeColor="text1"/>
                <w:sz w:val="20"/>
                <w:szCs w:val="20"/>
                <w:lang w:val="en-US"/>
              </w:rPr>
              <w:t>ning</w:t>
            </w:r>
            <w:proofErr w:type="spellEnd"/>
            <w:r w:rsidRPr="00EB4389">
              <w:rPr>
                <w:rFonts w:ascii="Times New Roman" w:hAnsi="Times New Roman" w:cs="Times New Roman"/>
                <w:color w:val="000000" w:themeColor="text1"/>
                <w:sz w:val="20"/>
                <w:szCs w:val="20"/>
                <w:lang w:val="en-US"/>
              </w:rPr>
              <w:t xml:space="preserve"> Characteristics and Related Factors of the Diagnosis Ineffective Health Management in People </w:t>
            </w:r>
            <w:proofErr w:type="gramStart"/>
            <w:r w:rsidRPr="00EB4389">
              <w:rPr>
                <w:rFonts w:ascii="Times New Roman" w:hAnsi="Times New Roman" w:cs="Times New Roman"/>
                <w:color w:val="000000" w:themeColor="text1"/>
                <w:sz w:val="20"/>
                <w:szCs w:val="20"/>
                <w:lang w:val="en-US"/>
              </w:rPr>
              <w:t>With</w:t>
            </w:r>
            <w:proofErr w:type="gramEnd"/>
            <w:r w:rsidRPr="00EB4389">
              <w:rPr>
                <w:rFonts w:ascii="Times New Roman" w:hAnsi="Times New Roman" w:cs="Times New Roman"/>
                <w:color w:val="000000" w:themeColor="text1"/>
                <w:sz w:val="20"/>
                <w:szCs w:val="20"/>
                <w:lang w:val="en-US"/>
              </w:rPr>
              <w:t xml:space="preserve"> Heart </w:t>
            </w:r>
            <w:proofErr w:type="spellStart"/>
            <w:r w:rsidRPr="00EB4389">
              <w:rPr>
                <w:rFonts w:ascii="Times New Roman" w:hAnsi="Times New Roman" w:cs="Times New Roman"/>
                <w:color w:val="000000" w:themeColor="text1"/>
                <w:sz w:val="20"/>
                <w:szCs w:val="20"/>
                <w:lang w:val="en-US"/>
              </w:rPr>
              <w:t>Failur</w:t>
            </w:r>
            <w:proofErr w:type="spellEnd"/>
            <w:r w:rsidRPr="00EB4389">
              <w:rPr>
                <w:rFonts w:ascii="Times New Roman" w:hAnsi="Times New Roman" w:cs="Times New Roman"/>
                <w:color w:val="000000" w:themeColor="text1"/>
                <w:sz w:val="20"/>
                <w:szCs w:val="20"/>
                <w:lang w:val="en-US"/>
              </w:rPr>
              <w:t>. International Journal of Nursing Knowledge, v. in press, p. 1, 2015.</w:t>
            </w:r>
          </w:p>
          <w:p w14:paraId="468D267B"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1F443907" w14:textId="0F40DDE4"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F85490">
              <w:rPr>
                <w:rFonts w:ascii="Times New Roman" w:hAnsi="Times New Roman" w:cs="Times New Roman"/>
                <w:color w:val="000000" w:themeColor="text1"/>
                <w:sz w:val="20"/>
                <w:szCs w:val="20"/>
              </w:rPr>
              <w:t xml:space="preserve">CARNEIRO, </w:t>
            </w:r>
            <w:proofErr w:type="gramStart"/>
            <w:r w:rsidRPr="00F85490">
              <w:rPr>
                <w:rFonts w:ascii="Times New Roman" w:hAnsi="Times New Roman" w:cs="Times New Roman"/>
                <w:color w:val="000000" w:themeColor="text1"/>
                <w:sz w:val="20"/>
                <w:szCs w:val="20"/>
              </w:rPr>
              <w:t>C. ;</w:t>
            </w:r>
            <w:proofErr w:type="gramEnd"/>
            <w:r w:rsidRPr="00F85490">
              <w:rPr>
                <w:rFonts w:ascii="Times New Roman" w:hAnsi="Times New Roman" w:cs="Times New Roman"/>
                <w:color w:val="000000" w:themeColor="text1"/>
                <w:sz w:val="20"/>
                <w:szCs w:val="20"/>
              </w:rPr>
              <w:t xml:space="preserve"> Lopes, C. T. ; LOPES, Juliana de Lima ; Santos, V. B. ; BACHION, Maria Márcia ; de Barros, Alba Lúcia </w:t>
            </w:r>
            <w:proofErr w:type="spellStart"/>
            <w:r w:rsidRPr="00F85490">
              <w:rPr>
                <w:rFonts w:ascii="Times New Roman" w:hAnsi="Times New Roman" w:cs="Times New Roman"/>
                <w:color w:val="000000" w:themeColor="text1"/>
                <w:sz w:val="20"/>
                <w:szCs w:val="20"/>
              </w:rPr>
              <w:t>Bottura</w:t>
            </w:r>
            <w:proofErr w:type="spellEnd"/>
            <w:r w:rsidRPr="00F85490">
              <w:rPr>
                <w:rFonts w:ascii="Times New Roman" w:hAnsi="Times New Roman" w:cs="Times New Roman"/>
                <w:color w:val="000000" w:themeColor="text1"/>
                <w:sz w:val="20"/>
                <w:szCs w:val="20"/>
              </w:rPr>
              <w:t xml:space="preserve"> Leite . </w:t>
            </w:r>
            <w:r w:rsidRPr="00EB4389">
              <w:rPr>
                <w:rFonts w:ascii="Times New Roman" w:hAnsi="Times New Roman" w:cs="Times New Roman"/>
                <w:color w:val="000000" w:themeColor="text1"/>
                <w:sz w:val="20"/>
                <w:szCs w:val="20"/>
                <w:lang w:val="en-US"/>
              </w:rPr>
              <w:t xml:space="preserve">Ineffective Health Management in People </w:t>
            </w:r>
            <w:proofErr w:type="gramStart"/>
            <w:r w:rsidRPr="00EB4389">
              <w:rPr>
                <w:rFonts w:ascii="Times New Roman" w:hAnsi="Times New Roman" w:cs="Times New Roman"/>
                <w:color w:val="000000" w:themeColor="text1"/>
                <w:sz w:val="20"/>
                <w:szCs w:val="20"/>
                <w:lang w:val="en-US"/>
              </w:rPr>
              <w:t>With</w:t>
            </w:r>
            <w:proofErr w:type="gramEnd"/>
            <w:r w:rsidRPr="00EB4389">
              <w:rPr>
                <w:rFonts w:ascii="Times New Roman" w:hAnsi="Times New Roman" w:cs="Times New Roman"/>
                <w:color w:val="000000" w:themeColor="text1"/>
                <w:sz w:val="20"/>
                <w:szCs w:val="20"/>
                <w:lang w:val="en-US"/>
              </w:rPr>
              <w:t xml:space="preserve"> Heart Failure: A Pilot Study. International Journal of Nursing Knowledge, v. 01, p. 01-02, 2016.</w:t>
            </w:r>
          </w:p>
          <w:p w14:paraId="6EC90C88"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174C8BCD" w14:textId="761A6CB3"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 xml:space="preserve">CARNEIRO, C.S.; LOPES, J.L.; HERDMAN, T.H.; LOPES, C.T.; BACHION, M.M.; BARROS, A.L.B.L. Construction and Validation of a Data Collection Tool for the Clinical Assessment of Human Responses of Outpatients </w:t>
            </w:r>
            <w:proofErr w:type="gramStart"/>
            <w:r w:rsidRPr="00EB4389">
              <w:rPr>
                <w:rFonts w:ascii="Times New Roman" w:hAnsi="Times New Roman" w:cs="Times New Roman"/>
                <w:color w:val="000000" w:themeColor="text1"/>
                <w:sz w:val="20"/>
                <w:szCs w:val="20"/>
                <w:lang w:val="en-US"/>
              </w:rPr>
              <w:t>With</w:t>
            </w:r>
            <w:proofErr w:type="gramEnd"/>
            <w:r w:rsidRPr="00EB4389">
              <w:rPr>
                <w:rFonts w:ascii="Times New Roman" w:hAnsi="Times New Roman" w:cs="Times New Roman"/>
                <w:color w:val="000000" w:themeColor="text1"/>
                <w:sz w:val="20"/>
                <w:szCs w:val="20"/>
                <w:lang w:val="en-US"/>
              </w:rPr>
              <w:t xml:space="preserve"> Chronic Cardiovascular Diseases. International journal of nursing knowledge, v. 1, p. n/a-n/a, 2014.</w:t>
            </w:r>
          </w:p>
          <w:p w14:paraId="41E85413"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6E9BEB2C" w14:textId="479889B9"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 xml:space="preserve">CARVALHO CMG, CUBAS MR, NÓBREGA MML. </w:t>
            </w:r>
            <w:r w:rsidRPr="00EB4389">
              <w:rPr>
                <w:rFonts w:ascii="Times New Roman" w:hAnsi="Times New Roman" w:cs="Times New Roman"/>
                <w:color w:val="000000" w:themeColor="text1"/>
                <w:sz w:val="20"/>
                <w:szCs w:val="20"/>
                <w:lang w:val="en-US"/>
              </w:rPr>
              <w:t xml:space="preserve">Brazilian method for the development terminological subsets of ICNP®: limits and potentialities. </w:t>
            </w:r>
            <w:proofErr w:type="spellStart"/>
            <w:r w:rsidRPr="00EB4389">
              <w:rPr>
                <w:rFonts w:ascii="Times New Roman" w:hAnsi="Times New Roman" w:cs="Times New Roman"/>
                <w:color w:val="000000" w:themeColor="text1"/>
                <w:sz w:val="20"/>
                <w:szCs w:val="20"/>
              </w:rPr>
              <w:t>Rev</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Bras</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Enferm</w:t>
            </w:r>
            <w:proofErr w:type="spellEnd"/>
            <w:r w:rsidRPr="00EB4389">
              <w:rPr>
                <w:rFonts w:ascii="Times New Roman" w:hAnsi="Times New Roman" w:cs="Times New Roman"/>
                <w:color w:val="000000" w:themeColor="text1"/>
                <w:sz w:val="20"/>
                <w:szCs w:val="20"/>
              </w:rPr>
              <w:t>. 2017;70(2):430-5.  http://dx.doi.org/10.1590/0034-7167-2016-0308.</w:t>
            </w:r>
          </w:p>
          <w:p w14:paraId="5CEC4D77"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p>
          <w:p w14:paraId="6E99DD8F" w14:textId="35FD993B"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 xml:space="preserve">CARVALHO, E.C.; Cruz, D.L.M.; HERDMAN, H. Contribuição das linguagens padronizadas para a produção do conhecimento, raciocínio clínico e prática clínica da Enfermagem. Revista Brasileira de Enfermagem (Impresso). </w:t>
            </w:r>
            <w:proofErr w:type="gramStart"/>
            <w:r w:rsidRPr="00EB4389">
              <w:rPr>
                <w:rFonts w:ascii="Times New Roman" w:hAnsi="Times New Roman" w:cs="Times New Roman"/>
                <w:color w:val="000000" w:themeColor="text1"/>
                <w:sz w:val="20"/>
                <w:szCs w:val="20"/>
              </w:rPr>
              <w:t>2013;66:134</w:t>
            </w:r>
            <w:proofErr w:type="gramEnd"/>
            <w:r w:rsidRPr="00EB4389">
              <w:rPr>
                <w:rFonts w:ascii="Times New Roman" w:hAnsi="Times New Roman" w:cs="Times New Roman"/>
                <w:color w:val="000000" w:themeColor="text1"/>
                <w:sz w:val="20"/>
                <w:szCs w:val="20"/>
              </w:rPr>
              <w:t>-141.</w:t>
            </w:r>
          </w:p>
          <w:p w14:paraId="68833B22"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p>
          <w:p w14:paraId="1FD5AA6A" w14:textId="2D71241D"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rPr>
              <w:t xml:space="preserve">CAVALCANTE, A.M.R.Z.; NAKATANI, A.Y.K.; BACHION, M.M.; GARCIA, T.R.; NUNES, D.P.; NUNES, P.S.  Análise de atividades não realizadas pela equipe de enfermagem para o diagnóstico padrão respiratório ineficaz em idosos Rev. Esc. </w:t>
            </w:r>
            <w:proofErr w:type="spellStart"/>
            <w:r w:rsidRPr="00EB4389">
              <w:rPr>
                <w:rFonts w:ascii="Times New Roman" w:hAnsi="Times New Roman" w:cs="Times New Roman"/>
                <w:color w:val="000000" w:themeColor="text1"/>
                <w:sz w:val="20"/>
                <w:szCs w:val="20"/>
                <w:lang w:val="en-US"/>
              </w:rPr>
              <w:t>Enferm</w:t>
            </w:r>
            <w:proofErr w:type="spellEnd"/>
            <w:r w:rsidRPr="00EB4389">
              <w:rPr>
                <w:rFonts w:ascii="Times New Roman" w:hAnsi="Times New Roman" w:cs="Times New Roman"/>
                <w:color w:val="000000" w:themeColor="text1"/>
                <w:sz w:val="20"/>
                <w:szCs w:val="20"/>
                <w:lang w:val="en-US"/>
              </w:rPr>
              <w:t>. USP; 46(3):604-611, jun. 2012.</w:t>
            </w:r>
          </w:p>
          <w:p w14:paraId="07AFB91E"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62F77AE6" w14:textId="7B8A6774"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 xml:space="preserve">CAVALCANTE, T.F., ARAÚJO, T.L. MOREIRA, R.P. GUEDES, N.G., LOPES, M.V.O., SILVA, V.M. Clinical validation of the nursing diagnosis Risk for Aspiration among patients who experienced a cerebrovascular accident. Rev. </w:t>
            </w:r>
            <w:proofErr w:type="spellStart"/>
            <w:r w:rsidRPr="00EB4389">
              <w:rPr>
                <w:rFonts w:ascii="Times New Roman" w:hAnsi="Times New Roman" w:cs="Times New Roman"/>
                <w:color w:val="000000" w:themeColor="text1"/>
                <w:sz w:val="20"/>
                <w:szCs w:val="20"/>
                <w:lang w:val="en-US"/>
              </w:rPr>
              <w:t>latinoam</w:t>
            </w:r>
            <w:proofErr w:type="spellEnd"/>
            <w:r w:rsidRPr="00EB4389">
              <w:rPr>
                <w:rFonts w:ascii="Times New Roman" w:hAnsi="Times New Roman" w:cs="Times New Roman"/>
                <w:color w:val="000000" w:themeColor="text1"/>
                <w:sz w:val="20"/>
                <w:szCs w:val="20"/>
                <w:lang w:val="en-US"/>
              </w:rPr>
              <w:t>. enferm;21(</w:t>
            </w:r>
            <w:proofErr w:type="spellStart"/>
            <w:r w:rsidRPr="00EB4389">
              <w:rPr>
                <w:rFonts w:ascii="Times New Roman" w:hAnsi="Times New Roman" w:cs="Times New Roman"/>
                <w:color w:val="000000" w:themeColor="text1"/>
                <w:sz w:val="20"/>
                <w:szCs w:val="20"/>
                <w:lang w:val="en-US"/>
              </w:rPr>
              <w:t>spe</w:t>
            </w:r>
            <w:proofErr w:type="spellEnd"/>
            <w:r w:rsidRPr="00EB4389">
              <w:rPr>
                <w:rFonts w:ascii="Times New Roman" w:hAnsi="Times New Roman" w:cs="Times New Roman"/>
                <w:color w:val="000000" w:themeColor="text1"/>
                <w:sz w:val="20"/>
                <w:szCs w:val="20"/>
                <w:lang w:val="en-US"/>
              </w:rPr>
              <w:t>):250-258, Jan.-Feb. 2013.</w:t>
            </w:r>
          </w:p>
          <w:p w14:paraId="3D8A7847"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4B32B3F4" w14:textId="50468C8A"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lang w:val="en-US"/>
              </w:rPr>
              <w:t xml:space="preserve">CARDOSO, </w:t>
            </w:r>
            <w:proofErr w:type="spellStart"/>
            <w:r w:rsidRPr="00EB4389">
              <w:rPr>
                <w:rFonts w:ascii="Times New Roman" w:hAnsi="Times New Roman" w:cs="Times New Roman"/>
                <w:color w:val="000000" w:themeColor="text1"/>
                <w:sz w:val="20"/>
                <w:szCs w:val="20"/>
                <w:lang w:val="en-US"/>
              </w:rPr>
              <w:t>Rosane</w:t>
            </w:r>
            <w:proofErr w:type="spellEnd"/>
            <w:r w:rsidRPr="00EB4389">
              <w:rPr>
                <w:rFonts w:ascii="Times New Roman" w:hAnsi="Times New Roman" w:cs="Times New Roman"/>
                <w:color w:val="000000" w:themeColor="text1"/>
                <w:sz w:val="20"/>
                <w:szCs w:val="20"/>
                <w:lang w:val="en-US"/>
              </w:rPr>
              <w:t xml:space="preserve"> Barreto et al. Proposal of Nursing Diagnosis “Readiness for Enhanced Healthy Aging”: A Concept Analysis. </w:t>
            </w:r>
            <w:proofErr w:type="spellStart"/>
            <w:r w:rsidRPr="00EB4389">
              <w:rPr>
                <w:rFonts w:ascii="Times New Roman" w:hAnsi="Times New Roman" w:cs="Times New Roman"/>
                <w:color w:val="000000" w:themeColor="text1"/>
                <w:sz w:val="20"/>
                <w:szCs w:val="20"/>
              </w:rPr>
              <w:t>International</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Journal</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of</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Nursing</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Knowledge</w:t>
            </w:r>
            <w:proofErr w:type="spellEnd"/>
            <w:r w:rsidRPr="00EB4389">
              <w:rPr>
                <w:rFonts w:ascii="Times New Roman" w:hAnsi="Times New Roman" w:cs="Times New Roman"/>
                <w:color w:val="000000" w:themeColor="text1"/>
                <w:sz w:val="20"/>
                <w:szCs w:val="20"/>
              </w:rPr>
              <w:t>, 2020.</w:t>
            </w:r>
          </w:p>
          <w:p w14:paraId="6E3C45FD"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p>
          <w:p w14:paraId="732E6EC8" w14:textId="46E5856B"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rPr>
              <w:lastRenderedPageBreak/>
              <w:t xml:space="preserve">CERULLO, </w:t>
            </w:r>
            <w:proofErr w:type="spellStart"/>
            <w:r w:rsidRPr="00EB4389">
              <w:rPr>
                <w:rFonts w:ascii="Times New Roman" w:hAnsi="Times New Roman" w:cs="Times New Roman"/>
                <w:color w:val="000000" w:themeColor="text1"/>
                <w:sz w:val="20"/>
                <w:szCs w:val="20"/>
              </w:rPr>
              <w:t>Josinete</w:t>
            </w:r>
            <w:proofErr w:type="spellEnd"/>
            <w:r w:rsidRPr="00EB4389">
              <w:rPr>
                <w:rFonts w:ascii="Times New Roman" w:hAnsi="Times New Roman" w:cs="Times New Roman"/>
                <w:color w:val="000000" w:themeColor="text1"/>
                <w:sz w:val="20"/>
                <w:szCs w:val="20"/>
              </w:rPr>
              <w:t xml:space="preserve"> Aparecida da Silva </w:t>
            </w:r>
            <w:proofErr w:type="gramStart"/>
            <w:r w:rsidRPr="00EB4389">
              <w:rPr>
                <w:rFonts w:ascii="Times New Roman" w:hAnsi="Times New Roman" w:cs="Times New Roman"/>
                <w:color w:val="000000" w:themeColor="text1"/>
                <w:sz w:val="20"/>
                <w:szCs w:val="20"/>
              </w:rPr>
              <w:t>Bastos ;</w:t>
            </w:r>
            <w:proofErr w:type="gramEnd"/>
            <w:r w:rsidRPr="00EB4389">
              <w:rPr>
                <w:rFonts w:ascii="Times New Roman" w:hAnsi="Times New Roman" w:cs="Times New Roman"/>
                <w:color w:val="000000" w:themeColor="text1"/>
                <w:sz w:val="20"/>
                <w:szCs w:val="20"/>
              </w:rPr>
              <w:t xml:space="preserve"> CRUZ, Diná de Almeida Lopes Monteiro da . </w:t>
            </w:r>
            <w:proofErr w:type="spellStart"/>
            <w:r w:rsidRPr="00EB4389">
              <w:rPr>
                <w:rFonts w:ascii="Times New Roman" w:hAnsi="Times New Roman" w:cs="Times New Roman"/>
                <w:color w:val="000000" w:themeColor="text1"/>
                <w:sz w:val="20"/>
                <w:szCs w:val="20"/>
              </w:rPr>
              <w:t>Clinical</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reasoning</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and</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critical</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thinking</w:t>
            </w:r>
            <w:proofErr w:type="spellEnd"/>
            <w:r w:rsidRPr="00EB4389">
              <w:rPr>
                <w:rFonts w:ascii="Times New Roman" w:hAnsi="Times New Roman" w:cs="Times New Roman"/>
                <w:color w:val="000000" w:themeColor="text1"/>
                <w:sz w:val="20"/>
                <w:szCs w:val="20"/>
              </w:rPr>
              <w:t xml:space="preserve">. Revista Latino-Americana de Enfermagem (USP. Ribeirão Preto. </w:t>
            </w:r>
            <w:proofErr w:type="spellStart"/>
            <w:r w:rsidRPr="00EB4389">
              <w:rPr>
                <w:rFonts w:ascii="Times New Roman" w:hAnsi="Times New Roman" w:cs="Times New Roman"/>
                <w:color w:val="000000" w:themeColor="text1"/>
                <w:sz w:val="20"/>
                <w:szCs w:val="20"/>
                <w:lang w:val="en-US"/>
              </w:rPr>
              <w:t>Impresso</w:t>
            </w:r>
            <w:proofErr w:type="spellEnd"/>
            <w:r w:rsidRPr="00EB4389">
              <w:rPr>
                <w:rFonts w:ascii="Times New Roman" w:hAnsi="Times New Roman" w:cs="Times New Roman"/>
                <w:color w:val="000000" w:themeColor="text1"/>
                <w:sz w:val="20"/>
                <w:szCs w:val="20"/>
                <w:lang w:val="en-US"/>
              </w:rPr>
              <w:t xml:space="preserve">). </w:t>
            </w:r>
            <w:proofErr w:type="gramStart"/>
            <w:r w:rsidRPr="00EB4389">
              <w:rPr>
                <w:rFonts w:ascii="Times New Roman" w:hAnsi="Times New Roman" w:cs="Times New Roman"/>
                <w:color w:val="000000" w:themeColor="text1"/>
                <w:sz w:val="20"/>
                <w:szCs w:val="20"/>
                <w:lang w:val="en-US"/>
              </w:rPr>
              <w:t>2010;18:124</w:t>
            </w:r>
            <w:proofErr w:type="gramEnd"/>
            <w:r w:rsidRPr="00EB4389">
              <w:rPr>
                <w:rFonts w:ascii="Times New Roman" w:hAnsi="Times New Roman" w:cs="Times New Roman"/>
                <w:color w:val="000000" w:themeColor="text1"/>
                <w:sz w:val="20"/>
                <w:szCs w:val="20"/>
                <w:lang w:val="en-US"/>
              </w:rPr>
              <w:t>-129.</w:t>
            </w:r>
          </w:p>
          <w:p w14:paraId="63E3E260"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575CD203" w14:textId="15046002"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 xml:space="preserve">CHANG MJ, CHANG YJ, KUO SH, YANG YH, CHOU FH. Relationships between critical thinking ability and nursing competence in clinical nurses. J Clin </w:t>
            </w:r>
            <w:proofErr w:type="spellStart"/>
            <w:r w:rsidRPr="00EB4389">
              <w:rPr>
                <w:rFonts w:ascii="Times New Roman" w:hAnsi="Times New Roman" w:cs="Times New Roman"/>
                <w:color w:val="000000" w:themeColor="text1"/>
                <w:sz w:val="20"/>
                <w:szCs w:val="20"/>
                <w:lang w:val="en-US"/>
              </w:rPr>
              <w:t>Nurs</w:t>
            </w:r>
            <w:proofErr w:type="spellEnd"/>
            <w:r w:rsidRPr="00EB4389">
              <w:rPr>
                <w:rFonts w:ascii="Times New Roman" w:hAnsi="Times New Roman" w:cs="Times New Roman"/>
                <w:color w:val="000000" w:themeColor="text1"/>
                <w:sz w:val="20"/>
                <w:szCs w:val="20"/>
                <w:lang w:val="en-US"/>
              </w:rPr>
              <w:t xml:space="preserve">. 2011;20(21-22):3224-32. </w:t>
            </w:r>
          </w:p>
          <w:p w14:paraId="4C983497"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1EF19189" w14:textId="6F9BF1CD"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CHARMAZ, K. Grounded Theory: Methodology and Theory Construction. In: International Encyclopedia of the Social &amp; Behavioral Sciences. [s.l.] Elsevier, 2001. p. 6396–6399.</w:t>
            </w:r>
          </w:p>
          <w:p w14:paraId="4C8D056F"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34690372" w14:textId="50E01BCE"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lang w:val="en-US"/>
              </w:rPr>
              <w:t xml:space="preserve">CIOFFE, J. SCOTT, J. &amp; SENIOR, J. (2009). ‘Patients of concern’ to nurses in acute care settings: A descriptive study. </w:t>
            </w:r>
            <w:proofErr w:type="spellStart"/>
            <w:r w:rsidRPr="00EB4389">
              <w:rPr>
                <w:rFonts w:ascii="Times New Roman" w:hAnsi="Times New Roman" w:cs="Times New Roman"/>
                <w:color w:val="000000" w:themeColor="text1"/>
                <w:sz w:val="20"/>
                <w:szCs w:val="20"/>
              </w:rPr>
              <w:t>Australian</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Critical</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Care</w:t>
            </w:r>
            <w:proofErr w:type="spellEnd"/>
            <w:r w:rsidRPr="00EB4389">
              <w:rPr>
                <w:rFonts w:ascii="Times New Roman" w:hAnsi="Times New Roman" w:cs="Times New Roman"/>
                <w:color w:val="000000" w:themeColor="text1"/>
                <w:sz w:val="20"/>
                <w:szCs w:val="20"/>
              </w:rPr>
              <w:t>, 22,178-186.</w:t>
            </w:r>
          </w:p>
          <w:p w14:paraId="4097911E"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p>
          <w:p w14:paraId="3BB5FB9D" w14:textId="6673CDE8"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CONSELHO FEDERAL DE ENFERMAGEM. Dispõe sobre a Sistematização da Assistência de Enfermagem e a implementação do Processo de Enfermagem em ambientes, públicos ou privados, em que ocorre o cuidado profissional de Enfermagem, e dá outras providências. Resolução no. 358, de 15 de outubro de 2009.</w:t>
            </w:r>
          </w:p>
          <w:p w14:paraId="03AF2AC1"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p>
          <w:p w14:paraId="4F828FA6" w14:textId="78700414"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 xml:space="preserve">CRONENWETT, L, SHERWOOD, G &amp; GELMAN S.B. (2009). </w:t>
            </w:r>
            <w:r w:rsidRPr="00EB4389">
              <w:rPr>
                <w:rFonts w:ascii="Times New Roman" w:hAnsi="Times New Roman" w:cs="Times New Roman"/>
                <w:color w:val="000000" w:themeColor="text1"/>
                <w:sz w:val="20"/>
                <w:szCs w:val="20"/>
                <w:lang w:val="en-US"/>
              </w:rPr>
              <w:t xml:space="preserve">Improving quality and safety education: The QSEN learning collaborative. </w:t>
            </w:r>
            <w:proofErr w:type="spellStart"/>
            <w:r w:rsidRPr="00EB4389">
              <w:rPr>
                <w:rFonts w:ascii="Times New Roman" w:hAnsi="Times New Roman" w:cs="Times New Roman"/>
                <w:color w:val="000000" w:themeColor="text1"/>
                <w:sz w:val="20"/>
                <w:szCs w:val="20"/>
              </w:rPr>
              <w:t>Nursing</w:t>
            </w:r>
            <w:proofErr w:type="spellEnd"/>
            <w:r w:rsidRPr="00EB4389">
              <w:rPr>
                <w:rFonts w:ascii="Times New Roman" w:hAnsi="Times New Roman" w:cs="Times New Roman"/>
                <w:color w:val="000000" w:themeColor="text1"/>
                <w:sz w:val="20"/>
                <w:szCs w:val="20"/>
              </w:rPr>
              <w:t xml:space="preserve"> Outlook 57(6), 304-312. </w:t>
            </w:r>
          </w:p>
          <w:p w14:paraId="7C5972F1"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p>
          <w:p w14:paraId="5ECDB66F" w14:textId="4B97A9BA"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CROSSETTI, M. G. O.; BITTENCOURT, G. K. G. D.; SCHAURICH, D.; TANCCINI, T.; ANTUNES, M. Estratégias de ensino das habilidades de pensamento crítico na enfermagem. Revista Gaúcha de Enfermagem, Porto Alegre, v. 30, p. 732-41, 2009.</w:t>
            </w:r>
          </w:p>
          <w:p w14:paraId="7CEAE8EE"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p>
          <w:p w14:paraId="14DCA614" w14:textId="6E12356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 xml:space="preserve">CROSSETTI, M.G.O. et al. </w:t>
            </w:r>
            <w:r w:rsidRPr="00EB4389">
              <w:rPr>
                <w:rFonts w:ascii="Times New Roman" w:hAnsi="Times New Roman" w:cs="Times New Roman"/>
                <w:color w:val="000000" w:themeColor="text1"/>
                <w:sz w:val="20"/>
                <w:szCs w:val="20"/>
                <w:lang w:val="en-US"/>
              </w:rPr>
              <w:t xml:space="preserve">Factors that contribute to a NANDA nursing diagnosis of risk for frail elderly syndrome. </w:t>
            </w:r>
            <w:r w:rsidRPr="00EB4389">
              <w:rPr>
                <w:rFonts w:ascii="Times New Roman" w:hAnsi="Times New Roman" w:cs="Times New Roman"/>
                <w:color w:val="000000" w:themeColor="text1"/>
                <w:sz w:val="20"/>
                <w:szCs w:val="20"/>
              </w:rPr>
              <w:t xml:space="preserve">Rev. Gaúcha </w:t>
            </w:r>
            <w:proofErr w:type="spellStart"/>
            <w:r w:rsidRPr="00EB4389">
              <w:rPr>
                <w:rFonts w:ascii="Times New Roman" w:hAnsi="Times New Roman" w:cs="Times New Roman"/>
                <w:color w:val="000000" w:themeColor="text1"/>
                <w:sz w:val="20"/>
                <w:szCs w:val="20"/>
              </w:rPr>
              <w:t>Enferm</w:t>
            </w:r>
            <w:proofErr w:type="spellEnd"/>
            <w:r w:rsidRPr="00EB4389">
              <w:rPr>
                <w:rFonts w:ascii="Times New Roman" w:hAnsi="Times New Roman" w:cs="Times New Roman"/>
                <w:color w:val="000000" w:themeColor="text1"/>
                <w:sz w:val="20"/>
                <w:szCs w:val="20"/>
              </w:rPr>
              <w:t xml:space="preserve">, Porto Alegre, v. 39, e2017-0233, 2018.   </w:t>
            </w:r>
            <w:hyperlink r:id="rId9" w:history="1">
              <w:r w:rsidRPr="00EB4389">
                <w:rPr>
                  <w:rStyle w:val="Hyperlink"/>
                  <w:rFonts w:ascii="Times New Roman" w:hAnsi="Times New Roman" w:cs="Times New Roman"/>
                  <w:color w:val="000000" w:themeColor="text1"/>
                  <w:sz w:val="20"/>
                  <w:szCs w:val="20"/>
                </w:rPr>
                <w:t>http://dx.doi.org/10.1590/1983-1447.2018.2017-0233</w:t>
              </w:r>
            </w:hyperlink>
            <w:r w:rsidRPr="00EB4389">
              <w:rPr>
                <w:rFonts w:ascii="Times New Roman" w:hAnsi="Times New Roman" w:cs="Times New Roman"/>
                <w:color w:val="000000" w:themeColor="text1"/>
                <w:sz w:val="20"/>
                <w:szCs w:val="20"/>
              </w:rPr>
              <w:t>.</w:t>
            </w:r>
          </w:p>
          <w:p w14:paraId="4DB16220"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p>
          <w:p w14:paraId="6FDC1A5D" w14:textId="14572169"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 xml:space="preserve">CROSSETTI, M.G.O.; BITTENCOURT, G.K.G.D.; SCHAURICH, D.; TANCCINI, T.; ANTUNES, M. Estratégias de ensino das habilidades do pensamento crítico na enfermagem.  Rev. </w:t>
            </w:r>
            <w:proofErr w:type="spellStart"/>
            <w:r w:rsidRPr="00EB4389">
              <w:rPr>
                <w:rFonts w:ascii="Times New Roman" w:hAnsi="Times New Roman" w:cs="Times New Roman"/>
                <w:color w:val="000000" w:themeColor="text1"/>
                <w:sz w:val="20"/>
                <w:szCs w:val="20"/>
              </w:rPr>
              <w:t>gaúch</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enferm</w:t>
            </w:r>
            <w:proofErr w:type="spellEnd"/>
            <w:r w:rsidRPr="00EB4389">
              <w:rPr>
                <w:rFonts w:ascii="Times New Roman" w:hAnsi="Times New Roman" w:cs="Times New Roman"/>
                <w:color w:val="000000" w:themeColor="text1"/>
                <w:sz w:val="20"/>
                <w:szCs w:val="20"/>
              </w:rPr>
              <w:t>; 30(4):732-741, 2009.</w:t>
            </w:r>
          </w:p>
          <w:p w14:paraId="22D1D861"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p>
          <w:p w14:paraId="69EC5E77" w14:textId="0D88D734"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 xml:space="preserve">CRUZ DALM, GUEDES, SANTOS MA, SOUSA RMC, TURRINI RNT, MAIA MM, ARAÚJO SAN. </w:t>
            </w:r>
            <w:r w:rsidRPr="00EB4389">
              <w:rPr>
                <w:rFonts w:ascii="Times New Roman" w:hAnsi="Times New Roman" w:cs="Times New Roman"/>
                <w:color w:val="000000" w:themeColor="text1"/>
                <w:sz w:val="20"/>
                <w:szCs w:val="20"/>
                <w:lang w:val="en-US"/>
              </w:rPr>
              <w:t xml:space="preserve">Nursing process documentation: rationale and methods of analytical study. Rev Bras </w:t>
            </w:r>
            <w:proofErr w:type="spellStart"/>
            <w:r w:rsidRPr="00EB4389">
              <w:rPr>
                <w:rFonts w:ascii="Times New Roman" w:hAnsi="Times New Roman" w:cs="Times New Roman"/>
                <w:color w:val="000000" w:themeColor="text1"/>
                <w:sz w:val="20"/>
                <w:szCs w:val="20"/>
                <w:lang w:val="en-US"/>
              </w:rPr>
              <w:t>Enferm</w:t>
            </w:r>
            <w:proofErr w:type="spellEnd"/>
            <w:r w:rsidRPr="00EB4389">
              <w:rPr>
                <w:rFonts w:ascii="Times New Roman" w:hAnsi="Times New Roman" w:cs="Times New Roman"/>
                <w:color w:val="000000" w:themeColor="text1"/>
                <w:sz w:val="20"/>
                <w:szCs w:val="20"/>
                <w:lang w:val="en-US"/>
              </w:rPr>
              <w:t xml:space="preserve"> [Internet]. </w:t>
            </w:r>
            <w:r w:rsidRPr="00EB4389">
              <w:rPr>
                <w:rFonts w:ascii="Times New Roman" w:hAnsi="Times New Roman" w:cs="Times New Roman"/>
                <w:color w:val="000000" w:themeColor="text1"/>
                <w:sz w:val="20"/>
                <w:szCs w:val="20"/>
              </w:rPr>
              <w:t>2016;69(1):183-9. http://dx.doi.org/10.1590/0034-7167.2016690126i</w:t>
            </w:r>
          </w:p>
          <w:p w14:paraId="0FF75EEF"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2BF0DEA9" w14:textId="5E0F6736"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 xml:space="preserve">CRUZ, D.A.L.M.; PIMENTA, C.A.M.; LUNNEY, </w:t>
            </w:r>
            <w:proofErr w:type="gramStart"/>
            <w:r w:rsidRPr="00EB4389">
              <w:rPr>
                <w:rFonts w:ascii="Times New Roman" w:hAnsi="Times New Roman" w:cs="Times New Roman"/>
                <w:color w:val="000000" w:themeColor="text1"/>
                <w:sz w:val="20"/>
                <w:szCs w:val="20"/>
              </w:rPr>
              <w:t>M..</w:t>
            </w:r>
            <w:proofErr w:type="gramEnd"/>
            <w:r w:rsidRPr="00EB4389">
              <w:rPr>
                <w:rFonts w:ascii="Times New Roman" w:hAnsi="Times New Roman" w:cs="Times New Roman"/>
                <w:color w:val="000000" w:themeColor="text1"/>
                <w:sz w:val="20"/>
                <w:szCs w:val="20"/>
              </w:rPr>
              <w:t xml:space="preserve"> </w:t>
            </w:r>
            <w:r w:rsidRPr="00EB4389">
              <w:rPr>
                <w:rFonts w:ascii="Times New Roman" w:hAnsi="Times New Roman" w:cs="Times New Roman"/>
                <w:color w:val="000000" w:themeColor="text1"/>
                <w:sz w:val="20"/>
                <w:szCs w:val="20"/>
                <w:lang w:val="en-US"/>
              </w:rPr>
              <w:t xml:space="preserve">Improving critical thinking in clinical reasoning with a continuing education course. </w:t>
            </w:r>
            <w:r w:rsidRPr="00EB4389">
              <w:rPr>
                <w:rFonts w:ascii="Times New Roman" w:hAnsi="Times New Roman" w:cs="Times New Roman"/>
                <w:color w:val="000000" w:themeColor="text1"/>
                <w:sz w:val="20"/>
                <w:szCs w:val="20"/>
              </w:rPr>
              <w:t xml:space="preserve">The </w:t>
            </w:r>
            <w:proofErr w:type="spellStart"/>
            <w:r w:rsidRPr="00EB4389">
              <w:rPr>
                <w:rFonts w:ascii="Times New Roman" w:hAnsi="Times New Roman" w:cs="Times New Roman"/>
                <w:color w:val="000000" w:themeColor="text1"/>
                <w:sz w:val="20"/>
                <w:szCs w:val="20"/>
              </w:rPr>
              <w:t>Journal</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of</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Continuing</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Education</w:t>
            </w:r>
            <w:proofErr w:type="spellEnd"/>
            <w:r w:rsidRPr="00EB4389">
              <w:rPr>
                <w:rFonts w:ascii="Times New Roman" w:hAnsi="Times New Roman" w:cs="Times New Roman"/>
                <w:color w:val="000000" w:themeColor="text1"/>
                <w:sz w:val="20"/>
                <w:szCs w:val="20"/>
              </w:rPr>
              <w:t xml:space="preserve"> in </w:t>
            </w:r>
            <w:proofErr w:type="spellStart"/>
            <w:r w:rsidRPr="00EB4389">
              <w:rPr>
                <w:rFonts w:ascii="Times New Roman" w:hAnsi="Times New Roman" w:cs="Times New Roman"/>
                <w:color w:val="000000" w:themeColor="text1"/>
                <w:sz w:val="20"/>
                <w:szCs w:val="20"/>
              </w:rPr>
              <w:t>Nursing</w:t>
            </w:r>
            <w:proofErr w:type="spellEnd"/>
            <w:r w:rsidRPr="00EB4389">
              <w:rPr>
                <w:rFonts w:ascii="Times New Roman" w:hAnsi="Times New Roman" w:cs="Times New Roman"/>
                <w:color w:val="000000" w:themeColor="text1"/>
                <w:sz w:val="20"/>
                <w:szCs w:val="20"/>
              </w:rPr>
              <w:t xml:space="preserve">. </w:t>
            </w:r>
            <w:proofErr w:type="gramStart"/>
            <w:r w:rsidRPr="00EB4389">
              <w:rPr>
                <w:rFonts w:ascii="Times New Roman" w:hAnsi="Times New Roman" w:cs="Times New Roman"/>
                <w:color w:val="000000" w:themeColor="text1"/>
                <w:sz w:val="20"/>
                <w:szCs w:val="20"/>
              </w:rPr>
              <w:t>2009;40:121</w:t>
            </w:r>
            <w:proofErr w:type="gramEnd"/>
            <w:r w:rsidRPr="00EB4389">
              <w:rPr>
                <w:rFonts w:ascii="Times New Roman" w:hAnsi="Times New Roman" w:cs="Times New Roman"/>
                <w:color w:val="000000" w:themeColor="text1"/>
                <w:sz w:val="20"/>
                <w:szCs w:val="20"/>
              </w:rPr>
              <w:t>-127.</w:t>
            </w:r>
          </w:p>
          <w:p w14:paraId="52C236A2"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529AD4A8" w14:textId="73B71C36"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rPr>
              <w:t xml:space="preserve">Dantas Ana Márcia Nóbrega, Silva </w:t>
            </w:r>
            <w:proofErr w:type="spellStart"/>
            <w:r w:rsidRPr="00EB4389">
              <w:rPr>
                <w:rFonts w:ascii="Times New Roman" w:hAnsi="Times New Roman" w:cs="Times New Roman"/>
                <w:color w:val="000000" w:themeColor="text1"/>
                <w:sz w:val="20"/>
                <w:szCs w:val="20"/>
              </w:rPr>
              <w:t>Kenya</w:t>
            </w:r>
            <w:proofErr w:type="spellEnd"/>
            <w:r w:rsidRPr="00EB4389">
              <w:rPr>
                <w:rFonts w:ascii="Times New Roman" w:hAnsi="Times New Roman" w:cs="Times New Roman"/>
                <w:color w:val="000000" w:themeColor="text1"/>
                <w:sz w:val="20"/>
                <w:szCs w:val="20"/>
              </w:rPr>
              <w:t xml:space="preserve"> de Lima, Nóbrega Maria Miriam Lima da. </w:t>
            </w:r>
            <w:r w:rsidRPr="00EB4389">
              <w:rPr>
                <w:rFonts w:ascii="Times New Roman" w:hAnsi="Times New Roman" w:cs="Times New Roman"/>
                <w:color w:val="000000" w:themeColor="text1"/>
                <w:sz w:val="20"/>
                <w:szCs w:val="20"/>
                <w:lang w:val="en-US"/>
              </w:rPr>
              <w:t xml:space="preserve">Validation of nursing diagnoses, interventions and outcomes in a pediatric clinic. Rev. Bras. </w:t>
            </w:r>
            <w:proofErr w:type="spellStart"/>
            <w:r w:rsidRPr="00EB4389">
              <w:rPr>
                <w:rFonts w:ascii="Times New Roman" w:hAnsi="Times New Roman" w:cs="Times New Roman"/>
                <w:color w:val="000000" w:themeColor="text1"/>
                <w:sz w:val="20"/>
                <w:szCs w:val="20"/>
                <w:lang w:val="en-US"/>
              </w:rPr>
              <w:t>Enferm</w:t>
            </w:r>
            <w:proofErr w:type="spellEnd"/>
            <w:r w:rsidRPr="00EB4389">
              <w:rPr>
                <w:rFonts w:ascii="Times New Roman" w:hAnsi="Times New Roman" w:cs="Times New Roman"/>
                <w:color w:val="000000" w:themeColor="text1"/>
                <w:sz w:val="20"/>
                <w:szCs w:val="20"/>
                <w:lang w:val="en-US"/>
              </w:rPr>
              <w:t xml:space="preserve">.  [Internet]. </w:t>
            </w:r>
            <w:proofErr w:type="gramStart"/>
            <w:r w:rsidRPr="00EB4389">
              <w:rPr>
                <w:rFonts w:ascii="Times New Roman" w:hAnsi="Times New Roman" w:cs="Times New Roman"/>
                <w:color w:val="000000" w:themeColor="text1"/>
                <w:sz w:val="20"/>
                <w:szCs w:val="20"/>
                <w:lang w:val="en-US"/>
              </w:rPr>
              <w:t>2018  Feb</w:t>
            </w:r>
            <w:proofErr w:type="gramEnd"/>
            <w:r w:rsidRPr="00EB4389">
              <w:rPr>
                <w:rFonts w:ascii="Times New Roman" w:hAnsi="Times New Roman" w:cs="Times New Roman"/>
                <w:color w:val="000000" w:themeColor="text1"/>
                <w:sz w:val="20"/>
                <w:szCs w:val="20"/>
                <w:lang w:val="en-US"/>
              </w:rPr>
              <w:t xml:space="preserve"> [cited  2020  May  25] ;  71( 1 ): 80-88. Available from: http://www.scielo.br/scielo.php?script=sci_arttext&amp;pid=S0034-71672018000100080&amp;lng=en.  https://doi.org/10.1590/0034-7167-2016-0647.</w:t>
            </w:r>
          </w:p>
          <w:p w14:paraId="79AD2C20"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18DD1404" w14:textId="46D64EA9"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 xml:space="preserve">DE OLIVEIRA LOPES, M. V.; DA SILVA, V. M.; HERDMAN, T. H. Causation and Validation of Nursing Diagnoses: A Middle Range Theory. International Journal of Nursing Knowledge, v. 28, n. 1, p. 53–59, </w:t>
            </w:r>
            <w:proofErr w:type="spellStart"/>
            <w:r w:rsidRPr="00EB4389">
              <w:rPr>
                <w:rFonts w:ascii="Times New Roman" w:hAnsi="Times New Roman" w:cs="Times New Roman"/>
                <w:color w:val="000000" w:themeColor="text1"/>
                <w:sz w:val="20"/>
                <w:szCs w:val="20"/>
                <w:lang w:val="en-US"/>
              </w:rPr>
              <w:t>jan.</w:t>
            </w:r>
            <w:proofErr w:type="spellEnd"/>
            <w:r w:rsidRPr="00EB4389">
              <w:rPr>
                <w:rFonts w:ascii="Times New Roman" w:hAnsi="Times New Roman" w:cs="Times New Roman"/>
                <w:color w:val="000000" w:themeColor="text1"/>
                <w:sz w:val="20"/>
                <w:szCs w:val="20"/>
                <w:lang w:val="en-US"/>
              </w:rPr>
              <w:t xml:space="preserve"> 2017.</w:t>
            </w:r>
          </w:p>
          <w:p w14:paraId="28E618B5"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74558EE7" w14:textId="289C83D5" w:rsidR="00D43ECF"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DEL BUENO</w:t>
            </w:r>
            <w:r w:rsidR="00D43ECF" w:rsidRPr="00EB4389">
              <w:rPr>
                <w:rFonts w:ascii="Times New Roman" w:hAnsi="Times New Roman" w:cs="Times New Roman"/>
                <w:color w:val="000000" w:themeColor="text1"/>
                <w:sz w:val="20"/>
                <w:szCs w:val="20"/>
                <w:lang w:val="en-US"/>
              </w:rPr>
              <w:t xml:space="preserve">, D. (2005). A crisis in critical thinking. Nursing Education Perspectives, 26(5), 278-282. </w:t>
            </w:r>
          </w:p>
          <w:p w14:paraId="4C673F8F"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11582FA1" w14:textId="24CA285B"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lang w:val="en-US"/>
              </w:rPr>
              <w:t xml:space="preserve">DIAZ, L.J. R.; CRUZ, D.A.L.M.; SILVA, R.C.G. Content validation of nursing outcomes in relation to family caregivers: content validation by Brazilian and Colombian experts. </w:t>
            </w:r>
            <w:r w:rsidRPr="00EB4389">
              <w:rPr>
                <w:rFonts w:ascii="Times New Roman" w:hAnsi="Times New Roman" w:cs="Times New Roman"/>
                <w:color w:val="000000" w:themeColor="text1"/>
                <w:sz w:val="20"/>
                <w:szCs w:val="20"/>
              </w:rPr>
              <w:t>Texto contexto-</w:t>
            </w:r>
            <w:proofErr w:type="spellStart"/>
            <w:r w:rsidRPr="00EB4389">
              <w:rPr>
                <w:rFonts w:ascii="Times New Roman" w:hAnsi="Times New Roman" w:cs="Times New Roman"/>
                <w:color w:val="000000" w:themeColor="text1"/>
                <w:sz w:val="20"/>
                <w:szCs w:val="20"/>
              </w:rPr>
              <w:t>enferm</w:t>
            </w:r>
            <w:proofErr w:type="spellEnd"/>
            <w:r w:rsidRPr="00EB4389">
              <w:rPr>
                <w:rFonts w:ascii="Times New Roman" w:hAnsi="Times New Roman" w:cs="Times New Roman"/>
                <w:color w:val="000000" w:themeColor="text1"/>
                <w:sz w:val="20"/>
                <w:szCs w:val="20"/>
              </w:rPr>
              <w:t xml:space="preserve">., Florianópolis, v. 26, n. 2, e4820015, 2017.  </w:t>
            </w:r>
            <w:hyperlink r:id="rId10" w:history="1">
              <w:r w:rsidR="000067D7" w:rsidRPr="00EB4389">
                <w:rPr>
                  <w:rStyle w:val="Hyperlink"/>
                  <w:rFonts w:ascii="Times New Roman" w:hAnsi="Times New Roman" w:cs="Times New Roman"/>
                  <w:color w:val="000000" w:themeColor="text1"/>
                  <w:sz w:val="20"/>
                  <w:szCs w:val="20"/>
                </w:rPr>
                <w:t>http://dx.doi.org/10.1590/0104-07072017004820015</w:t>
              </w:r>
            </w:hyperlink>
            <w:r w:rsidRPr="00EB4389">
              <w:rPr>
                <w:rFonts w:ascii="Times New Roman" w:hAnsi="Times New Roman" w:cs="Times New Roman"/>
                <w:color w:val="000000" w:themeColor="text1"/>
                <w:sz w:val="20"/>
                <w:szCs w:val="20"/>
              </w:rPr>
              <w:t>.</w:t>
            </w:r>
          </w:p>
          <w:p w14:paraId="2F98DB8A"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7F27E2C4" w14:textId="79FE99A8"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DOCHTERMAN, J.M.; JONES, D.A. Unifying nursing languages: the harmonization of NANDA, NIC, and NOC. Int J</w:t>
            </w:r>
            <w:r w:rsidR="000067D7" w:rsidRPr="00EB4389">
              <w:rPr>
                <w:rFonts w:ascii="Times New Roman" w:hAnsi="Times New Roman" w:cs="Times New Roman"/>
                <w:color w:val="000000" w:themeColor="text1"/>
                <w:sz w:val="20"/>
                <w:szCs w:val="20"/>
                <w:lang w:val="en-US"/>
              </w:rPr>
              <w:t xml:space="preserve"> </w:t>
            </w:r>
            <w:proofErr w:type="spellStart"/>
            <w:r w:rsidR="000067D7" w:rsidRPr="00EB4389">
              <w:rPr>
                <w:rFonts w:ascii="Times New Roman" w:hAnsi="Times New Roman" w:cs="Times New Roman"/>
                <w:color w:val="000000" w:themeColor="text1"/>
                <w:sz w:val="20"/>
                <w:szCs w:val="20"/>
                <w:lang w:val="en-US"/>
              </w:rPr>
              <w:t>Nurs</w:t>
            </w:r>
            <w:proofErr w:type="spellEnd"/>
            <w:r w:rsidR="000067D7" w:rsidRPr="00EB4389">
              <w:rPr>
                <w:rFonts w:ascii="Times New Roman" w:hAnsi="Times New Roman" w:cs="Times New Roman"/>
                <w:color w:val="000000" w:themeColor="text1"/>
                <w:sz w:val="20"/>
                <w:szCs w:val="20"/>
                <w:lang w:val="en-US"/>
              </w:rPr>
              <w:t xml:space="preserve"> Knowledge. 2004;15(2):34.</w:t>
            </w:r>
          </w:p>
          <w:p w14:paraId="3759AF81"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46CB63A1" w14:textId="77777777" w:rsidR="000067D7"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 xml:space="preserve">EGAN, T. M. Grounded Theory Research and Theory Building. Advances in Developing Human Resources, v. 4, </w:t>
            </w:r>
            <w:r w:rsidR="000067D7" w:rsidRPr="00EB4389">
              <w:rPr>
                <w:rFonts w:ascii="Times New Roman" w:hAnsi="Times New Roman" w:cs="Times New Roman"/>
                <w:color w:val="000000" w:themeColor="text1"/>
                <w:sz w:val="20"/>
                <w:szCs w:val="20"/>
                <w:lang w:val="en-US"/>
              </w:rPr>
              <w:t>n. 3, p. 277–295, 21 ago. 2002.</w:t>
            </w:r>
          </w:p>
          <w:p w14:paraId="10AB06D6"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278F1615" w14:textId="03B9F9A6"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FAWCETT, J. The future of nursing: how important is discipline-specific knowledge? A conversation with Jacqueline Fawcett. Interview by Dr. Janie Butts and Dr. Karen Rich. Nursing science quarterly, v. 25, n. 2, p. 151–4, abr. 2012.</w:t>
            </w:r>
          </w:p>
          <w:p w14:paraId="73AB58BF" w14:textId="1002B38C" w:rsidR="000067D7"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ab/>
            </w:r>
          </w:p>
          <w:p w14:paraId="374EEAD0" w14:textId="52AEAE3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lang w:val="en-US"/>
              </w:rPr>
              <w:lastRenderedPageBreak/>
              <w:t xml:space="preserve">FAWCETT, J; DESANTO-MADEYA, S. Contemporary nursing knowledge: Analysis and evaluation of nursing models and theories. </w:t>
            </w:r>
            <w:r w:rsidRPr="00EB4389">
              <w:rPr>
                <w:rFonts w:ascii="Times New Roman" w:hAnsi="Times New Roman" w:cs="Times New Roman"/>
                <w:color w:val="000000" w:themeColor="text1"/>
                <w:sz w:val="20"/>
                <w:szCs w:val="20"/>
              </w:rPr>
              <w:t xml:space="preserve">3rd ed. Philadelphia (PA): F.A. Davis </w:t>
            </w:r>
            <w:proofErr w:type="spellStart"/>
            <w:r w:rsidRPr="00EB4389">
              <w:rPr>
                <w:rFonts w:ascii="Times New Roman" w:hAnsi="Times New Roman" w:cs="Times New Roman"/>
                <w:color w:val="000000" w:themeColor="text1"/>
                <w:sz w:val="20"/>
                <w:szCs w:val="20"/>
              </w:rPr>
              <w:t>Company</w:t>
            </w:r>
            <w:proofErr w:type="spellEnd"/>
            <w:r w:rsidRPr="00EB4389">
              <w:rPr>
                <w:rFonts w:ascii="Times New Roman" w:hAnsi="Times New Roman" w:cs="Times New Roman"/>
                <w:color w:val="000000" w:themeColor="text1"/>
                <w:sz w:val="20"/>
                <w:szCs w:val="20"/>
              </w:rPr>
              <w:t>, 2012.</w:t>
            </w:r>
          </w:p>
          <w:p w14:paraId="125E6234"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6992F677" w14:textId="3C06E5EF"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 xml:space="preserve">FERNANDES, </w:t>
            </w:r>
            <w:proofErr w:type="gramStart"/>
            <w:r w:rsidRPr="00EB4389">
              <w:rPr>
                <w:rFonts w:ascii="Times New Roman" w:hAnsi="Times New Roman" w:cs="Times New Roman"/>
                <w:color w:val="000000" w:themeColor="text1"/>
                <w:sz w:val="20"/>
                <w:szCs w:val="20"/>
              </w:rPr>
              <w:t>M.G..M.</w:t>
            </w:r>
            <w:proofErr w:type="gramEnd"/>
            <w:r w:rsidRPr="00EB4389">
              <w:rPr>
                <w:rFonts w:ascii="Times New Roman" w:hAnsi="Times New Roman" w:cs="Times New Roman"/>
                <w:color w:val="000000" w:themeColor="text1"/>
                <w:sz w:val="20"/>
                <w:szCs w:val="20"/>
              </w:rPr>
              <w:t>; MACÊDO-COSTA, K.N.F.; GARCIA, T.R. NÓBREGA, M.M.L. Análise conceitual: considerações metodológicas. Revista Brasileira de Enfermagem (Impresso). 2011; 64:1150-1156.</w:t>
            </w:r>
          </w:p>
          <w:p w14:paraId="31CE25CE" w14:textId="26D5E7F8" w:rsidR="000067D7"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ab/>
            </w:r>
          </w:p>
          <w:p w14:paraId="28823892" w14:textId="769CEB0F"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F</w:t>
            </w:r>
            <w:r w:rsidR="00D43ECF" w:rsidRPr="00EB4389">
              <w:rPr>
                <w:rFonts w:ascii="Times New Roman" w:hAnsi="Times New Roman" w:cs="Times New Roman"/>
                <w:color w:val="000000" w:themeColor="text1"/>
                <w:sz w:val="20"/>
                <w:szCs w:val="20"/>
              </w:rPr>
              <w:t xml:space="preserve">ERREIRA da Mata, Luciana Regina; CALDAS Ferreira, Taciana; Campos de CARVALHO, Emília. </w:t>
            </w:r>
            <w:r w:rsidR="00D43ECF" w:rsidRPr="00EB4389">
              <w:rPr>
                <w:rFonts w:ascii="Times New Roman" w:hAnsi="Times New Roman" w:cs="Times New Roman"/>
                <w:color w:val="000000" w:themeColor="text1"/>
                <w:sz w:val="20"/>
                <w:szCs w:val="20"/>
                <w:lang w:val="en-US"/>
              </w:rPr>
              <w:t xml:space="preserve">Nursing actions in the perioperative period and in preparing prostatectomy patients for discharge Invest. educ. </w:t>
            </w:r>
            <w:r w:rsidR="00D43ECF" w:rsidRPr="00EB4389">
              <w:rPr>
                <w:rFonts w:ascii="Times New Roman" w:hAnsi="Times New Roman" w:cs="Times New Roman"/>
                <w:color w:val="000000" w:themeColor="text1"/>
                <w:sz w:val="20"/>
                <w:szCs w:val="20"/>
              </w:rPr>
              <w:t>Enferm.2013; 31(3):406-413.</w:t>
            </w:r>
          </w:p>
          <w:p w14:paraId="7CF28DB7"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756BEC74" w14:textId="36F34AD0"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 xml:space="preserve">FERREIRA, ANALI </w:t>
            </w:r>
            <w:r w:rsidR="008F2F9C" w:rsidRPr="00EB4389">
              <w:rPr>
                <w:rFonts w:ascii="Times New Roman" w:hAnsi="Times New Roman" w:cs="Times New Roman"/>
                <w:color w:val="000000" w:themeColor="text1"/>
                <w:sz w:val="20"/>
                <w:szCs w:val="20"/>
              </w:rPr>
              <w:t>MARTEGANI;</w:t>
            </w:r>
            <w:r w:rsidRPr="00EB4389">
              <w:rPr>
                <w:rFonts w:ascii="Times New Roman" w:hAnsi="Times New Roman" w:cs="Times New Roman"/>
                <w:color w:val="000000" w:themeColor="text1"/>
                <w:sz w:val="20"/>
                <w:szCs w:val="20"/>
              </w:rPr>
              <w:t xml:space="preserve"> ROCHA, ELISIANE DO NASCIMENTO </w:t>
            </w:r>
            <w:proofErr w:type="gramStart"/>
            <w:r w:rsidRPr="00EB4389">
              <w:rPr>
                <w:rFonts w:ascii="Times New Roman" w:hAnsi="Times New Roman" w:cs="Times New Roman"/>
                <w:color w:val="000000" w:themeColor="text1"/>
                <w:sz w:val="20"/>
                <w:szCs w:val="20"/>
              </w:rPr>
              <w:t>DA ;</w:t>
            </w:r>
            <w:proofErr w:type="gramEnd"/>
            <w:r w:rsidRPr="00EB4389">
              <w:rPr>
                <w:rFonts w:ascii="Times New Roman" w:hAnsi="Times New Roman" w:cs="Times New Roman"/>
                <w:color w:val="000000" w:themeColor="text1"/>
                <w:sz w:val="20"/>
                <w:szCs w:val="20"/>
              </w:rPr>
              <w:t xml:space="preserve"> LOPES, CAMILA TAKÁO ; BACHION, Maria Márcia ; LOPES, Juliana de Lima ; BARROS, ALBA LÚCIA BOTTURA LEITE DE . Diagnósticos de enfermagem em terapia intensiva: mapeamento cruzado e Taxonomia da NANDA-I. Revista Brasileira de Enfermagem, v. 69, p. 307-315, 2016.</w:t>
            </w:r>
          </w:p>
          <w:p w14:paraId="56E6CDA6"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485B0AC9" w14:textId="7273A55D"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FOUREZ. G. A construção das ciências: introdução a filosofia e ética nas ciências. São Paulo: Editora da Universidade Estadual Paulista, 1995.</w:t>
            </w:r>
          </w:p>
          <w:p w14:paraId="0CF1410C"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67B9A98B" w14:textId="1E592215"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 xml:space="preserve">GARBIN LM, RODRIGUES CC, ROSS LA, de CARVALHO EC. </w:t>
            </w:r>
            <w:r w:rsidRPr="00EB4389">
              <w:rPr>
                <w:rFonts w:ascii="Times New Roman" w:hAnsi="Times New Roman" w:cs="Times New Roman"/>
                <w:color w:val="000000" w:themeColor="text1"/>
                <w:sz w:val="20"/>
                <w:szCs w:val="20"/>
                <w:lang w:val="en-US"/>
              </w:rPr>
              <w:t xml:space="preserve">[Nursing outcome classification (NOC): identification of the related scientific production]. </w:t>
            </w:r>
            <w:r w:rsidRPr="00EB4389">
              <w:rPr>
                <w:rFonts w:ascii="Times New Roman" w:hAnsi="Times New Roman" w:cs="Times New Roman"/>
                <w:color w:val="000000" w:themeColor="text1"/>
                <w:sz w:val="20"/>
                <w:szCs w:val="20"/>
              </w:rPr>
              <w:t xml:space="preserve">Classificação de resultados de enfermagem (NOC): identificação da produção científica relacionada. </w:t>
            </w:r>
            <w:proofErr w:type="spellStart"/>
            <w:r w:rsidRPr="00EB4389">
              <w:rPr>
                <w:rFonts w:ascii="Times New Roman" w:hAnsi="Times New Roman" w:cs="Times New Roman"/>
                <w:color w:val="000000" w:themeColor="text1"/>
                <w:sz w:val="20"/>
                <w:szCs w:val="20"/>
              </w:rPr>
              <w:t>Rev</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Gaucha</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Enferm</w:t>
            </w:r>
            <w:proofErr w:type="spellEnd"/>
            <w:r w:rsidRPr="00EB4389">
              <w:rPr>
                <w:rFonts w:ascii="Times New Roman" w:hAnsi="Times New Roman" w:cs="Times New Roman"/>
                <w:color w:val="000000" w:themeColor="text1"/>
                <w:sz w:val="20"/>
                <w:szCs w:val="20"/>
              </w:rPr>
              <w:t xml:space="preserve">. 2009;30(3):508-15. </w:t>
            </w:r>
          </w:p>
          <w:p w14:paraId="36A9970A"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58AA223F" w14:textId="3A8C6273"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GARCIA, T. R.; EGRY, E. Y. e cols. Integralidade da atenção no SUS e sistematização da assistência de enfermagem. Porto alegre: Artmed, 2010. 336p.</w:t>
            </w:r>
          </w:p>
          <w:p w14:paraId="23F7C897"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11F0A22E" w14:textId="53955C03"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rPr>
              <w:t xml:space="preserve">GARCIA, T.R. org. Classificação internacional para a prática de enfermagem CIPE versão 2015. </w:t>
            </w:r>
            <w:r w:rsidRPr="00EB4389">
              <w:rPr>
                <w:rFonts w:ascii="Times New Roman" w:hAnsi="Times New Roman" w:cs="Times New Roman"/>
                <w:color w:val="000000" w:themeColor="text1"/>
                <w:sz w:val="20"/>
                <w:szCs w:val="20"/>
                <w:lang w:val="en-US"/>
              </w:rPr>
              <w:t xml:space="preserve">Porto Alegre: </w:t>
            </w:r>
            <w:proofErr w:type="spellStart"/>
            <w:r w:rsidRPr="00EB4389">
              <w:rPr>
                <w:rFonts w:ascii="Times New Roman" w:hAnsi="Times New Roman" w:cs="Times New Roman"/>
                <w:color w:val="000000" w:themeColor="text1"/>
                <w:sz w:val="20"/>
                <w:szCs w:val="20"/>
                <w:lang w:val="en-US"/>
              </w:rPr>
              <w:t>Artmed</w:t>
            </w:r>
            <w:proofErr w:type="spellEnd"/>
            <w:r w:rsidRPr="00EB4389">
              <w:rPr>
                <w:rFonts w:ascii="Times New Roman" w:hAnsi="Times New Roman" w:cs="Times New Roman"/>
                <w:color w:val="000000" w:themeColor="text1"/>
                <w:sz w:val="20"/>
                <w:szCs w:val="20"/>
                <w:lang w:val="en-US"/>
              </w:rPr>
              <w:t xml:space="preserve">, 2015. </w:t>
            </w:r>
          </w:p>
          <w:p w14:paraId="29648678"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578A89A3" w14:textId="3374F840"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GAY, B.; WEAVER, S. Theory building and paradigms: A primer on the nuances of theory construction. American International Journal of Contemporary Research, v. 1, n. 2, p. 24–32, 2011.</w:t>
            </w:r>
          </w:p>
          <w:p w14:paraId="3CD8E0FC"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65C14819" w14:textId="77777777" w:rsidR="000067D7"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proofErr w:type="spellStart"/>
            <w:r w:rsidRPr="00EB4389">
              <w:rPr>
                <w:rFonts w:ascii="Times New Roman" w:hAnsi="Times New Roman" w:cs="Times New Roman"/>
                <w:color w:val="000000" w:themeColor="text1"/>
                <w:sz w:val="20"/>
                <w:szCs w:val="20"/>
                <w:lang w:val="en-US"/>
              </w:rPr>
              <w:t>Gencbas</w:t>
            </w:r>
            <w:proofErr w:type="spellEnd"/>
            <w:r w:rsidRPr="00EB4389">
              <w:rPr>
                <w:rFonts w:ascii="Times New Roman" w:hAnsi="Times New Roman" w:cs="Times New Roman"/>
                <w:color w:val="000000" w:themeColor="text1"/>
                <w:sz w:val="20"/>
                <w:szCs w:val="20"/>
                <w:lang w:val="en-US"/>
              </w:rPr>
              <w:t xml:space="preserve"> D, </w:t>
            </w:r>
            <w:proofErr w:type="spellStart"/>
            <w:r w:rsidRPr="00EB4389">
              <w:rPr>
                <w:rFonts w:ascii="Times New Roman" w:hAnsi="Times New Roman" w:cs="Times New Roman"/>
                <w:color w:val="000000" w:themeColor="text1"/>
                <w:sz w:val="20"/>
                <w:szCs w:val="20"/>
                <w:lang w:val="en-US"/>
              </w:rPr>
              <w:t>Bebis</w:t>
            </w:r>
            <w:proofErr w:type="spellEnd"/>
            <w:r w:rsidRPr="00EB4389">
              <w:rPr>
                <w:rFonts w:ascii="Times New Roman" w:hAnsi="Times New Roman" w:cs="Times New Roman"/>
                <w:color w:val="000000" w:themeColor="text1"/>
                <w:sz w:val="20"/>
                <w:szCs w:val="20"/>
                <w:lang w:val="en-US"/>
              </w:rPr>
              <w:t xml:space="preserve"> H, Cicek H. Evaluation of the Efficiency of the Nursing Care Plan Applied Using NANDA, NOC, and NIC Linkages to Elderly Women with Incontinence Living in a Nursing Home: A Randomized Controlled Study. Int J </w:t>
            </w:r>
            <w:proofErr w:type="spellStart"/>
            <w:r w:rsidRPr="00EB4389">
              <w:rPr>
                <w:rFonts w:ascii="Times New Roman" w:hAnsi="Times New Roman" w:cs="Times New Roman"/>
                <w:color w:val="000000" w:themeColor="text1"/>
                <w:sz w:val="20"/>
                <w:szCs w:val="20"/>
                <w:lang w:val="en-US"/>
              </w:rPr>
              <w:t>Nurs</w:t>
            </w:r>
            <w:proofErr w:type="spellEnd"/>
            <w:r w:rsidRPr="00EB4389">
              <w:rPr>
                <w:rFonts w:ascii="Times New Roman" w:hAnsi="Times New Roman" w:cs="Times New Roman"/>
                <w:color w:val="000000" w:themeColor="text1"/>
                <w:sz w:val="20"/>
                <w:szCs w:val="20"/>
                <w:lang w:val="en-US"/>
              </w:rPr>
              <w:t xml:space="preserve"> </w:t>
            </w:r>
            <w:proofErr w:type="spellStart"/>
            <w:r w:rsidRPr="00EB4389">
              <w:rPr>
                <w:rFonts w:ascii="Times New Roman" w:hAnsi="Times New Roman" w:cs="Times New Roman"/>
                <w:color w:val="000000" w:themeColor="text1"/>
                <w:sz w:val="20"/>
                <w:szCs w:val="20"/>
                <w:lang w:val="en-US"/>
              </w:rPr>
              <w:t>Knowl</w:t>
            </w:r>
            <w:proofErr w:type="spellEnd"/>
            <w:r w:rsidRPr="00EB4389">
              <w:rPr>
                <w:rFonts w:ascii="Times New Roman" w:hAnsi="Times New Roman" w:cs="Times New Roman"/>
                <w:color w:val="000000" w:themeColor="text1"/>
                <w:sz w:val="20"/>
                <w:szCs w:val="20"/>
                <w:lang w:val="en-US"/>
              </w:rPr>
              <w:t>. 2018;29(4):217‐2</w:t>
            </w:r>
            <w:r w:rsidR="000067D7" w:rsidRPr="00EB4389">
              <w:rPr>
                <w:rFonts w:ascii="Times New Roman" w:hAnsi="Times New Roman" w:cs="Times New Roman"/>
                <w:color w:val="000000" w:themeColor="text1"/>
                <w:sz w:val="20"/>
                <w:szCs w:val="20"/>
                <w:lang w:val="en-US"/>
              </w:rPr>
              <w:t>26. doi:10.1111/2047-3095.12180</w:t>
            </w:r>
          </w:p>
          <w:p w14:paraId="36FE6068"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3DBD1C57" w14:textId="42F7C99D"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George V. &amp; Haag-Heitman B. (2011). Nursing peer review: The manager’s role.  Journal of Nursing Management, 19, 254–259</w:t>
            </w:r>
          </w:p>
          <w:p w14:paraId="0C04B6AD"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1AF50628" w14:textId="185B9235"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GIOIA, D. A.; PITRE, E. Multiparadigm Perspectives on Theory Building. Academy of Management Review, v. 15, n. 4, p. 584–602, out. 1990.</w:t>
            </w:r>
          </w:p>
          <w:p w14:paraId="1EC22E40"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44F9EA1F" w14:textId="6DFD0553"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Gordon M. Manual of nursing diagnosis. Jones and Bartlett Publishers, 2010.</w:t>
            </w:r>
          </w:p>
          <w:p w14:paraId="520CE1FE"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42978CF1" w14:textId="27A07749"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GORDON, M. Nursing diagnosis: process and application. Saint Louis: Mosby, 1994.</w:t>
            </w:r>
          </w:p>
          <w:p w14:paraId="6E84826E"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4B06BFAF" w14:textId="6CF783B4"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 xml:space="preserve">GORDON, M. Toward Theory-Based Diagnostic Categories. International Journal of Nursing Terminologies and Classifications, v. 1, n. 1, p. 5–11, </w:t>
            </w:r>
            <w:proofErr w:type="spellStart"/>
            <w:r w:rsidRPr="00EB4389">
              <w:rPr>
                <w:rFonts w:ascii="Times New Roman" w:hAnsi="Times New Roman" w:cs="Times New Roman"/>
                <w:color w:val="000000" w:themeColor="text1"/>
                <w:sz w:val="20"/>
                <w:szCs w:val="20"/>
                <w:lang w:val="en-US"/>
              </w:rPr>
              <w:t>jan.</w:t>
            </w:r>
            <w:proofErr w:type="spellEnd"/>
            <w:r w:rsidRPr="00EB4389">
              <w:rPr>
                <w:rFonts w:ascii="Times New Roman" w:hAnsi="Times New Roman" w:cs="Times New Roman"/>
                <w:color w:val="000000" w:themeColor="text1"/>
                <w:sz w:val="20"/>
                <w:szCs w:val="20"/>
                <w:lang w:val="en-US"/>
              </w:rPr>
              <w:t xml:space="preserve"> 1990.</w:t>
            </w:r>
          </w:p>
          <w:p w14:paraId="21F82199"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5CF47703" w14:textId="42A96B1E"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lang w:val="en-US"/>
              </w:rPr>
              <w:t xml:space="preserve">GUEDES, E.S.; SOUSA, R.M.C.; TURRINI, R.N.T.; BALTAR, V.T.; CRUZ, D.A.L.M. Adaptation and validation of the instrument positions on the nursing process. </w:t>
            </w:r>
            <w:r w:rsidRPr="00EB4389">
              <w:rPr>
                <w:rFonts w:ascii="Times New Roman" w:hAnsi="Times New Roman" w:cs="Times New Roman"/>
                <w:color w:val="000000" w:themeColor="text1"/>
                <w:sz w:val="20"/>
                <w:szCs w:val="20"/>
              </w:rPr>
              <w:t>Revista Latino-Americana de Enfermagem (USP. Ribeirão Preto. Impresso). 2013;</w:t>
            </w:r>
            <w:r w:rsidR="000D6BBA">
              <w:rPr>
                <w:rFonts w:ascii="Times New Roman" w:hAnsi="Times New Roman" w:cs="Times New Roman"/>
                <w:color w:val="000000" w:themeColor="text1"/>
                <w:sz w:val="20"/>
                <w:szCs w:val="20"/>
              </w:rPr>
              <w:t xml:space="preserve"> </w:t>
            </w:r>
            <w:r w:rsidRPr="00EB4389">
              <w:rPr>
                <w:rFonts w:ascii="Times New Roman" w:hAnsi="Times New Roman" w:cs="Times New Roman"/>
                <w:color w:val="000000" w:themeColor="text1"/>
                <w:sz w:val="20"/>
                <w:szCs w:val="20"/>
              </w:rPr>
              <w:t>21:404-411.</w:t>
            </w:r>
          </w:p>
          <w:p w14:paraId="45B0BAB2" w14:textId="77777777" w:rsidR="000067D7"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70.</w:t>
            </w:r>
            <w:r w:rsidRPr="00EB4389">
              <w:rPr>
                <w:rFonts w:ascii="Times New Roman" w:hAnsi="Times New Roman" w:cs="Times New Roman"/>
                <w:color w:val="000000" w:themeColor="text1"/>
                <w:sz w:val="20"/>
                <w:szCs w:val="20"/>
              </w:rPr>
              <w:tab/>
            </w:r>
          </w:p>
          <w:p w14:paraId="4C1AEE0E"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29869126" w14:textId="27F70F83"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 xml:space="preserve">GUEDES, N.G., LOPES, M.V.O., TAHISSA, C.F., MOREIRA, R.P., ARAUJO, T.L. Revisão do diagnóstico de enfermagem Estilo de Vida Sedentário em pessoas com hipertensão arterial: análise conceitual. Rev. Esc. </w:t>
            </w:r>
            <w:proofErr w:type="spellStart"/>
            <w:r w:rsidRPr="00EB4389">
              <w:rPr>
                <w:rFonts w:ascii="Times New Roman" w:hAnsi="Times New Roman" w:cs="Times New Roman"/>
                <w:color w:val="000000" w:themeColor="text1"/>
                <w:sz w:val="20"/>
                <w:szCs w:val="20"/>
              </w:rPr>
              <w:t>Enferm</w:t>
            </w:r>
            <w:proofErr w:type="spellEnd"/>
            <w:r w:rsidRPr="00EB4389">
              <w:rPr>
                <w:rFonts w:ascii="Times New Roman" w:hAnsi="Times New Roman" w:cs="Times New Roman"/>
                <w:color w:val="000000" w:themeColor="text1"/>
                <w:sz w:val="20"/>
                <w:szCs w:val="20"/>
              </w:rPr>
              <w:t>. USP. 2013;47(3):749-749.</w:t>
            </w:r>
          </w:p>
          <w:p w14:paraId="5BACC8DA"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2A7B173A" w14:textId="0EA23B0D"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rPr>
              <w:t xml:space="preserve">HERDMAN, T.H; KAMITSURU, S. (org.). Diagnósticos de Enfermagem da NANDA: definições e classificação 2018-2020. </w:t>
            </w:r>
            <w:r w:rsidRPr="00EB4389">
              <w:rPr>
                <w:rFonts w:ascii="Times New Roman" w:hAnsi="Times New Roman" w:cs="Times New Roman"/>
                <w:color w:val="000000" w:themeColor="text1"/>
                <w:sz w:val="20"/>
                <w:szCs w:val="20"/>
                <w:lang w:val="en-US"/>
              </w:rPr>
              <w:t xml:space="preserve">Porto Alegre: </w:t>
            </w:r>
            <w:proofErr w:type="spellStart"/>
            <w:r w:rsidRPr="00EB4389">
              <w:rPr>
                <w:rFonts w:ascii="Times New Roman" w:hAnsi="Times New Roman" w:cs="Times New Roman"/>
                <w:color w:val="000000" w:themeColor="text1"/>
                <w:sz w:val="20"/>
                <w:szCs w:val="20"/>
                <w:lang w:val="en-US"/>
              </w:rPr>
              <w:t>Artmed</w:t>
            </w:r>
            <w:proofErr w:type="spellEnd"/>
            <w:r w:rsidRPr="00EB4389">
              <w:rPr>
                <w:rFonts w:ascii="Times New Roman" w:hAnsi="Times New Roman" w:cs="Times New Roman"/>
                <w:color w:val="000000" w:themeColor="text1"/>
                <w:sz w:val="20"/>
                <w:szCs w:val="20"/>
                <w:lang w:val="en-US"/>
              </w:rPr>
              <w:t xml:space="preserve">, 2018. </w:t>
            </w:r>
          </w:p>
          <w:p w14:paraId="00C00BC3"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4F36DD4B" w14:textId="60A51236"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lang w:val="en-US"/>
              </w:rPr>
              <w:lastRenderedPageBreak/>
              <w:t xml:space="preserve">HIGGS, J., </w:t>
            </w:r>
            <w:r w:rsidR="008F2F9C" w:rsidRPr="00EB4389">
              <w:rPr>
                <w:rFonts w:ascii="Times New Roman" w:hAnsi="Times New Roman" w:cs="Times New Roman"/>
                <w:color w:val="000000" w:themeColor="text1"/>
                <w:sz w:val="20"/>
                <w:szCs w:val="20"/>
                <w:lang w:val="en-US"/>
              </w:rPr>
              <w:t>JONES, M.</w:t>
            </w:r>
            <w:r w:rsidRPr="00EB4389">
              <w:rPr>
                <w:rFonts w:ascii="Times New Roman" w:hAnsi="Times New Roman" w:cs="Times New Roman"/>
                <w:color w:val="000000" w:themeColor="text1"/>
                <w:sz w:val="20"/>
                <w:szCs w:val="20"/>
                <w:lang w:val="en-US"/>
              </w:rPr>
              <w:t xml:space="preserve"> Clinical reasoning in the health professions. </w:t>
            </w:r>
            <w:r w:rsidRPr="00EB4389">
              <w:rPr>
                <w:rFonts w:ascii="Times New Roman" w:hAnsi="Times New Roman" w:cs="Times New Roman"/>
                <w:color w:val="000000" w:themeColor="text1"/>
                <w:sz w:val="20"/>
                <w:szCs w:val="20"/>
              </w:rPr>
              <w:t xml:space="preserve">Oxford:  </w:t>
            </w:r>
            <w:proofErr w:type="spellStart"/>
            <w:r w:rsidRPr="00EB4389">
              <w:rPr>
                <w:rFonts w:ascii="Times New Roman" w:hAnsi="Times New Roman" w:cs="Times New Roman"/>
                <w:color w:val="000000" w:themeColor="text1"/>
                <w:sz w:val="20"/>
                <w:szCs w:val="20"/>
              </w:rPr>
              <w:t>Butterworth</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Heinemann</w:t>
            </w:r>
            <w:proofErr w:type="spellEnd"/>
            <w:r w:rsidRPr="00EB4389">
              <w:rPr>
                <w:rFonts w:ascii="Times New Roman" w:hAnsi="Times New Roman" w:cs="Times New Roman"/>
                <w:color w:val="000000" w:themeColor="text1"/>
                <w:sz w:val="20"/>
                <w:szCs w:val="20"/>
              </w:rPr>
              <w:t>; 1995.</w:t>
            </w:r>
          </w:p>
          <w:p w14:paraId="1AC72175"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06D45C31" w14:textId="338BF1C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proofErr w:type="spellStart"/>
            <w:r w:rsidRPr="00EB4389">
              <w:rPr>
                <w:rFonts w:ascii="Times New Roman" w:hAnsi="Times New Roman" w:cs="Times New Roman"/>
                <w:color w:val="000000" w:themeColor="text1"/>
                <w:sz w:val="20"/>
                <w:szCs w:val="20"/>
              </w:rPr>
              <w:t>Hulley</w:t>
            </w:r>
            <w:proofErr w:type="spellEnd"/>
            <w:r w:rsidRPr="00EB4389">
              <w:rPr>
                <w:rFonts w:ascii="Times New Roman" w:hAnsi="Times New Roman" w:cs="Times New Roman"/>
                <w:color w:val="000000" w:themeColor="text1"/>
                <w:sz w:val="20"/>
                <w:szCs w:val="20"/>
              </w:rPr>
              <w:t xml:space="preserve"> SB, et al. Delineando a Pesquisa Clínica: uma abordagem epidemiológica. </w:t>
            </w:r>
            <w:r w:rsidRPr="00EB4389">
              <w:rPr>
                <w:rFonts w:ascii="Times New Roman" w:hAnsi="Times New Roman" w:cs="Times New Roman"/>
                <w:color w:val="000000" w:themeColor="text1"/>
                <w:sz w:val="20"/>
                <w:szCs w:val="20"/>
                <w:lang w:val="en-US"/>
              </w:rPr>
              <w:t xml:space="preserve">2ª </w:t>
            </w:r>
            <w:proofErr w:type="spellStart"/>
            <w:r w:rsidRPr="00EB4389">
              <w:rPr>
                <w:rFonts w:ascii="Times New Roman" w:hAnsi="Times New Roman" w:cs="Times New Roman"/>
                <w:color w:val="000000" w:themeColor="text1"/>
                <w:sz w:val="20"/>
                <w:szCs w:val="20"/>
                <w:lang w:val="en-US"/>
              </w:rPr>
              <w:t>edição</w:t>
            </w:r>
            <w:proofErr w:type="spellEnd"/>
            <w:r w:rsidRPr="00EB4389">
              <w:rPr>
                <w:rFonts w:ascii="Times New Roman" w:hAnsi="Times New Roman" w:cs="Times New Roman"/>
                <w:color w:val="000000" w:themeColor="text1"/>
                <w:sz w:val="20"/>
                <w:szCs w:val="20"/>
                <w:lang w:val="en-US"/>
              </w:rPr>
              <w:t xml:space="preserve">. Porto Alegre: </w:t>
            </w:r>
            <w:proofErr w:type="spellStart"/>
            <w:r w:rsidRPr="00EB4389">
              <w:rPr>
                <w:rFonts w:ascii="Times New Roman" w:hAnsi="Times New Roman" w:cs="Times New Roman"/>
                <w:color w:val="000000" w:themeColor="text1"/>
                <w:sz w:val="20"/>
                <w:szCs w:val="20"/>
                <w:lang w:val="en-US"/>
              </w:rPr>
              <w:t>Artmed</w:t>
            </w:r>
            <w:proofErr w:type="spellEnd"/>
            <w:r w:rsidRPr="00EB4389">
              <w:rPr>
                <w:rFonts w:ascii="Times New Roman" w:hAnsi="Times New Roman" w:cs="Times New Roman"/>
                <w:color w:val="000000" w:themeColor="text1"/>
                <w:sz w:val="20"/>
                <w:szCs w:val="20"/>
                <w:lang w:val="en-US"/>
              </w:rPr>
              <w:t>, 2008.</w:t>
            </w:r>
          </w:p>
          <w:p w14:paraId="24A57C68"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1BE18464" w14:textId="7BA25C72"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IM, E. The Status Quo of Situation-Specific Theories. Research and Theory for Nursing Practice, v. 28, n. 4, p. 278–298, 2014.</w:t>
            </w:r>
          </w:p>
          <w:p w14:paraId="1EC18A3C"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35A0B9D5" w14:textId="01E0ED5A"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IM, E.-O. Theory Development Strategies for Middle-Range Theories. Advances in Nursing Science, v. 41, n. 3, p. 275–292, 2018.</w:t>
            </w:r>
          </w:p>
          <w:p w14:paraId="2CFE4919"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7206017C" w14:textId="62B8733E"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IM, E.-O.; JU CHANG, S. Current Trends in Nursing Theories. Journal of Nursing Scholarship, v. 44, n. 2, p. 156–164, jun. 2012.</w:t>
            </w:r>
          </w:p>
          <w:p w14:paraId="5C37C61F"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6B73DB78" w14:textId="2BA10B35"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 xml:space="preserve">JACCARD, J.; JACOBY, J. Theory construction and model-building </w:t>
            </w:r>
            <w:proofErr w:type="gramStart"/>
            <w:r w:rsidRPr="00EB4389">
              <w:rPr>
                <w:rFonts w:ascii="Times New Roman" w:hAnsi="Times New Roman" w:cs="Times New Roman"/>
                <w:color w:val="000000" w:themeColor="text1"/>
                <w:sz w:val="20"/>
                <w:szCs w:val="20"/>
                <w:lang w:val="en-US"/>
              </w:rPr>
              <w:t>skills :</w:t>
            </w:r>
            <w:proofErr w:type="gramEnd"/>
            <w:r w:rsidRPr="00EB4389">
              <w:rPr>
                <w:rFonts w:ascii="Times New Roman" w:hAnsi="Times New Roman" w:cs="Times New Roman"/>
                <w:color w:val="000000" w:themeColor="text1"/>
                <w:sz w:val="20"/>
                <w:szCs w:val="20"/>
                <w:lang w:val="en-US"/>
              </w:rPr>
              <w:t xml:space="preserve"> a practical guide for social scientists. 1. ed. New York: The Guilford Press, 2010.</w:t>
            </w:r>
          </w:p>
          <w:p w14:paraId="607B227C"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56B77A50" w14:textId="456C22AD"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JAIRATH, N. N. et al. Theory and Theorizing in Nursing Science. Nursing Research, v. 67, n. 2, p. 188–195, 2018.</w:t>
            </w:r>
          </w:p>
          <w:p w14:paraId="57DC224F" w14:textId="1C2CB392"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lang w:val="en-US"/>
              </w:rPr>
              <w:t xml:space="preserve">Johnson M, Moorhead S, </w:t>
            </w:r>
            <w:proofErr w:type="spellStart"/>
            <w:r w:rsidRPr="00EB4389">
              <w:rPr>
                <w:rFonts w:ascii="Times New Roman" w:hAnsi="Times New Roman" w:cs="Times New Roman"/>
                <w:color w:val="000000" w:themeColor="text1"/>
                <w:sz w:val="20"/>
                <w:szCs w:val="20"/>
                <w:lang w:val="en-US"/>
              </w:rPr>
              <w:t>Bulecheck</w:t>
            </w:r>
            <w:proofErr w:type="spellEnd"/>
            <w:r w:rsidRPr="00EB4389">
              <w:rPr>
                <w:rFonts w:ascii="Times New Roman" w:hAnsi="Times New Roman" w:cs="Times New Roman"/>
                <w:color w:val="000000" w:themeColor="text1"/>
                <w:sz w:val="20"/>
                <w:szCs w:val="20"/>
                <w:lang w:val="en-US"/>
              </w:rPr>
              <w:t xml:space="preserve"> G, Butcher H, Maas M, Swanson E. </w:t>
            </w:r>
            <w:proofErr w:type="spellStart"/>
            <w:r w:rsidRPr="00EB4389">
              <w:rPr>
                <w:rFonts w:ascii="Times New Roman" w:hAnsi="Times New Roman" w:cs="Times New Roman"/>
                <w:color w:val="000000" w:themeColor="text1"/>
                <w:sz w:val="20"/>
                <w:szCs w:val="20"/>
                <w:lang w:val="en-US"/>
              </w:rPr>
              <w:t>Ligações</w:t>
            </w:r>
            <w:proofErr w:type="spellEnd"/>
            <w:r w:rsidRPr="00EB4389">
              <w:rPr>
                <w:rFonts w:ascii="Times New Roman" w:hAnsi="Times New Roman" w:cs="Times New Roman"/>
                <w:color w:val="000000" w:themeColor="text1"/>
                <w:sz w:val="20"/>
                <w:szCs w:val="20"/>
                <w:lang w:val="en-US"/>
              </w:rPr>
              <w:t xml:space="preserve"> NANDA-NOC-NIC. </w:t>
            </w:r>
            <w:r w:rsidRPr="00EB4389">
              <w:rPr>
                <w:rFonts w:ascii="Times New Roman" w:hAnsi="Times New Roman" w:cs="Times New Roman"/>
                <w:color w:val="000000" w:themeColor="text1"/>
                <w:sz w:val="20"/>
                <w:szCs w:val="20"/>
              </w:rPr>
              <w:t>Condições clínicas suporte ao raciocínio e assistência de qualidade. 3.ed Rio de Janeiro: Elsevier, 2013.</w:t>
            </w:r>
          </w:p>
          <w:p w14:paraId="278D1470"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331D02F9" w14:textId="6EE6CE81"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 xml:space="preserve">KAIDESOJA, T. Building middle-range theories from case studies. Studies in History and Philosophy of Science Part A, v. 78, n. November 2017, p. 23–31, </w:t>
            </w:r>
            <w:proofErr w:type="spellStart"/>
            <w:r w:rsidRPr="00EB4389">
              <w:rPr>
                <w:rFonts w:ascii="Times New Roman" w:hAnsi="Times New Roman" w:cs="Times New Roman"/>
                <w:color w:val="000000" w:themeColor="text1"/>
                <w:sz w:val="20"/>
                <w:szCs w:val="20"/>
                <w:lang w:val="en-US"/>
              </w:rPr>
              <w:t>dez</w:t>
            </w:r>
            <w:proofErr w:type="spellEnd"/>
            <w:r w:rsidRPr="00EB4389">
              <w:rPr>
                <w:rFonts w:ascii="Times New Roman" w:hAnsi="Times New Roman" w:cs="Times New Roman"/>
                <w:color w:val="000000" w:themeColor="text1"/>
                <w:sz w:val="20"/>
                <w:szCs w:val="20"/>
                <w:lang w:val="en-US"/>
              </w:rPr>
              <w:t>. 2019.</w:t>
            </w:r>
          </w:p>
          <w:p w14:paraId="2E79877F"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7B07CEDD" w14:textId="7ACD3BBC"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 xml:space="preserve">KAUTZ, D. D.; KUIPER, R. A.; PESUT, D. J.; WILLIAMS, R. L. Using NANDA, NIC, and NOC (NNN) Language for Clinical Reasoning </w:t>
            </w:r>
            <w:proofErr w:type="gramStart"/>
            <w:r w:rsidRPr="00EB4389">
              <w:rPr>
                <w:rFonts w:ascii="Times New Roman" w:hAnsi="Times New Roman" w:cs="Times New Roman"/>
                <w:color w:val="000000" w:themeColor="text1"/>
                <w:sz w:val="20"/>
                <w:szCs w:val="20"/>
                <w:lang w:val="en-US"/>
              </w:rPr>
              <w:t>With</w:t>
            </w:r>
            <w:proofErr w:type="gramEnd"/>
            <w:r w:rsidRPr="00EB4389">
              <w:rPr>
                <w:rFonts w:ascii="Times New Roman" w:hAnsi="Times New Roman" w:cs="Times New Roman"/>
                <w:color w:val="000000" w:themeColor="text1"/>
                <w:sz w:val="20"/>
                <w:szCs w:val="20"/>
                <w:lang w:val="en-US"/>
              </w:rPr>
              <w:t xml:space="preserve"> the Outcome-Present State-Test (OPT) Model. International Journal of Nursing Terminologies and Classifications, v. 17, n. 3, p 129-138, 2006.</w:t>
            </w:r>
          </w:p>
          <w:p w14:paraId="1CA27EBB"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7597EE44" w14:textId="14A1C22A"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lang w:val="en-US"/>
              </w:rPr>
              <w:t xml:space="preserve">LASATER, K.; NIELSEN, A. Reflective journaling for development of clinical judgment. </w:t>
            </w:r>
            <w:proofErr w:type="spellStart"/>
            <w:r w:rsidRPr="00EB4389">
              <w:rPr>
                <w:rFonts w:ascii="Times New Roman" w:hAnsi="Times New Roman" w:cs="Times New Roman"/>
                <w:color w:val="000000" w:themeColor="text1"/>
                <w:sz w:val="20"/>
                <w:szCs w:val="20"/>
              </w:rPr>
              <w:t>Journal</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of</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Nursing</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Education</w:t>
            </w:r>
            <w:proofErr w:type="spellEnd"/>
            <w:r w:rsidRPr="00EB4389">
              <w:rPr>
                <w:rFonts w:ascii="Times New Roman" w:hAnsi="Times New Roman" w:cs="Times New Roman"/>
                <w:color w:val="000000" w:themeColor="text1"/>
                <w:sz w:val="20"/>
                <w:szCs w:val="20"/>
              </w:rPr>
              <w:t xml:space="preserve">, </w:t>
            </w:r>
            <w:proofErr w:type="spellStart"/>
            <w:proofErr w:type="gramStart"/>
            <w:r w:rsidRPr="00EB4389">
              <w:rPr>
                <w:rFonts w:ascii="Times New Roman" w:hAnsi="Times New Roman" w:cs="Times New Roman"/>
                <w:color w:val="000000" w:themeColor="text1"/>
                <w:sz w:val="20"/>
                <w:szCs w:val="20"/>
              </w:rPr>
              <w:t>Thorofare,v</w:t>
            </w:r>
            <w:proofErr w:type="spellEnd"/>
            <w:r w:rsidRPr="00EB4389">
              <w:rPr>
                <w:rFonts w:ascii="Times New Roman" w:hAnsi="Times New Roman" w:cs="Times New Roman"/>
                <w:color w:val="000000" w:themeColor="text1"/>
                <w:sz w:val="20"/>
                <w:szCs w:val="20"/>
              </w:rPr>
              <w:t>.</w:t>
            </w:r>
            <w:proofErr w:type="gramEnd"/>
            <w:r w:rsidRPr="00EB4389">
              <w:rPr>
                <w:rFonts w:ascii="Times New Roman" w:hAnsi="Times New Roman" w:cs="Times New Roman"/>
                <w:color w:val="000000" w:themeColor="text1"/>
                <w:sz w:val="20"/>
                <w:szCs w:val="20"/>
              </w:rPr>
              <w:t xml:space="preserve"> 48, n. 1, p. 40-4, 2009. </w:t>
            </w:r>
          </w:p>
          <w:p w14:paraId="67EA570A"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609C9BD0" w14:textId="1DEEA98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LEAL, R.G.; BASTOS, C.R.; RODRIGUES, A.L.; PIRES, S.M.B.; CARVALHO, D.R.; CUBAS M.R. Validação da definição de termos identificados em registros eletrônicos de enfermagem de um hospital universitário. Ciência, Cuidado e Saúde, v. 16, p. 1-8, 2017.</w:t>
            </w:r>
          </w:p>
          <w:p w14:paraId="582A31C1"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7312772A" w14:textId="6091E5CF"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rPr>
              <w:t xml:space="preserve">LEMOS, D.M.; SALDANHA, P.; FONSECA, L.; AZZOLIN, K.O. Taxonomias de enfermagem no planejamento de alta hospitalar: estudo quase experimental. </w:t>
            </w:r>
            <w:proofErr w:type="spellStart"/>
            <w:r w:rsidRPr="00EB4389">
              <w:rPr>
                <w:rFonts w:ascii="Times New Roman" w:hAnsi="Times New Roman" w:cs="Times New Roman"/>
                <w:color w:val="000000" w:themeColor="text1"/>
                <w:sz w:val="20"/>
                <w:szCs w:val="20"/>
                <w:lang w:val="en-US"/>
              </w:rPr>
              <w:t>Revista</w:t>
            </w:r>
            <w:proofErr w:type="spellEnd"/>
            <w:r w:rsidRPr="00EB4389">
              <w:rPr>
                <w:rFonts w:ascii="Times New Roman" w:hAnsi="Times New Roman" w:cs="Times New Roman"/>
                <w:color w:val="000000" w:themeColor="text1"/>
                <w:sz w:val="20"/>
                <w:szCs w:val="20"/>
                <w:lang w:val="en-US"/>
              </w:rPr>
              <w:t xml:space="preserve"> </w:t>
            </w:r>
            <w:proofErr w:type="spellStart"/>
            <w:r w:rsidRPr="00EB4389">
              <w:rPr>
                <w:rFonts w:ascii="Times New Roman" w:hAnsi="Times New Roman" w:cs="Times New Roman"/>
                <w:color w:val="000000" w:themeColor="text1"/>
                <w:sz w:val="20"/>
                <w:szCs w:val="20"/>
                <w:lang w:val="en-US"/>
              </w:rPr>
              <w:t>Brasileira</w:t>
            </w:r>
            <w:proofErr w:type="spellEnd"/>
            <w:r w:rsidRPr="00EB4389">
              <w:rPr>
                <w:rFonts w:ascii="Times New Roman" w:hAnsi="Times New Roman" w:cs="Times New Roman"/>
                <w:color w:val="000000" w:themeColor="text1"/>
                <w:sz w:val="20"/>
                <w:szCs w:val="20"/>
                <w:lang w:val="en-US"/>
              </w:rPr>
              <w:t xml:space="preserve"> de </w:t>
            </w:r>
            <w:proofErr w:type="spellStart"/>
            <w:r w:rsidRPr="00EB4389">
              <w:rPr>
                <w:rFonts w:ascii="Times New Roman" w:hAnsi="Times New Roman" w:cs="Times New Roman"/>
                <w:color w:val="000000" w:themeColor="text1"/>
                <w:sz w:val="20"/>
                <w:szCs w:val="20"/>
                <w:lang w:val="en-US"/>
              </w:rPr>
              <w:t>Enf</w:t>
            </w:r>
            <w:proofErr w:type="spellEnd"/>
            <w:r w:rsidRPr="00EB4389">
              <w:rPr>
                <w:rFonts w:ascii="Times New Roman" w:hAnsi="Times New Roman" w:cs="Times New Roman"/>
                <w:color w:val="000000" w:themeColor="text1"/>
                <w:sz w:val="20"/>
                <w:szCs w:val="20"/>
                <w:lang w:val="en-US"/>
              </w:rPr>
              <w:t>., v. 73, p. e20180896-, 2020.</w:t>
            </w:r>
          </w:p>
          <w:p w14:paraId="2011F5C4"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26728916" w14:textId="01868110"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LIEHR, P.; SMITH, M. J. Middle Range Theory: A Perspective on Development and Use. Advances in Nursing Science, v. 40, n. 1, p. 51–63, 2017.</w:t>
            </w:r>
          </w:p>
          <w:p w14:paraId="238B8692"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1301CA2A" w14:textId="47BC72C3"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LIMA, LB..; MÜLLER'STAUB, M.; CARDOZO, M.C.; SOUZA BERNARDES, D.; RABELO-SILVA, E.R. Clinical indicators of nursing outcomes classification for patient with risk for perioperative positioning injury: A cohort study. Journal of Clinical Nursing, v. 13, p. jocn.15019-7, 2019.</w:t>
            </w:r>
          </w:p>
          <w:p w14:paraId="2DC1CB8D"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46B57770" w14:textId="510E5438"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LOCKE, E. A. The case for inductive theory building. Journal of Management, v. 33, n. 6, p. 867–890, 2007.</w:t>
            </w:r>
          </w:p>
          <w:p w14:paraId="3AB3D6C9" w14:textId="55E711EA"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 xml:space="preserve">Lopes MVO, Araújo TL &amp; Silva VM (2012) Methods for establishing the accuracy of clinical indicators in predicting nursing diagnoses. International Journal of Nursing </w:t>
            </w:r>
            <w:proofErr w:type="spellStart"/>
            <w:r w:rsidRPr="00EB4389">
              <w:rPr>
                <w:rFonts w:ascii="Times New Roman" w:hAnsi="Times New Roman" w:cs="Times New Roman"/>
                <w:color w:val="000000" w:themeColor="text1"/>
                <w:sz w:val="20"/>
                <w:szCs w:val="20"/>
                <w:lang w:val="en-US"/>
              </w:rPr>
              <w:t>Knowlegde</w:t>
            </w:r>
            <w:proofErr w:type="spellEnd"/>
            <w:r w:rsidRPr="00EB4389">
              <w:rPr>
                <w:rFonts w:ascii="Times New Roman" w:hAnsi="Times New Roman" w:cs="Times New Roman"/>
                <w:color w:val="000000" w:themeColor="text1"/>
                <w:sz w:val="20"/>
                <w:szCs w:val="20"/>
                <w:lang w:val="en-US"/>
              </w:rPr>
              <w:t xml:space="preserve"> 23, 3.</w:t>
            </w:r>
          </w:p>
          <w:p w14:paraId="73C56B1B"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2043A15B" w14:textId="7EAAA694"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lang w:val="en-US"/>
              </w:rPr>
              <w:t xml:space="preserve">Lopes MVO, Silva VM, Araujo TL, Silva Filho JV. Statistical characteristics of the weighted inter-rater reliability index for clinically validating nursing diagnoses. </w:t>
            </w:r>
            <w:proofErr w:type="spellStart"/>
            <w:r w:rsidRPr="00EB4389">
              <w:rPr>
                <w:rFonts w:ascii="Times New Roman" w:hAnsi="Times New Roman" w:cs="Times New Roman"/>
                <w:color w:val="000000" w:themeColor="text1"/>
                <w:sz w:val="20"/>
                <w:szCs w:val="20"/>
              </w:rPr>
              <w:t>Int</w:t>
            </w:r>
            <w:proofErr w:type="spellEnd"/>
            <w:r w:rsidRPr="00EB4389">
              <w:rPr>
                <w:rFonts w:ascii="Times New Roman" w:hAnsi="Times New Roman" w:cs="Times New Roman"/>
                <w:color w:val="000000" w:themeColor="text1"/>
                <w:sz w:val="20"/>
                <w:szCs w:val="20"/>
              </w:rPr>
              <w:t xml:space="preserve"> J </w:t>
            </w:r>
            <w:proofErr w:type="spellStart"/>
            <w:r w:rsidRPr="00EB4389">
              <w:rPr>
                <w:rFonts w:ascii="Times New Roman" w:hAnsi="Times New Roman" w:cs="Times New Roman"/>
                <w:color w:val="000000" w:themeColor="text1"/>
                <w:sz w:val="20"/>
                <w:szCs w:val="20"/>
              </w:rPr>
              <w:t>Nurs</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Know</w:t>
            </w:r>
            <w:proofErr w:type="spellEnd"/>
            <w:r w:rsidRPr="00EB4389">
              <w:rPr>
                <w:rFonts w:ascii="Times New Roman" w:hAnsi="Times New Roman" w:cs="Times New Roman"/>
                <w:color w:val="000000" w:themeColor="text1"/>
                <w:sz w:val="20"/>
                <w:szCs w:val="20"/>
              </w:rPr>
              <w:t>. 2015; 26(4): 150-5.</w:t>
            </w:r>
          </w:p>
          <w:p w14:paraId="7293A902"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5D91ECB5" w14:textId="77AAE803"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rPr>
              <w:t xml:space="preserve">Lopes MVO, Silva VM, </w:t>
            </w:r>
            <w:proofErr w:type="spellStart"/>
            <w:r w:rsidRPr="00EB4389">
              <w:rPr>
                <w:rFonts w:ascii="Times New Roman" w:hAnsi="Times New Roman" w:cs="Times New Roman"/>
                <w:color w:val="000000" w:themeColor="text1"/>
                <w:sz w:val="20"/>
                <w:szCs w:val="20"/>
              </w:rPr>
              <w:t>Araujo</w:t>
            </w:r>
            <w:proofErr w:type="spellEnd"/>
            <w:r w:rsidRPr="00EB4389">
              <w:rPr>
                <w:rFonts w:ascii="Times New Roman" w:hAnsi="Times New Roman" w:cs="Times New Roman"/>
                <w:color w:val="000000" w:themeColor="text1"/>
                <w:sz w:val="20"/>
                <w:szCs w:val="20"/>
              </w:rPr>
              <w:t xml:space="preserve"> TL. Validação de diagnósticos de enfermagem: desafios e alternativas. </w:t>
            </w:r>
            <w:r w:rsidRPr="00EB4389">
              <w:rPr>
                <w:rFonts w:ascii="Times New Roman" w:hAnsi="Times New Roman" w:cs="Times New Roman"/>
                <w:color w:val="000000" w:themeColor="text1"/>
                <w:sz w:val="20"/>
                <w:szCs w:val="20"/>
                <w:lang w:val="en-US"/>
              </w:rPr>
              <w:t xml:space="preserve">Rev Bras </w:t>
            </w:r>
            <w:proofErr w:type="spellStart"/>
            <w:r w:rsidRPr="00EB4389">
              <w:rPr>
                <w:rFonts w:ascii="Times New Roman" w:hAnsi="Times New Roman" w:cs="Times New Roman"/>
                <w:color w:val="000000" w:themeColor="text1"/>
                <w:sz w:val="20"/>
                <w:szCs w:val="20"/>
                <w:lang w:val="en-US"/>
              </w:rPr>
              <w:t>Enferm</w:t>
            </w:r>
            <w:proofErr w:type="spellEnd"/>
            <w:r w:rsidRPr="00EB4389">
              <w:rPr>
                <w:rFonts w:ascii="Times New Roman" w:hAnsi="Times New Roman" w:cs="Times New Roman"/>
                <w:color w:val="000000" w:themeColor="text1"/>
                <w:sz w:val="20"/>
                <w:szCs w:val="20"/>
                <w:lang w:val="en-US"/>
              </w:rPr>
              <w:t>. 2013; 66(5): 649-55.</w:t>
            </w:r>
          </w:p>
          <w:p w14:paraId="75F3EC62"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4232D4FD" w14:textId="25C79D8D"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lang w:val="en-US"/>
              </w:rPr>
              <w:t xml:space="preserve">LUCAS, J. W. Theory-Testing, Generalization, and the Problem of External Validity. </w:t>
            </w:r>
            <w:proofErr w:type="spellStart"/>
            <w:r w:rsidRPr="00EB4389">
              <w:rPr>
                <w:rFonts w:ascii="Times New Roman" w:hAnsi="Times New Roman" w:cs="Times New Roman"/>
                <w:color w:val="000000" w:themeColor="text1"/>
                <w:sz w:val="20"/>
                <w:szCs w:val="20"/>
              </w:rPr>
              <w:t>Sociological</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Theory</w:t>
            </w:r>
            <w:proofErr w:type="spellEnd"/>
            <w:r w:rsidRPr="00EB4389">
              <w:rPr>
                <w:rFonts w:ascii="Times New Roman" w:hAnsi="Times New Roman" w:cs="Times New Roman"/>
                <w:color w:val="000000" w:themeColor="text1"/>
                <w:sz w:val="20"/>
                <w:szCs w:val="20"/>
              </w:rPr>
              <w:t>, v. 21, n. 3, p. 236–253, 23 set. 2003.</w:t>
            </w:r>
          </w:p>
          <w:p w14:paraId="33D3D489"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3321C3B4" w14:textId="787F325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rPr>
              <w:t xml:space="preserve">Lucena Amália de Fátima, Laurent Maria do Carmo Rocha, Reich Rejane, Pinto Luciana Ramos Correa, </w:t>
            </w:r>
            <w:proofErr w:type="spellStart"/>
            <w:r w:rsidRPr="00EB4389">
              <w:rPr>
                <w:rFonts w:ascii="Times New Roman" w:hAnsi="Times New Roman" w:cs="Times New Roman"/>
                <w:color w:val="000000" w:themeColor="text1"/>
                <w:sz w:val="20"/>
                <w:szCs w:val="20"/>
              </w:rPr>
              <w:t>Carniel</w:t>
            </w:r>
            <w:proofErr w:type="spellEnd"/>
            <w:r w:rsidRPr="00EB4389">
              <w:rPr>
                <w:rFonts w:ascii="Times New Roman" w:hAnsi="Times New Roman" w:cs="Times New Roman"/>
                <w:color w:val="000000" w:themeColor="text1"/>
                <w:sz w:val="20"/>
                <w:szCs w:val="20"/>
              </w:rPr>
              <w:t xml:space="preserve"> Elenice </w:t>
            </w:r>
            <w:proofErr w:type="spellStart"/>
            <w:r w:rsidRPr="00EB4389">
              <w:rPr>
                <w:rFonts w:ascii="Times New Roman" w:hAnsi="Times New Roman" w:cs="Times New Roman"/>
                <w:color w:val="000000" w:themeColor="text1"/>
                <w:sz w:val="20"/>
                <w:szCs w:val="20"/>
              </w:rPr>
              <w:t>Lorenzi</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Scotti</w:t>
            </w:r>
            <w:proofErr w:type="spellEnd"/>
            <w:r w:rsidRPr="00EB4389">
              <w:rPr>
                <w:rFonts w:ascii="Times New Roman" w:hAnsi="Times New Roman" w:cs="Times New Roman"/>
                <w:color w:val="000000" w:themeColor="text1"/>
                <w:sz w:val="20"/>
                <w:szCs w:val="20"/>
              </w:rPr>
              <w:t xml:space="preserve"> Luciana et </w:t>
            </w:r>
            <w:proofErr w:type="gramStart"/>
            <w:r w:rsidRPr="00EB4389">
              <w:rPr>
                <w:rFonts w:ascii="Times New Roman" w:hAnsi="Times New Roman" w:cs="Times New Roman"/>
                <w:color w:val="000000" w:themeColor="text1"/>
                <w:sz w:val="20"/>
                <w:szCs w:val="20"/>
              </w:rPr>
              <w:t>al .</w:t>
            </w:r>
            <w:proofErr w:type="gramEnd"/>
            <w:r w:rsidRPr="00EB4389">
              <w:rPr>
                <w:rFonts w:ascii="Times New Roman" w:hAnsi="Times New Roman" w:cs="Times New Roman"/>
                <w:color w:val="000000" w:themeColor="text1"/>
                <w:sz w:val="20"/>
                <w:szCs w:val="20"/>
              </w:rPr>
              <w:t xml:space="preserve"> </w:t>
            </w:r>
            <w:r w:rsidRPr="00EB4389">
              <w:rPr>
                <w:rFonts w:ascii="Times New Roman" w:hAnsi="Times New Roman" w:cs="Times New Roman"/>
                <w:color w:val="000000" w:themeColor="text1"/>
                <w:sz w:val="20"/>
                <w:szCs w:val="20"/>
                <w:lang w:val="en-US"/>
              </w:rPr>
              <w:t xml:space="preserve">Nursing diagnosis risk for bleeding as an indicator of quality of care for patient safety. Rev. </w:t>
            </w:r>
            <w:proofErr w:type="spellStart"/>
            <w:r w:rsidRPr="00EB4389">
              <w:rPr>
                <w:rFonts w:ascii="Times New Roman" w:hAnsi="Times New Roman" w:cs="Times New Roman"/>
                <w:color w:val="000000" w:themeColor="text1"/>
                <w:sz w:val="20"/>
                <w:szCs w:val="20"/>
                <w:lang w:val="en-US"/>
              </w:rPr>
              <w:lastRenderedPageBreak/>
              <w:t>Gaúcha</w:t>
            </w:r>
            <w:proofErr w:type="spellEnd"/>
            <w:r w:rsidRPr="00EB4389">
              <w:rPr>
                <w:rFonts w:ascii="Times New Roman" w:hAnsi="Times New Roman" w:cs="Times New Roman"/>
                <w:color w:val="000000" w:themeColor="text1"/>
                <w:sz w:val="20"/>
                <w:szCs w:val="20"/>
                <w:lang w:val="en-US"/>
              </w:rPr>
              <w:t xml:space="preserve"> </w:t>
            </w:r>
            <w:proofErr w:type="spellStart"/>
            <w:r w:rsidRPr="00EB4389">
              <w:rPr>
                <w:rFonts w:ascii="Times New Roman" w:hAnsi="Times New Roman" w:cs="Times New Roman"/>
                <w:color w:val="000000" w:themeColor="text1"/>
                <w:sz w:val="20"/>
                <w:szCs w:val="20"/>
                <w:lang w:val="en-US"/>
              </w:rPr>
              <w:t>Enferm</w:t>
            </w:r>
            <w:proofErr w:type="spellEnd"/>
            <w:r w:rsidRPr="00EB4389">
              <w:rPr>
                <w:rFonts w:ascii="Times New Roman" w:hAnsi="Times New Roman" w:cs="Times New Roman"/>
                <w:color w:val="000000" w:themeColor="text1"/>
                <w:sz w:val="20"/>
                <w:szCs w:val="20"/>
                <w:lang w:val="en-US"/>
              </w:rPr>
              <w:t>.  [Internet]. 2019 [</w:t>
            </w:r>
            <w:proofErr w:type="gramStart"/>
            <w:r w:rsidRPr="00EB4389">
              <w:rPr>
                <w:rFonts w:ascii="Times New Roman" w:hAnsi="Times New Roman" w:cs="Times New Roman"/>
                <w:color w:val="000000" w:themeColor="text1"/>
                <w:sz w:val="20"/>
                <w:szCs w:val="20"/>
                <w:lang w:val="en-US"/>
              </w:rPr>
              <w:t>cited  2020</w:t>
            </w:r>
            <w:proofErr w:type="gramEnd"/>
            <w:r w:rsidRPr="00EB4389">
              <w:rPr>
                <w:rFonts w:ascii="Times New Roman" w:hAnsi="Times New Roman" w:cs="Times New Roman"/>
                <w:color w:val="000000" w:themeColor="text1"/>
                <w:sz w:val="20"/>
                <w:szCs w:val="20"/>
                <w:lang w:val="en-US"/>
              </w:rPr>
              <w:t xml:space="preserve">  May  25] ;  40( </w:t>
            </w:r>
            <w:proofErr w:type="spellStart"/>
            <w:r w:rsidRPr="00EB4389">
              <w:rPr>
                <w:rFonts w:ascii="Times New Roman" w:hAnsi="Times New Roman" w:cs="Times New Roman"/>
                <w:color w:val="000000" w:themeColor="text1"/>
                <w:sz w:val="20"/>
                <w:szCs w:val="20"/>
                <w:lang w:val="en-US"/>
              </w:rPr>
              <w:t>spe</w:t>
            </w:r>
            <w:proofErr w:type="spellEnd"/>
            <w:r w:rsidRPr="00EB4389">
              <w:rPr>
                <w:rFonts w:ascii="Times New Roman" w:hAnsi="Times New Roman" w:cs="Times New Roman"/>
                <w:color w:val="000000" w:themeColor="text1"/>
                <w:sz w:val="20"/>
                <w:szCs w:val="20"/>
                <w:lang w:val="en-US"/>
              </w:rPr>
              <w:t xml:space="preserve"> ): e20180322. Available from: http://www.scielo.br/scielo.php?script=sci_arttext&amp;pid=S1983-14472019000200805&amp;lng=en.  </w:t>
            </w:r>
            <w:proofErr w:type="spellStart"/>
            <w:r w:rsidRPr="00EB4389">
              <w:rPr>
                <w:rFonts w:ascii="Times New Roman" w:hAnsi="Times New Roman" w:cs="Times New Roman"/>
                <w:color w:val="000000" w:themeColor="text1"/>
                <w:sz w:val="20"/>
                <w:szCs w:val="20"/>
                <w:lang w:val="en-US"/>
              </w:rPr>
              <w:t>Epub</w:t>
            </w:r>
            <w:proofErr w:type="spellEnd"/>
            <w:r w:rsidRPr="00EB4389">
              <w:rPr>
                <w:rFonts w:ascii="Times New Roman" w:hAnsi="Times New Roman" w:cs="Times New Roman"/>
                <w:color w:val="000000" w:themeColor="text1"/>
                <w:sz w:val="20"/>
                <w:szCs w:val="20"/>
                <w:lang w:val="en-US"/>
              </w:rPr>
              <w:t xml:space="preserve"> Apr 29, 2019.  https://doi.org/10.1590/1983-1447.2019.20180322.</w:t>
            </w:r>
          </w:p>
          <w:p w14:paraId="638E8F49"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315DA968" w14:textId="70F0DE56"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lang w:val="en-US"/>
              </w:rPr>
              <w:t xml:space="preserve">LUCENA, A.F.; ARGENTA, C.; LUZIA, M.F.; ALMEIDA, M.A.; BARRETO, L.N.M.; SWANSON, E. Multidimensional model of successful aging and nursing terminologies: similarities for use in the clinical practice. </w:t>
            </w:r>
            <w:r w:rsidRPr="00EB4389">
              <w:rPr>
                <w:rFonts w:ascii="Times New Roman" w:hAnsi="Times New Roman" w:cs="Times New Roman"/>
                <w:color w:val="000000" w:themeColor="text1"/>
                <w:sz w:val="20"/>
                <w:szCs w:val="20"/>
              </w:rPr>
              <w:t>Revista Gaúcha Enf., v. 41, p. e20190148, 2020.</w:t>
            </w:r>
          </w:p>
          <w:p w14:paraId="652DF5DB"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7138CC86" w14:textId="33A080F2"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 xml:space="preserve">LUCENA, </w:t>
            </w:r>
            <w:r w:rsidR="008F2F9C" w:rsidRPr="00EB4389">
              <w:rPr>
                <w:rFonts w:ascii="Times New Roman" w:hAnsi="Times New Roman" w:cs="Times New Roman"/>
                <w:color w:val="000000" w:themeColor="text1"/>
                <w:sz w:val="20"/>
                <w:szCs w:val="20"/>
              </w:rPr>
              <w:t>A.F.; BARROS, A.L.B.L.</w:t>
            </w:r>
            <w:r w:rsidRPr="00EB4389">
              <w:rPr>
                <w:rFonts w:ascii="Times New Roman" w:hAnsi="Times New Roman" w:cs="Times New Roman"/>
                <w:color w:val="000000" w:themeColor="text1"/>
                <w:sz w:val="20"/>
                <w:szCs w:val="20"/>
              </w:rPr>
              <w:t xml:space="preserve"> Mapeamento cruzado: uma alternativa para a análise de dados em enfermagem. Acta Paulista de Enfermagem</w:t>
            </w:r>
            <w:r w:rsidR="008F2F9C" w:rsidRPr="00EB4389">
              <w:rPr>
                <w:rFonts w:ascii="Times New Roman" w:hAnsi="Times New Roman" w:cs="Times New Roman"/>
                <w:color w:val="000000" w:themeColor="text1"/>
                <w:sz w:val="20"/>
                <w:szCs w:val="20"/>
              </w:rPr>
              <w:t>.,</w:t>
            </w:r>
            <w:r w:rsidRPr="00EB4389">
              <w:rPr>
                <w:rFonts w:ascii="Times New Roman" w:hAnsi="Times New Roman" w:cs="Times New Roman"/>
                <w:color w:val="000000" w:themeColor="text1"/>
                <w:sz w:val="20"/>
                <w:szCs w:val="20"/>
              </w:rPr>
              <w:t xml:space="preserve"> v.18, p.82 - 88, 2005.</w:t>
            </w:r>
          </w:p>
          <w:p w14:paraId="288EA266"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2B0B3767" w14:textId="3EA3AF73"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 xml:space="preserve">LUCIANO, T. </w:t>
            </w:r>
            <w:proofErr w:type="gramStart"/>
            <w:r w:rsidRPr="00EB4389">
              <w:rPr>
                <w:rFonts w:ascii="Times New Roman" w:hAnsi="Times New Roman" w:cs="Times New Roman"/>
                <w:color w:val="000000" w:themeColor="text1"/>
                <w:sz w:val="20"/>
                <w:szCs w:val="20"/>
              </w:rPr>
              <w:t>S. ;</w:t>
            </w:r>
            <w:proofErr w:type="gramEnd"/>
            <w:r w:rsidRPr="00EB4389">
              <w:rPr>
                <w:rFonts w:ascii="Times New Roman" w:hAnsi="Times New Roman" w:cs="Times New Roman"/>
                <w:color w:val="000000" w:themeColor="text1"/>
                <w:sz w:val="20"/>
                <w:szCs w:val="20"/>
              </w:rPr>
              <w:t xml:space="preserve"> NOBREGA, M. M. L. ; SAPAROLLI, E. C. L. ; BARROS, A.L.B.L. Mapeamento cruzado de diagnósticos de enfermagem em puericultura utilizando a Classificação Internacional de Práticas de Enfermagem. Revista da Escola de Enfermagem da USP (Impresso), v. 48, p. 193-197, 2014.</w:t>
            </w:r>
          </w:p>
          <w:p w14:paraId="21B4A4BC"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685934AB" w14:textId="645165A0"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rPr>
              <w:t xml:space="preserve">LUNNEY, M e cols. Pensamento crítico para o alcance de resultados positivos em saúde. </w:t>
            </w:r>
            <w:r w:rsidRPr="00EB4389">
              <w:rPr>
                <w:rFonts w:ascii="Times New Roman" w:hAnsi="Times New Roman" w:cs="Times New Roman"/>
                <w:color w:val="000000" w:themeColor="text1"/>
                <w:sz w:val="20"/>
                <w:szCs w:val="20"/>
                <w:lang w:val="en-US"/>
              </w:rPr>
              <w:t xml:space="preserve">Porto Alegre: </w:t>
            </w:r>
            <w:proofErr w:type="spellStart"/>
            <w:r w:rsidRPr="00EB4389">
              <w:rPr>
                <w:rFonts w:ascii="Times New Roman" w:hAnsi="Times New Roman" w:cs="Times New Roman"/>
                <w:color w:val="000000" w:themeColor="text1"/>
                <w:sz w:val="20"/>
                <w:szCs w:val="20"/>
                <w:lang w:val="en-US"/>
              </w:rPr>
              <w:t>Artmed</w:t>
            </w:r>
            <w:proofErr w:type="spellEnd"/>
            <w:r w:rsidRPr="00EB4389">
              <w:rPr>
                <w:rFonts w:ascii="Times New Roman" w:hAnsi="Times New Roman" w:cs="Times New Roman"/>
                <w:color w:val="000000" w:themeColor="text1"/>
                <w:sz w:val="20"/>
                <w:szCs w:val="20"/>
                <w:lang w:val="en-US"/>
              </w:rPr>
              <w:t xml:space="preserve">, 2011. </w:t>
            </w:r>
          </w:p>
          <w:p w14:paraId="5D7C652A"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4146848C" w14:textId="42BB28A5"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 xml:space="preserve">LUNNEY, M. The Need for International Nursing Diagnosis Research and a Theoretical Framework. International Journal of Nursing Terminologies and Classifications, v. 19, n. 1, p. 28-34, </w:t>
            </w:r>
            <w:proofErr w:type="spellStart"/>
            <w:r w:rsidRPr="00EB4389">
              <w:rPr>
                <w:rFonts w:ascii="Times New Roman" w:hAnsi="Times New Roman" w:cs="Times New Roman"/>
                <w:color w:val="000000" w:themeColor="text1"/>
                <w:sz w:val="20"/>
                <w:szCs w:val="20"/>
                <w:lang w:val="en-US"/>
              </w:rPr>
              <w:t>jan</w:t>
            </w:r>
            <w:proofErr w:type="spellEnd"/>
            <w:r w:rsidRPr="00EB4389">
              <w:rPr>
                <w:rFonts w:ascii="Times New Roman" w:hAnsi="Times New Roman" w:cs="Times New Roman"/>
                <w:color w:val="000000" w:themeColor="text1"/>
                <w:sz w:val="20"/>
                <w:szCs w:val="20"/>
                <w:lang w:val="en-US"/>
              </w:rPr>
              <w:t>-mar. 2008.</w:t>
            </w:r>
          </w:p>
          <w:p w14:paraId="2C7387CF"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4957D570" w14:textId="4EABB60A"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LUZIA, M.F.; VIDOR, I.D.; DA SILVA, A.F.E.; LUCENA, A.F. Fall prevention in hospitalized patients: Evaluation through the nursing outcomes classification/NOC. Applied Nursing Research, v. 52, p. 151273, 2020.</w:t>
            </w:r>
          </w:p>
          <w:p w14:paraId="17A9C22F"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49A3F6B7" w14:textId="3454966F" w:rsidR="00D43ECF"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 xml:space="preserve">LUZIA, M.F.; ALMEIDA, M.A.; ARGENTA, C.; LUCENA, A. F. Conceptual definitions of indicators for the nursing outcome 'Knowledge: Fall Prevention'. </w:t>
            </w:r>
            <w:proofErr w:type="spellStart"/>
            <w:r w:rsidRPr="00EB4389">
              <w:rPr>
                <w:rFonts w:ascii="Times New Roman" w:hAnsi="Times New Roman" w:cs="Times New Roman"/>
                <w:color w:val="000000" w:themeColor="text1"/>
                <w:sz w:val="20"/>
                <w:szCs w:val="20"/>
                <w:lang w:val="en-US"/>
              </w:rPr>
              <w:t>Revista</w:t>
            </w:r>
            <w:proofErr w:type="spellEnd"/>
            <w:r w:rsidRPr="00EB4389">
              <w:rPr>
                <w:rFonts w:ascii="Times New Roman" w:hAnsi="Times New Roman" w:cs="Times New Roman"/>
                <w:color w:val="000000" w:themeColor="text1"/>
                <w:sz w:val="20"/>
                <w:szCs w:val="20"/>
                <w:lang w:val="en-US"/>
              </w:rPr>
              <w:t xml:space="preserve"> </w:t>
            </w:r>
            <w:proofErr w:type="spellStart"/>
            <w:r w:rsidRPr="00EB4389">
              <w:rPr>
                <w:rFonts w:ascii="Times New Roman" w:hAnsi="Times New Roman" w:cs="Times New Roman"/>
                <w:color w:val="000000" w:themeColor="text1"/>
                <w:sz w:val="20"/>
                <w:szCs w:val="20"/>
                <w:lang w:val="en-US"/>
              </w:rPr>
              <w:t>Brasileira</w:t>
            </w:r>
            <w:proofErr w:type="spellEnd"/>
            <w:r w:rsidRPr="00EB4389">
              <w:rPr>
                <w:rFonts w:ascii="Times New Roman" w:hAnsi="Times New Roman" w:cs="Times New Roman"/>
                <w:color w:val="000000" w:themeColor="text1"/>
                <w:sz w:val="20"/>
                <w:szCs w:val="20"/>
                <w:lang w:val="en-US"/>
              </w:rPr>
              <w:t xml:space="preserve"> de </w:t>
            </w:r>
            <w:proofErr w:type="spellStart"/>
            <w:r w:rsidRPr="00EB4389">
              <w:rPr>
                <w:rFonts w:ascii="Times New Roman" w:hAnsi="Times New Roman" w:cs="Times New Roman"/>
                <w:color w:val="000000" w:themeColor="text1"/>
                <w:sz w:val="20"/>
                <w:szCs w:val="20"/>
                <w:lang w:val="en-US"/>
              </w:rPr>
              <w:t>Enfermagem</w:t>
            </w:r>
            <w:proofErr w:type="spellEnd"/>
            <w:r w:rsidRPr="00EB4389">
              <w:rPr>
                <w:rFonts w:ascii="Times New Roman" w:hAnsi="Times New Roman" w:cs="Times New Roman"/>
                <w:color w:val="000000" w:themeColor="text1"/>
                <w:sz w:val="20"/>
                <w:szCs w:val="20"/>
                <w:lang w:val="en-US"/>
              </w:rPr>
              <w:t>, v. 71, p. 431-439, 2018.</w:t>
            </w:r>
          </w:p>
          <w:p w14:paraId="2C1BFEBD" w14:textId="77777777" w:rsidR="00D802E8" w:rsidRPr="00EB4389" w:rsidRDefault="00D802E8"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323C99D5" w14:textId="6A7796A0"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LYNHAM, S. A. The General Method of Theory-Building Research in Applied Disciplines. Advances in Developing Human Resources, v. 4, n. 3, p. 221–241, 2002.</w:t>
            </w:r>
          </w:p>
          <w:p w14:paraId="49FCAFEF"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59E64191" w14:textId="0D8532DB"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MANTOVANI, V.M.; MOORHEAD, S.; ALMEIDA, M.A.; RABELO-SILVA, E.R. Adverse Reactions to Medications: Concept Analysis and Development of a New Risk Nursing Diagnosis. International Journal of Nursing Knowledge. v. 1, p. 1-5, 2019.</w:t>
            </w:r>
          </w:p>
          <w:p w14:paraId="45D6334B"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716E3290" w14:textId="5407AF20"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proofErr w:type="spellStart"/>
            <w:r w:rsidRPr="00F85490">
              <w:rPr>
                <w:rFonts w:ascii="Times New Roman" w:hAnsi="Times New Roman" w:cs="Times New Roman"/>
                <w:color w:val="000000" w:themeColor="text1"/>
                <w:sz w:val="20"/>
                <w:szCs w:val="20"/>
              </w:rPr>
              <w:t>Manzoli</w:t>
            </w:r>
            <w:proofErr w:type="spellEnd"/>
            <w:r w:rsidRPr="00F85490">
              <w:rPr>
                <w:rFonts w:ascii="Times New Roman" w:hAnsi="Times New Roman" w:cs="Times New Roman"/>
                <w:color w:val="000000" w:themeColor="text1"/>
                <w:sz w:val="20"/>
                <w:szCs w:val="20"/>
              </w:rPr>
              <w:t xml:space="preserve"> Juliana Prado </w:t>
            </w:r>
            <w:proofErr w:type="spellStart"/>
            <w:r w:rsidRPr="00F85490">
              <w:rPr>
                <w:rFonts w:ascii="Times New Roman" w:hAnsi="Times New Roman" w:cs="Times New Roman"/>
                <w:color w:val="000000" w:themeColor="text1"/>
                <w:sz w:val="20"/>
                <w:szCs w:val="20"/>
              </w:rPr>
              <w:t>Biani</w:t>
            </w:r>
            <w:proofErr w:type="spellEnd"/>
            <w:r w:rsidRPr="00F85490">
              <w:rPr>
                <w:rFonts w:ascii="Times New Roman" w:hAnsi="Times New Roman" w:cs="Times New Roman"/>
                <w:color w:val="000000" w:themeColor="text1"/>
                <w:sz w:val="20"/>
                <w:szCs w:val="20"/>
              </w:rPr>
              <w:t xml:space="preserve">, Correia Marisa </w:t>
            </w:r>
            <w:proofErr w:type="spellStart"/>
            <w:r w:rsidRPr="00F85490">
              <w:rPr>
                <w:rFonts w:ascii="Times New Roman" w:hAnsi="Times New Roman" w:cs="Times New Roman"/>
                <w:color w:val="000000" w:themeColor="text1"/>
                <w:sz w:val="20"/>
                <w:szCs w:val="20"/>
              </w:rPr>
              <w:t>Dibbern</w:t>
            </w:r>
            <w:proofErr w:type="spellEnd"/>
            <w:r w:rsidRPr="00F85490">
              <w:rPr>
                <w:rFonts w:ascii="Times New Roman" w:hAnsi="Times New Roman" w:cs="Times New Roman"/>
                <w:color w:val="000000" w:themeColor="text1"/>
                <w:sz w:val="20"/>
                <w:szCs w:val="20"/>
              </w:rPr>
              <w:t xml:space="preserve"> Lopes, Duran Erika Christiane </w:t>
            </w:r>
            <w:proofErr w:type="spellStart"/>
            <w:r w:rsidRPr="00F85490">
              <w:rPr>
                <w:rFonts w:ascii="Times New Roman" w:hAnsi="Times New Roman" w:cs="Times New Roman"/>
                <w:color w:val="000000" w:themeColor="text1"/>
                <w:sz w:val="20"/>
                <w:szCs w:val="20"/>
              </w:rPr>
              <w:t>Marocco</w:t>
            </w:r>
            <w:proofErr w:type="spellEnd"/>
            <w:r w:rsidRPr="00F85490">
              <w:rPr>
                <w:rFonts w:ascii="Times New Roman" w:hAnsi="Times New Roman" w:cs="Times New Roman"/>
                <w:color w:val="000000" w:themeColor="text1"/>
                <w:sz w:val="20"/>
                <w:szCs w:val="20"/>
              </w:rPr>
              <w:t xml:space="preserve">. </w:t>
            </w:r>
            <w:r w:rsidRPr="00EB4389">
              <w:rPr>
                <w:rFonts w:ascii="Times New Roman" w:hAnsi="Times New Roman" w:cs="Times New Roman"/>
                <w:color w:val="000000" w:themeColor="text1"/>
                <w:sz w:val="20"/>
                <w:szCs w:val="20"/>
                <w:lang w:val="en-US"/>
              </w:rPr>
              <w:t xml:space="preserve">Conceptual and operational definitions of the defining characteristics of the nursing diagnosis Disturbed Sleep Pattern. Rev. Latino-Am. </w:t>
            </w:r>
            <w:proofErr w:type="spellStart"/>
            <w:proofErr w:type="gramStart"/>
            <w:r w:rsidRPr="00EB4389">
              <w:rPr>
                <w:rFonts w:ascii="Times New Roman" w:hAnsi="Times New Roman" w:cs="Times New Roman"/>
                <w:color w:val="000000" w:themeColor="text1"/>
                <w:sz w:val="20"/>
                <w:szCs w:val="20"/>
                <w:lang w:val="en-US"/>
              </w:rPr>
              <w:t>Enfermagem</w:t>
            </w:r>
            <w:proofErr w:type="spellEnd"/>
            <w:r w:rsidRPr="00EB4389">
              <w:rPr>
                <w:rFonts w:ascii="Times New Roman" w:hAnsi="Times New Roman" w:cs="Times New Roman"/>
                <w:color w:val="000000" w:themeColor="text1"/>
                <w:sz w:val="20"/>
                <w:szCs w:val="20"/>
                <w:lang w:val="en-US"/>
              </w:rPr>
              <w:t xml:space="preserve">  [</w:t>
            </w:r>
            <w:proofErr w:type="gramEnd"/>
            <w:r w:rsidRPr="00EB4389">
              <w:rPr>
                <w:rFonts w:ascii="Times New Roman" w:hAnsi="Times New Roman" w:cs="Times New Roman"/>
                <w:color w:val="000000" w:themeColor="text1"/>
                <w:sz w:val="20"/>
                <w:szCs w:val="20"/>
                <w:lang w:val="en-US"/>
              </w:rPr>
              <w:t xml:space="preserve">Internet]. </w:t>
            </w:r>
            <w:proofErr w:type="gramStart"/>
            <w:r w:rsidRPr="00EB4389">
              <w:rPr>
                <w:rFonts w:ascii="Times New Roman" w:hAnsi="Times New Roman" w:cs="Times New Roman"/>
                <w:color w:val="000000" w:themeColor="text1"/>
                <w:sz w:val="20"/>
                <w:szCs w:val="20"/>
                <w:lang w:val="en-US"/>
              </w:rPr>
              <w:t>2018  [</w:t>
            </w:r>
            <w:proofErr w:type="gramEnd"/>
            <w:r w:rsidRPr="00EB4389">
              <w:rPr>
                <w:rFonts w:ascii="Times New Roman" w:hAnsi="Times New Roman" w:cs="Times New Roman"/>
                <w:color w:val="000000" w:themeColor="text1"/>
                <w:sz w:val="20"/>
                <w:szCs w:val="20"/>
                <w:lang w:val="en-US"/>
              </w:rPr>
              <w:t xml:space="preserve">cited  2020  May  25] ;  26: e3105. Available from: http://www.scielo.br/scielo.php?script=sci_arttext&amp;pid=S0104-11692018000100612&amp;lng=en.  </w:t>
            </w:r>
            <w:proofErr w:type="spellStart"/>
            <w:r w:rsidRPr="00EB4389">
              <w:rPr>
                <w:rFonts w:ascii="Times New Roman" w:hAnsi="Times New Roman" w:cs="Times New Roman"/>
                <w:color w:val="000000" w:themeColor="text1"/>
                <w:sz w:val="20"/>
                <w:szCs w:val="20"/>
                <w:lang w:val="en-US"/>
              </w:rPr>
              <w:t>Epub</w:t>
            </w:r>
            <w:proofErr w:type="spellEnd"/>
            <w:r w:rsidRPr="00EB4389">
              <w:rPr>
                <w:rFonts w:ascii="Times New Roman" w:hAnsi="Times New Roman" w:cs="Times New Roman"/>
                <w:color w:val="000000" w:themeColor="text1"/>
                <w:sz w:val="20"/>
                <w:szCs w:val="20"/>
                <w:lang w:val="en-US"/>
              </w:rPr>
              <w:t xml:space="preserve"> Nov 29, 2018.  https://doi.org/10.1590/1518-8345.2582.3105.</w:t>
            </w:r>
          </w:p>
          <w:p w14:paraId="35AFB5F8"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2B96A4D1" w14:textId="0F18638C"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F85490">
              <w:rPr>
                <w:rFonts w:ascii="Times New Roman" w:hAnsi="Times New Roman" w:cs="Times New Roman"/>
                <w:color w:val="000000" w:themeColor="text1"/>
                <w:sz w:val="20"/>
                <w:szCs w:val="20"/>
              </w:rPr>
              <w:t xml:space="preserve">MATA, </w:t>
            </w:r>
            <w:proofErr w:type="gramStart"/>
            <w:r w:rsidRPr="00F85490">
              <w:rPr>
                <w:rFonts w:ascii="Times New Roman" w:hAnsi="Times New Roman" w:cs="Times New Roman"/>
                <w:color w:val="000000" w:themeColor="text1"/>
                <w:sz w:val="20"/>
                <w:szCs w:val="20"/>
              </w:rPr>
              <w:t>L.R.F. ;</w:t>
            </w:r>
            <w:proofErr w:type="gramEnd"/>
            <w:r w:rsidRPr="00F85490">
              <w:rPr>
                <w:rFonts w:ascii="Times New Roman" w:hAnsi="Times New Roman" w:cs="Times New Roman"/>
                <w:color w:val="000000" w:themeColor="text1"/>
                <w:sz w:val="20"/>
                <w:szCs w:val="20"/>
              </w:rPr>
              <w:t xml:space="preserve"> SOUZA, C.C. ; CHIANCA, T.C.M. ; CARVALHO, E.C. . </w:t>
            </w:r>
            <w:r w:rsidRPr="00EB4389">
              <w:rPr>
                <w:rFonts w:ascii="Times New Roman" w:hAnsi="Times New Roman" w:cs="Times New Roman"/>
                <w:color w:val="000000" w:themeColor="text1"/>
                <w:sz w:val="20"/>
                <w:szCs w:val="20"/>
              </w:rPr>
              <w:t>Elaboração de diagnósticos e intervenções à luz de diferentes sistemas de classificações de enfermagem. Revista da Escola de Enfermagem da USP (Impresso), v. 46, p. 1512-18, 2012.</w:t>
            </w:r>
          </w:p>
          <w:p w14:paraId="3FEF6DF2"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4D3DABFC" w14:textId="0E752A96"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rPr>
              <w:t xml:space="preserve">Matos FGOA, Cruz DALM. Construção de instrumento para avaliar a acurácia diagnóstica. </w:t>
            </w:r>
            <w:r w:rsidRPr="00EB4389">
              <w:rPr>
                <w:rFonts w:ascii="Times New Roman" w:hAnsi="Times New Roman" w:cs="Times New Roman"/>
                <w:color w:val="000000" w:themeColor="text1"/>
                <w:sz w:val="20"/>
                <w:szCs w:val="20"/>
                <w:lang w:val="en-US"/>
              </w:rPr>
              <w:t xml:space="preserve">Rev. esc. </w:t>
            </w:r>
            <w:proofErr w:type="spellStart"/>
            <w:r w:rsidRPr="00EB4389">
              <w:rPr>
                <w:rFonts w:ascii="Times New Roman" w:hAnsi="Times New Roman" w:cs="Times New Roman"/>
                <w:color w:val="000000" w:themeColor="text1"/>
                <w:sz w:val="20"/>
                <w:szCs w:val="20"/>
                <w:lang w:val="en-US"/>
              </w:rPr>
              <w:t>enferm</w:t>
            </w:r>
            <w:proofErr w:type="spellEnd"/>
            <w:r w:rsidRPr="00EB4389">
              <w:rPr>
                <w:rFonts w:ascii="Times New Roman" w:hAnsi="Times New Roman" w:cs="Times New Roman"/>
                <w:color w:val="000000" w:themeColor="text1"/>
                <w:sz w:val="20"/>
                <w:szCs w:val="20"/>
                <w:lang w:val="en-US"/>
              </w:rPr>
              <w:t xml:space="preserve">. USP [online]. 2009, vol.43, </w:t>
            </w:r>
            <w:proofErr w:type="spellStart"/>
            <w:r w:rsidRPr="00EB4389">
              <w:rPr>
                <w:rFonts w:ascii="Times New Roman" w:hAnsi="Times New Roman" w:cs="Times New Roman"/>
                <w:color w:val="000000" w:themeColor="text1"/>
                <w:sz w:val="20"/>
                <w:szCs w:val="20"/>
                <w:lang w:val="en-US"/>
              </w:rPr>
              <w:t>n.spe</w:t>
            </w:r>
            <w:proofErr w:type="spellEnd"/>
            <w:r w:rsidRPr="00EB4389">
              <w:rPr>
                <w:rFonts w:ascii="Times New Roman" w:hAnsi="Times New Roman" w:cs="Times New Roman"/>
                <w:color w:val="000000" w:themeColor="text1"/>
                <w:sz w:val="20"/>
                <w:szCs w:val="20"/>
                <w:lang w:val="en-US"/>
              </w:rPr>
              <w:t>, pp. 1088-1097.</w:t>
            </w:r>
          </w:p>
          <w:p w14:paraId="3E7621AB"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51FBB604" w14:textId="39103961"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lang w:val="en-US"/>
              </w:rPr>
              <w:t xml:space="preserve">McEwen M, Wills EM. </w:t>
            </w:r>
            <w:r w:rsidRPr="00EB4389">
              <w:rPr>
                <w:rFonts w:ascii="Times New Roman" w:hAnsi="Times New Roman" w:cs="Times New Roman"/>
                <w:color w:val="000000" w:themeColor="text1"/>
                <w:sz w:val="20"/>
                <w:szCs w:val="20"/>
              </w:rPr>
              <w:t>Bases teóricas de enfermagem. Porto Alegre: Artmed, 2016.</w:t>
            </w:r>
          </w:p>
          <w:p w14:paraId="2C62D6AE"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40829EA1" w14:textId="5F892BD1"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MELLO, B.S.; ALMEIDA, M.A.; PRUINELLI, L.; LUCENA, A.F. Nursing outcomes for pain assessment of patients undergoing palliative care. REBEN, v. 72, p. 64-72, 2019.</w:t>
            </w:r>
          </w:p>
          <w:p w14:paraId="7E7ACEEE"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6E0C64E5" w14:textId="56470AEB"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MELO, A. S.; CARVALHO, E. C.; PELÁ, N. T. R. Revisions for the Nursing Diagnoses Sexual Dysfunction and Ineffective Sexuality Patterns.  International Journal of Nursing Terminologies and Classifications, v. 18, n. 4, p. 150-155, out-</w:t>
            </w:r>
            <w:proofErr w:type="spellStart"/>
            <w:r w:rsidRPr="00EB4389">
              <w:rPr>
                <w:rFonts w:ascii="Times New Roman" w:hAnsi="Times New Roman" w:cs="Times New Roman"/>
                <w:color w:val="000000" w:themeColor="text1"/>
                <w:sz w:val="20"/>
                <w:szCs w:val="20"/>
                <w:lang w:val="en-US"/>
              </w:rPr>
              <w:t>dez</w:t>
            </w:r>
            <w:proofErr w:type="spellEnd"/>
            <w:r w:rsidRPr="00EB4389">
              <w:rPr>
                <w:rFonts w:ascii="Times New Roman" w:hAnsi="Times New Roman" w:cs="Times New Roman"/>
                <w:color w:val="000000" w:themeColor="text1"/>
                <w:sz w:val="20"/>
                <w:szCs w:val="20"/>
                <w:lang w:val="en-US"/>
              </w:rPr>
              <w:t>. 2007.</w:t>
            </w:r>
          </w:p>
          <w:p w14:paraId="2096D2AD"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6C87A04C" w14:textId="70D7C469"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proofErr w:type="spellStart"/>
            <w:r w:rsidRPr="00EB4389">
              <w:rPr>
                <w:rFonts w:ascii="Times New Roman" w:hAnsi="Times New Roman" w:cs="Times New Roman"/>
                <w:color w:val="000000" w:themeColor="text1"/>
                <w:sz w:val="20"/>
                <w:szCs w:val="20"/>
                <w:lang w:val="en-US"/>
              </w:rPr>
              <w:t>Miraglia</w:t>
            </w:r>
            <w:proofErr w:type="spellEnd"/>
            <w:r w:rsidRPr="00EB4389">
              <w:rPr>
                <w:rFonts w:ascii="Times New Roman" w:hAnsi="Times New Roman" w:cs="Times New Roman"/>
                <w:color w:val="000000" w:themeColor="text1"/>
                <w:sz w:val="20"/>
                <w:szCs w:val="20"/>
                <w:lang w:val="en-US"/>
              </w:rPr>
              <w:t xml:space="preserve"> R, Asselin ME. The </w:t>
            </w:r>
            <w:proofErr w:type="spellStart"/>
            <w:r w:rsidRPr="00EB4389">
              <w:rPr>
                <w:rFonts w:ascii="Times New Roman" w:hAnsi="Times New Roman" w:cs="Times New Roman"/>
                <w:color w:val="000000" w:themeColor="text1"/>
                <w:sz w:val="20"/>
                <w:szCs w:val="20"/>
                <w:lang w:val="en-US"/>
              </w:rPr>
              <w:t>lasater</w:t>
            </w:r>
            <w:proofErr w:type="spellEnd"/>
            <w:r w:rsidRPr="00EB4389">
              <w:rPr>
                <w:rFonts w:ascii="Times New Roman" w:hAnsi="Times New Roman" w:cs="Times New Roman"/>
                <w:color w:val="000000" w:themeColor="text1"/>
                <w:sz w:val="20"/>
                <w:szCs w:val="20"/>
                <w:lang w:val="en-US"/>
              </w:rPr>
              <w:t xml:space="preserve"> clinical judgment rubric as a framework to enhance clinical judgment in novice and experienced nurses. Journal for Nurses in Professional Development, Hagerstown, v. 31, n. 5, p. 284- 91, 2015.</w:t>
            </w:r>
          </w:p>
          <w:p w14:paraId="737A25AD"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2A1D6E3C" w14:textId="133F039C"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lastRenderedPageBreak/>
              <w:t>MONTORIL, M.H. et al. Clinical validation of the NANDA-I diagnosis of impaired memory in elderly patients. Applied Nursing Research, v. 30, p. 32-37, 2016.</w:t>
            </w:r>
          </w:p>
          <w:p w14:paraId="68A7D242"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461AB98E" w14:textId="0F4BC3EB"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 xml:space="preserve">Moorhead S, Swanson E, Johnson M, Maas ML. </w:t>
            </w:r>
            <w:r w:rsidRPr="00EB4389">
              <w:rPr>
                <w:rFonts w:ascii="Times New Roman" w:hAnsi="Times New Roman" w:cs="Times New Roman"/>
                <w:color w:val="000000" w:themeColor="text1"/>
                <w:sz w:val="20"/>
                <w:szCs w:val="20"/>
              </w:rPr>
              <w:t xml:space="preserve">Classificação dos resultados de enfermagem NOC. 6ª ed. Rio de Janeiro: GEN – Grupo editorial nacional S/A. Ed. </w:t>
            </w:r>
            <w:r w:rsidRPr="00EB4389">
              <w:rPr>
                <w:rFonts w:ascii="Times New Roman" w:hAnsi="Times New Roman" w:cs="Times New Roman"/>
                <w:color w:val="000000" w:themeColor="text1"/>
                <w:sz w:val="20"/>
                <w:szCs w:val="20"/>
                <w:lang w:val="en-US"/>
              </w:rPr>
              <w:t xml:space="preserve">Guanabara </w:t>
            </w:r>
            <w:proofErr w:type="spellStart"/>
            <w:r w:rsidRPr="00EB4389">
              <w:rPr>
                <w:rFonts w:ascii="Times New Roman" w:hAnsi="Times New Roman" w:cs="Times New Roman"/>
                <w:color w:val="000000" w:themeColor="text1"/>
                <w:sz w:val="20"/>
                <w:szCs w:val="20"/>
                <w:lang w:val="en-US"/>
              </w:rPr>
              <w:t>Koogan</w:t>
            </w:r>
            <w:proofErr w:type="spellEnd"/>
          </w:p>
          <w:p w14:paraId="6B60F587"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0A4D5A8D" w14:textId="7429319B"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 xml:space="preserve">MOORHEAD, S.; JOHNSON, M.; MAAS, </w:t>
            </w:r>
            <w:proofErr w:type="gramStart"/>
            <w:r w:rsidRPr="00EB4389">
              <w:rPr>
                <w:rFonts w:ascii="Times New Roman" w:hAnsi="Times New Roman" w:cs="Times New Roman"/>
                <w:color w:val="000000" w:themeColor="text1"/>
                <w:sz w:val="20"/>
                <w:szCs w:val="20"/>
                <w:lang w:val="en-US"/>
              </w:rPr>
              <w:t>M.L;,</w:t>
            </w:r>
            <w:proofErr w:type="gramEnd"/>
            <w:r w:rsidRPr="00EB4389">
              <w:rPr>
                <w:rFonts w:ascii="Times New Roman" w:hAnsi="Times New Roman" w:cs="Times New Roman"/>
                <w:color w:val="000000" w:themeColor="text1"/>
                <w:sz w:val="20"/>
                <w:szCs w:val="20"/>
                <w:lang w:val="en-US"/>
              </w:rPr>
              <w:t xml:space="preserve"> SWANSON, E. NOC. </w:t>
            </w:r>
            <w:r w:rsidRPr="00EB4389">
              <w:rPr>
                <w:rFonts w:ascii="Times New Roman" w:hAnsi="Times New Roman" w:cs="Times New Roman"/>
                <w:color w:val="000000" w:themeColor="text1"/>
                <w:sz w:val="20"/>
                <w:szCs w:val="20"/>
              </w:rPr>
              <w:t xml:space="preserve">Classificação dos resultados de enfermagem. </w:t>
            </w:r>
            <w:r w:rsidRPr="00EB4389">
              <w:rPr>
                <w:rFonts w:ascii="Times New Roman" w:hAnsi="Times New Roman" w:cs="Times New Roman"/>
                <w:color w:val="000000" w:themeColor="text1"/>
                <w:sz w:val="20"/>
                <w:szCs w:val="20"/>
                <w:lang w:val="en-US"/>
              </w:rPr>
              <w:t>5. ed. Rio de Janeiro: Elsevier, 2015.</w:t>
            </w:r>
          </w:p>
          <w:p w14:paraId="23E9349A"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54977E28" w14:textId="0540D99E"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 xml:space="preserve">NAOR, M.; BERNARDES, E. S.; COMAN, A. Theory of constraints: is it a theory and a good one? International Journal of Production Research, v. 51, n. 2, p. 542–554, 15 </w:t>
            </w:r>
            <w:proofErr w:type="spellStart"/>
            <w:r w:rsidRPr="00EB4389">
              <w:rPr>
                <w:rFonts w:ascii="Times New Roman" w:hAnsi="Times New Roman" w:cs="Times New Roman"/>
                <w:color w:val="000000" w:themeColor="text1"/>
                <w:sz w:val="20"/>
                <w:szCs w:val="20"/>
                <w:lang w:val="en-US"/>
              </w:rPr>
              <w:t>jan.</w:t>
            </w:r>
            <w:proofErr w:type="spellEnd"/>
            <w:r w:rsidRPr="00EB4389">
              <w:rPr>
                <w:rFonts w:ascii="Times New Roman" w:hAnsi="Times New Roman" w:cs="Times New Roman"/>
                <w:color w:val="000000" w:themeColor="text1"/>
                <w:sz w:val="20"/>
                <w:szCs w:val="20"/>
                <w:lang w:val="en-US"/>
              </w:rPr>
              <w:t xml:space="preserve"> 2013.</w:t>
            </w:r>
          </w:p>
          <w:p w14:paraId="4C66BB5A"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52CFA171" w14:textId="1BACB9F5"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lang w:val="en-US"/>
              </w:rPr>
              <w:t xml:space="preserve">NETO, R. et al. </w:t>
            </w:r>
            <w:r w:rsidRPr="00EB4389">
              <w:rPr>
                <w:rFonts w:ascii="Times New Roman" w:hAnsi="Times New Roman" w:cs="Times New Roman"/>
                <w:color w:val="000000" w:themeColor="text1"/>
                <w:sz w:val="20"/>
                <w:szCs w:val="20"/>
              </w:rPr>
              <w:t>Análise de teorias de enfermagem de Meleis: revisão integrativa. Revista Brasileira de Enfermagem, v. 69, n. 1, p. 162–168, 2016.</w:t>
            </w:r>
          </w:p>
          <w:p w14:paraId="20DFF462"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02714EE3" w14:textId="020BFC70"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rPr>
              <w:t xml:space="preserve">NOMURA, </w:t>
            </w:r>
            <w:proofErr w:type="gramStart"/>
            <w:r w:rsidRPr="00EB4389">
              <w:rPr>
                <w:rFonts w:ascii="Times New Roman" w:hAnsi="Times New Roman" w:cs="Times New Roman"/>
                <w:color w:val="000000" w:themeColor="text1"/>
                <w:sz w:val="20"/>
                <w:szCs w:val="20"/>
              </w:rPr>
              <w:t>A. ;</w:t>
            </w:r>
            <w:proofErr w:type="gramEnd"/>
            <w:r w:rsidRPr="00EB4389">
              <w:rPr>
                <w:rFonts w:ascii="Times New Roman" w:hAnsi="Times New Roman" w:cs="Times New Roman"/>
                <w:color w:val="000000" w:themeColor="text1"/>
                <w:sz w:val="20"/>
                <w:szCs w:val="20"/>
              </w:rPr>
              <w:t xml:space="preserve"> PRUINELLI, L. ; SILVA, M. B. ; LUCENA, A. F. ; ALMEIDA, M.A . </w:t>
            </w:r>
            <w:r w:rsidRPr="00EB4389">
              <w:rPr>
                <w:rFonts w:ascii="Times New Roman" w:hAnsi="Times New Roman" w:cs="Times New Roman"/>
                <w:color w:val="000000" w:themeColor="text1"/>
                <w:sz w:val="20"/>
                <w:szCs w:val="20"/>
                <w:lang w:val="en-US"/>
              </w:rPr>
              <w:t>Quality of Electronic Nursing Records. CIN-Computers Informatics Nursing, v. 00, p. 1-5, 2017.</w:t>
            </w:r>
          </w:p>
          <w:p w14:paraId="383C72C7"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4FEBFDFB" w14:textId="1C2E5340"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 xml:space="preserve">OSMARIN, V.M.; BONI, F.G.; BAVARESCO, T.; LUCENA, A. F; ECHER, I.C. Use of the Nursing Outcomes Classification - NOC to assess the knowledge of patients with venous ulcer. </w:t>
            </w:r>
            <w:proofErr w:type="spellStart"/>
            <w:r w:rsidRPr="00EB4389">
              <w:rPr>
                <w:rFonts w:ascii="Times New Roman" w:hAnsi="Times New Roman" w:cs="Times New Roman"/>
                <w:color w:val="000000" w:themeColor="text1"/>
                <w:sz w:val="20"/>
                <w:szCs w:val="20"/>
                <w:lang w:val="en-US"/>
              </w:rPr>
              <w:t>Revista</w:t>
            </w:r>
            <w:proofErr w:type="spellEnd"/>
            <w:r w:rsidRPr="00EB4389">
              <w:rPr>
                <w:rFonts w:ascii="Times New Roman" w:hAnsi="Times New Roman" w:cs="Times New Roman"/>
                <w:color w:val="000000" w:themeColor="text1"/>
                <w:sz w:val="20"/>
                <w:szCs w:val="20"/>
                <w:lang w:val="en-US"/>
              </w:rPr>
              <w:t xml:space="preserve"> </w:t>
            </w:r>
            <w:proofErr w:type="spellStart"/>
            <w:r w:rsidRPr="00EB4389">
              <w:rPr>
                <w:rFonts w:ascii="Times New Roman" w:hAnsi="Times New Roman" w:cs="Times New Roman"/>
                <w:color w:val="000000" w:themeColor="text1"/>
                <w:sz w:val="20"/>
                <w:szCs w:val="20"/>
                <w:lang w:val="en-US"/>
              </w:rPr>
              <w:t>Gaúcha</w:t>
            </w:r>
            <w:proofErr w:type="spellEnd"/>
            <w:r w:rsidRPr="00EB4389">
              <w:rPr>
                <w:rFonts w:ascii="Times New Roman" w:hAnsi="Times New Roman" w:cs="Times New Roman"/>
                <w:color w:val="000000" w:themeColor="text1"/>
                <w:sz w:val="20"/>
                <w:szCs w:val="20"/>
                <w:lang w:val="en-US"/>
              </w:rPr>
              <w:t xml:space="preserve"> </w:t>
            </w:r>
            <w:proofErr w:type="spellStart"/>
            <w:r w:rsidRPr="00EB4389">
              <w:rPr>
                <w:rFonts w:ascii="Times New Roman" w:hAnsi="Times New Roman" w:cs="Times New Roman"/>
                <w:color w:val="000000" w:themeColor="text1"/>
                <w:sz w:val="20"/>
                <w:szCs w:val="20"/>
                <w:lang w:val="en-US"/>
              </w:rPr>
              <w:t>Enf</w:t>
            </w:r>
            <w:proofErr w:type="spellEnd"/>
            <w:r w:rsidRPr="00EB4389">
              <w:rPr>
                <w:rFonts w:ascii="Times New Roman" w:hAnsi="Times New Roman" w:cs="Times New Roman"/>
                <w:color w:val="000000" w:themeColor="text1"/>
                <w:sz w:val="20"/>
                <w:szCs w:val="20"/>
                <w:lang w:val="en-US"/>
              </w:rPr>
              <w:t>., v. 41, p. 1, 2020.</w:t>
            </w:r>
          </w:p>
          <w:p w14:paraId="3C7ADBB8"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2B7B63C6" w14:textId="4AAF2713"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PAGANIN, A.; MORAES, M. A.; POKORSKI, S. C. S.; RABELO, E. R. Factors That Inhibit the Use of Nursing Language. International Journal of Nursing Terminologies and Classifications, v. 19, p. 150-157, 2008.</w:t>
            </w:r>
          </w:p>
          <w:p w14:paraId="0D56C202"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37AF6864" w14:textId="504BF730"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lang w:val="en-US"/>
              </w:rPr>
              <w:t xml:space="preserve">PARK H. Nursing-sensitive outcome change scores for hospitalized older adults with heart failure: a preliminary descriptive study. </w:t>
            </w:r>
            <w:r w:rsidRPr="00EB4389">
              <w:rPr>
                <w:rFonts w:ascii="Times New Roman" w:hAnsi="Times New Roman" w:cs="Times New Roman"/>
                <w:color w:val="000000" w:themeColor="text1"/>
                <w:sz w:val="20"/>
                <w:szCs w:val="20"/>
              </w:rPr>
              <w:t xml:space="preserve">Res </w:t>
            </w:r>
            <w:proofErr w:type="spellStart"/>
            <w:r w:rsidRPr="00EB4389">
              <w:rPr>
                <w:rFonts w:ascii="Times New Roman" w:hAnsi="Times New Roman" w:cs="Times New Roman"/>
                <w:color w:val="000000" w:themeColor="text1"/>
                <w:sz w:val="20"/>
                <w:szCs w:val="20"/>
              </w:rPr>
              <w:t>Gerontol</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Nurs</w:t>
            </w:r>
            <w:proofErr w:type="spellEnd"/>
            <w:r w:rsidRPr="00EB4389">
              <w:rPr>
                <w:rFonts w:ascii="Times New Roman" w:hAnsi="Times New Roman" w:cs="Times New Roman"/>
                <w:color w:val="000000" w:themeColor="text1"/>
                <w:sz w:val="20"/>
                <w:szCs w:val="20"/>
              </w:rPr>
              <w:t>. 2013;6(4):234-41.</w:t>
            </w:r>
          </w:p>
          <w:p w14:paraId="23A411DB"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5F44866A" w14:textId="545D8AD6"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 xml:space="preserve">PASCOAL, </w:t>
            </w:r>
            <w:proofErr w:type="spellStart"/>
            <w:r w:rsidRPr="00EB4389">
              <w:rPr>
                <w:rFonts w:ascii="Times New Roman" w:hAnsi="Times New Roman" w:cs="Times New Roman"/>
                <w:color w:val="000000" w:themeColor="text1"/>
                <w:sz w:val="20"/>
                <w:szCs w:val="20"/>
              </w:rPr>
              <w:t>Livia</w:t>
            </w:r>
            <w:proofErr w:type="spellEnd"/>
            <w:r w:rsidRPr="00EB4389">
              <w:rPr>
                <w:rFonts w:ascii="Times New Roman" w:hAnsi="Times New Roman" w:cs="Times New Roman"/>
                <w:color w:val="000000" w:themeColor="text1"/>
                <w:sz w:val="20"/>
                <w:szCs w:val="20"/>
              </w:rPr>
              <w:t xml:space="preserve"> </w:t>
            </w:r>
            <w:proofErr w:type="gramStart"/>
            <w:r w:rsidRPr="00EB4389">
              <w:rPr>
                <w:rFonts w:ascii="Times New Roman" w:hAnsi="Times New Roman" w:cs="Times New Roman"/>
                <w:color w:val="000000" w:themeColor="text1"/>
                <w:sz w:val="20"/>
                <w:szCs w:val="20"/>
              </w:rPr>
              <w:t>Maia ;</w:t>
            </w:r>
            <w:proofErr w:type="gramEnd"/>
            <w:r w:rsidRPr="00EB4389">
              <w:rPr>
                <w:rFonts w:ascii="Times New Roman" w:hAnsi="Times New Roman" w:cs="Times New Roman"/>
                <w:color w:val="000000" w:themeColor="text1"/>
                <w:sz w:val="20"/>
                <w:szCs w:val="20"/>
              </w:rPr>
              <w:t xml:space="preserve"> Lopes, Marcos </w:t>
            </w:r>
            <w:proofErr w:type="spellStart"/>
            <w:r w:rsidRPr="00EB4389">
              <w:rPr>
                <w:rFonts w:ascii="Times New Roman" w:hAnsi="Times New Roman" w:cs="Times New Roman"/>
                <w:color w:val="000000" w:themeColor="text1"/>
                <w:sz w:val="20"/>
                <w:szCs w:val="20"/>
              </w:rPr>
              <w:t>Venicíos</w:t>
            </w:r>
            <w:proofErr w:type="spellEnd"/>
            <w:r w:rsidRPr="00EB4389">
              <w:rPr>
                <w:rFonts w:ascii="Times New Roman" w:hAnsi="Times New Roman" w:cs="Times New Roman"/>
                <w:color w:val="000000" w:themeColor="text1"/>
                <w:sz w:val="20"/>
                <w:szCs w:val="20"/>
              </w:rPr>
              <w:t xml:space="preserve"> de Oliveira ; SILVA, Viviane Martins da ; Beltrão, Beatriz Amorim ; CHAVES, Daniel Bruno Resende ; NUNES, Marilia Mendes ; CASTRO, NATÁLIA BARRETO DE . </w:t>
            </w:r>
            <w:r w:rsidRPr="00EB4389">
              <w:rPr>
                <w:rFonts w:ascii="Times New Roman" w:hAnsi="Times New Roman" w:cs="Times New Roman"/>
                <w:color w:val="000000" w:themeColor="text1"/>
                <w:sz w:val="20"/>
                <w:szCs w:val="20"/>
                <w:lang w:val="en-US"/>
              </w:rPr>
              <w:t xml:space="preserve">Prognostic clinical indicators of short-term survival for ineffective breathing pattern in children with acute respiratory infection. </w:t>
            </w:r>
            <w:proofErr w:type="spellStart"/>
            <w:r w:rsidRPr="00EB4389">
              <w:rPr>
                <w:rFonts w:ascii="Times New Roman" w:hAnsi="Times New Roman" w:cs="Times New Roman"/>
                <w:color w:val="000000" w:themeColor="text1"/>
                <w:sz w:val="20"/>
                <w:szCs w:val="20"/>
              </w:rPr>
              <w:t>Journal</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of</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Clinical</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Nursing</w:t>
            </w:r>
            <w:proofErr w:type="spellEnd"/>
            <w:r w:rsidRPr="00EB4389">
              <w:rPr>
                <w:rFonts w:ascii="Times New Roman" w:hAnsi="Times New Roman" w:cs="Times New Roman"/>
                <w:color w:val="000000" w:themeColor="text1"/>
                <w:sz w:val="20"/>
                <w:szCs w:val="20"/>
              </w:rPr>
              <w:t>, v. 25, p. 752-759, 2016.</w:t>
            </w:r>
          </w:p>
          <w:p w14:paraId="0882CBA2"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62E5724A" w14:textId="684DB76D"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PASSARELLES, Dayana Medeiros do Amaral et al. Diagnóstico de enfermagem síndrome de terminalidade em idosos com demência avançada: mapeamento cruzado. Revista Enfermagem UERJ, v. 28, p. 49901, 2020.</w:t>
            </w:r>
          </w:p>
          <w:p w14:paraId="5E73D18D"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3658DCFF" w14:textId="0E57EEE0" w:rsidR="000067D7"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 xml:space="preserve">PESUT, D.; HERMAN, J. </w:t>
            </w:r>
            <w:proofErr w:type="spellStart"/>
            <w:r w:rsidRPr="00EB4389">
              <w:rPr>
                <w:rFonts w:ascii="Times New Roman" w:hAnsi="Times New Roman" w:cs="Times New Roman"/>
                <w:color w:val="000000" w:themeColor="text1"/>
                <w:sz w:val="20"/>
                <w:szCs w:val="20"/>
              </w:rPr>
              <w:t>Clinical</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reasoning</w:t>
            </w:r>
            <w:proofErr w:type="spellEnd"/>
            <w:r w:rsidRPr="00EB4389">
              <w:rPr>
                <w:rFonts w:ascii="Times New Roman" w:hAnsi="Times New Roman" w:cs="Times New Roman"/>
                <w:color w:val="000000" w:themeColor="text1"/>
                <w:sz w:val="20"/>
                <w:szCs w:val="20"/>
              </w:rPr>
              <w:t>. USA:</w:t>
            </w:r>
            <w:r w:rsidR="000067D7" w:rsidRPr="00EB4389">
              <w:rPr>
                <w:rFonts w:ascii="Times New Roman" w:hAnsi="Times New Roman" w:cs="Times New Roman"/>
                <w:color w:val="000000" w:themeColor="text1"/>
                <w:sz w:val="20"/>
                <w:szCs w:val="20"/>
              </w:rPr>
              <w:t xml:space="preserve"> </w:t>
            </w:r>
            <w:proofErr w:type="spellStart"/>
            <w:r w:rsidR="000067D7" w:rsidRPr="00EB4389">
              <w:rPr>
                <w:rFonts w:ascii="Times New Roman" w:hAnsi="Times New Roman" w:cs="Times New Roman"/>
                <w:color w:val="000000" w:themeColor="text1"/>
                <w:sz w:val="20"/>
                <w:szCs w:val="20"/>
              </w:rPr>
              <w:t>Delmar</w:t>
            </w:r>
            <w:proofErr w:type="spellEnd"/>
            <w:r w:rsidR="000067D7" w:rsidRPr="00EB4389">
              <w:rPr>
                <w:rFonts w:ascii="Times New Roman" w:hAnsi="Times New Roman" w:cs="Times New Roman"/>
                <w:color w:val="000000" w:themeColor="text1"/>
                <w:sz w:val="20"/>
                <w:szCs w:val="20"/>
              </w:rPr>
              <w:t xml:space="preserve"> </w:t>
            </w:r>
            <w:proofErr w:type="spellStart"/>
            <w:r w:rsidR="000067D7" w:rsidRPr="00EB4389">
              <w:rPr>
                <w:rFonts w:ascii="Times New Roman" w:hAnsi="Times New Roman" w:cs="Times New Roman"/>
                <w:color w:val="000000" w:themeColor="text1"/>
                <w:sz w:val="20"/>
                <w:szCs w:val="20"/>
              </w:rPr>
              <w:t>Publishers</w:t>
            </w:r>
            <w:proofErr w:type="spellEnd"/>
            <w:r w:rsidR="000067D7" w:rsidRPr="00EB4389">
              <w:rPr>
                <w:rFonts w:ascii="Times New Roman" w:hAnsi="Times New Roman" w:cs="Times New Roman"/>
                <w:color w:val="000000" w:themeColor="text1"/>
                <w:sz w:val="20"/>
                <w:szCs w:val="20"/>
              </w:rPr>
              <w:t>, 1999.</w:t>
            </w:r>
          </w:p>
          <w:p w14:paraId="78850549"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1A079A2A" w14:textId="0A22EA59"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POKORSKI, S. C. S.; MORAES, M. A.; CHIARELLI, R.; PAGANIN, A.; RABELO, E. R. Processo de enfermagem: da literatura à prática. O quê nós de fato estamos fazendo? Revista Latino-Americana de Enfermagem, Ribeirão Preto, v. 17, p. 302-307, 2009.</w:t>
            </w:r>
          </w:p>
          <w:p w14:paraId="6A366719"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30B20CD5" w14:textId="33C6BC66"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lang w:val="en-US"/>
              </w:rPr>
              <w:t xml:space="preserve">PRIMO, C. C.; BRANDÃO, M. A. G. Interactive Theory of Breastfeeding: creation and application of a middle-range theory. </w:t>
            </w:r>
            <w:r w:rsidRPr="00EB4389">
              <w:rPr>
                <w:rFonts w:ascii="Times New Roman" w:hAnsi="Times New Roman" w:cs="Times New Roman"/>
                <w:color w:val="000000" w:themeColor="text1"/>
                <w:sz w:val="20"/>
                <w:szCs w:val="20"/>
              </w:rPr>
              <w:t>Revista Brasileira de Enfermagem, v. 70, n. 6, p. 1191–1198, dez. 2017.</w:t>
            </w:r>
          </w:p>
          <w:p w14:paraId="5E731E70"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39A31D79" w14:textId="063FF3A8"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rPr>
              <w:t xml:space="preserve">QUATRINI CARVALHO PASSOS GUIMARÃES, HELOÍSA </w:t>
            </w:r>
            <w:proofErr w:type="gramStart"/>
            <w:r w:rsidRPr="00EB4389">
              <w:rPr>
                <w:rFonts w:ascii="Times New Roman" w:hAnsi="Times New Roman" w:cs="Times New Roman"/>
                <w:color w:val="000000" w:themeColor="text1"/>
                <w:sz w:val="20"/>
                <w:szCs w:val="20"/>
              </w:rPr>
              <w:t>CRISTINA ;</w:t>
            </w:r>
            <w:proofErr w:type="gramEnd"/>
            <w:r w:rsidRPr="00EB4389">
              <w:rPr>
                <w:rFonts w:ascii="Times New Roman" w:hAnsi="Times New Roman" w:cs="Times New Roman"/>
                <w:color w:val="000000" w:themeColor="text1"/>
                <w:sz w:val="20"/>
                <w:szCs w:val="20"/>
              </w:rPr>
              <w:t xml:space="preserve"> PENA, SILVANA BARBOSA ; LOPES, Juliana de Lima ; LOPES, CAMILA TAKAO ; BOTTURA LEITE DE BARROS, ALBA LUCIA . </w:t>
            </w:r>
            <w:r w:rsidRPr="00EB4389">
              <w:rPr>
                <w:rFonts w:ascii="Times New Roman" w:hAnsi="Times New Roman" w:cs="Times New Roman"/>
                <w:color w:val="000000" w:themeColor="text1"/>
                <w:sz w:val="20"/>
                <w:szCs w:val="20"/>
                <w:lang w:val="en-US"/>
              </w:rPr>
              <w:t>Experts for Validation Studies in Nursing: New Proposal and Selection Criteria. International journal of nursing knowledge, v. 1, p. n/a-n/a, 2015.</w:t>
            </w:r>
          </w:p>
          <w:p w14:paraId="101F410F"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41AE797B" w14:textId="676E5E29"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 xml:space="preserve">RABELO-SILVA, E.R. et al. </w:t>
            </w:r>
            <w:r w:rsidRPr="00EB4389">
              <w:rPr>
                <w:rFonts w:ascii="Times New Roman" w:hAnsi="Times New Roman" w:cs="Times New Roman"/>
                <w:color w:val="000000" w:themeColor="text1"/>
                <w:sz w:val="20"/>
                <w:szCs w:val="20"/>
                <w:lang w:val="en-US"/>
              </w:rPr>
              <w:t xml:space="preserve">International Collaboration and New Research Evidence on Nanda International Terminology. </w:t>
            </w:r>
            <w:proofErr w:type="spellStart"/>
            <w:r w:rsidRPr="00EB4389">
              <w:rPr>
                <w:rFonts w:ascii="Times New Roman" w:hAnsi="Times New Roman" w:cs="Times New Roman"/>
                <w:color w:val="000000" w:themeColor="text1"/>
                <w:sz w:val="20"/>
                <w:szCs w:val="20"/>
              </w:rPr>
              <w:t>International</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Journal</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of</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Nursing</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Knowledge</w:t>
            </w:r>
            <w:proofErr w:type="spellEnd"/>
            <w:r w:rsidRPr="00EB4389">
              <w:rPr>
                <w:rFonts w:ascii="Times New Roman" w:hAnsi="Times New Roman" w:cs="Times New Roman"/>
                <w:color w:val="000000" w:themeColor="text1"/>
                <w:sz w:val="20"/>
                <w:szCs w:val="20"/>
              </w:rPr>
              <w:t>, v. 31, p. 00, 2020.</w:t>
            </w:r>
          </w:p>
          <w:p w14:paraId="4D3141B5"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5D774B4F" w14:textId="354FB075"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proofErr w:type="spellStart"/>
            <w:r w:rsidRPr="00EB4389">
              <w:rPr>
                <w:rFonts w:ascii="Times New Roman" w:hAnsi="Times New Roman" w:cs="Times New Roman"/>
                <w:color w:val="000000" w:themeColor="text1"/>
                <w:sz w:val="20"/>
                <w:szCs w:val="20"/>
              </w:rPr>
              <w:t>Réa</w:t>
            </w:r>
            <w:proofErr w:type="spellEnd"/>
            <w:r w:rsidRPr="00EB4389">
              <w:rPr>
                <w:rFonts w:ascii="Times New Roman" w:hAnsi="Times New Roman" w:cs="Times New Roman"/>
                <w:color w:val="000000" w:themeColor="text1"/>
                <w:sz w:val="20"/>
                <w:szCs w:val="20"/>
              </w:rPr>
              <w:t xml:space="preserve">-Neto A. Raciocínio clínico – o processo de decisão diagnóstica e terapêutica. </w:t>
            </w:r>
            <w:r w:rsidRPr="00EB4389">
              <w:rPr>
                <w:rFonts w:ascii="Times New Roman" w:hAnsi="Times New Roman" w:cs="Times New Roman"/>
                <w:color w:val="000000" w:themeColor="text1"/>
                <w:sz w:val="20"/>
                <w:szCs w:val="20"/>
                <w:lang w:val="en-US"/>
              </w:rPr>
              <w:t xml:space="preserve">Rev Ass Med </w:t>
            </w:r>
            <w:proofErr w:type="spellStart"/>
            <w:r w:rsidRPr="00EB4389">
              <w:rPr>
                <w:rFonts w:ascii="Times New Roman" w:hAnsi="Times New Roman" w:cs="Times New Roman"/>
                <w:color w:val="000000" w:themeColor="text1"/>
                <w:sz w:val="20"/>
                <w:szCs w:val="20"/>
                <w:lang w:val="en-US"/>
              </w:rPr>
              <w:t>Brasil</w:t>
            </w:r>
            <w:proofErr w:type="spellEnd"/>
            <w:r w:rsidRPr="00EB4389">
              <w:rPr>
                <w:rFonts w:ascii="Times New Roman" w:hAnsi="Times New Roman" w:cs="Times New Roman"/>
                <w:color w:val="000000" w:themeColor="text1"/>
                <w:sz w:val="20"/>
                <w:szCs w:val="20"/>
                <w:lang w:val="en-US"/>
              </w:rPr>
              <w:t xml:space="preserve"> 1998; 44(4): 301-11.</w:t>
            </w:r>
          </w:p>
          <w:p w14:paraId="388E1C2E"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4490F78E" w14:textId="6B529EFD"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 xml:space="preserve">REED, P. G. </w:t>
            </w:r>
            <w:proofErr w:type="spellStart"/>
            <w:r w:rsidRPr="00EB4389">
              <w:rPr>
                <w:rFonts w:ascii="Times New Roman" w:hAnsi="Times New Roman" w:cs="Times New Roman"/>
                <w:color w:val="000000" w:themeColor="text1"/>
                <w:sz w:val="20"/>
                <w:szCs w:val="20"/>
                <w:lang w:val="en-US"/>
              </w:rPr>
              <w:t>Intermodernism</w:t>
            </w:r>
            <w:proofErr w:type="spellEnd"/>
            <w:r w:rsidRPr="00EB4389">
              <w:rPr>
                <w:rFonts w:ascii="Times New Roman" w:hAnsi="Times New Roman" w:cs="Times New Roman"/>
                <w:color w:val="000000" w:themeColor="text1"/>
                <w:sz w:val="20"/>
                <w:szCs w:val="20"/>
                <w:lang w:val="en-US"/>
              </w:rPr>
              <w:t>: A Philosophical Perspective for Development of Scientific Nursing Theory. Advances in Nursing Science, v. 42, n. 1, p. 17–27, 2019.</w:t>
            </w:r>
          </w:p>
          <w:p w14:paraId="54D5B628"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0875E4F8" w14:textId="25B9FE04"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lastRenderedPageBreak/>
              <w:t>REMBOLD, Simone Martins et al. Nursing Diagnosis Risk for Delayed Surgical Recovery (00246) in Adult and Elderly: A Case‐Control Study. International Journal of Nursing Knowledge, 2020.</w:t>
            </w:r>
          </w:p>
          <w:p w14:paraId="6A1AFAE8"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2DDDC487" w14:textId="763BAAF9"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 xml:space="preserve">RIEGEL, B. et al. Integrating Symptoms </w:t>
            </w:r>
            <w:proofErr w:type="gramStart"/>
            <w:r w:rsidRPr="00EB4389">
              <w:rPr>
                <w:rFonts w:ascii="Times New Roman" w:hAnsi="Times New Roman" w:cs="Times New Roman"/>
                <w:color w:val="000000" w:themeColor="text1"/>
                <w:sz w:val="20"/>
                <w:szCs w:val="20"/>
                <w:lang w:val="en-US"/>
              </w:rPr>
              <w:t>Into</w:t>
            </w:r>
            <w:proofErr w:type="gramEnd"/>
            <w:r w:rsidRPr="00EB4389">
              <w:rPr>
                <w:rFonts w:ascii="Times New Roman" w:hAnsi="Times New Roman" w:cs="Times New Roman"/>
                <w:color w:val="000000" w:themeColor="text1"/>
                <w:sz w:val="20"/>
                <w:szCs w:val="20"/>
                <w:lang w:val="en-US"/>
              </w:rPr>
              <w:t xml:space="preserve"> the Middle-Range Theory of Self-Care of Chronic Illness. Advances in Nursing Science, v. 00, n. 00, p. 1, 2018.</w:t>
            </w:r>
          </w:p>
          <w:p w14:paraId="6B257051" w14:textId="77777777" w:rsidR="000067D7"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ab/>
            </w:r>
          </w:p>
          <w:p w14:paraId="2FC93EFE" w14:textId="705A9EBE"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lang w:val="en-US"/>
              </w:rPr>
              <w:t xml:space="preserve">RISJORD, M. Middle-range theories as models: New criteria for analysis and evaluation. </w:t>
            </w:r>
            <w:proofErr w:type="spellStart"/>
            <w:r w:rsidRPr="00EB4389">
              <w:rPr>
                <w:rFonts w:ascii="Times New Roman" w:hAnsi="Times New Roman" w:cs="Times New Roman"/>
                <w:color w:val="000000" w:themeColor="text1"/>
                <w:sz w:val="20"/>
                <w:szCs w:val="20"/>
              </w:rPr>
              <w:t>Nursing</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Philosophy</w:t>
            </w:r>
            <w:proofErr w:type="spellEnd"/>
            <w:r w:rsidRPr="00EB4389">
              <w:rPr>
                <w:rFonts w:ascii="Times New Roman" w:hAnsi="Times New Roman" w:cs="Times New Roman"/>
                <w:color w:val="000000" w:themeColor="text1"/>
                <w:sz w:val="20"/>
                <w:szCs w:val="20"/>
              </w:rPr>
              <w:t>, v. 20, n. 1, p. e12225, jan. 2019.</w:t>
            </w:r>
          </w:p>
          <w:p w14:paraId="77FE7A1A"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568268D8" w14:textId="23A12468"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rPr>
              <w:t xml:space="preserve">RODRÍGUEZ ACELAS, A.L.; CAÑON MONTAÑEZ, W.; ALMEIDA, M.A. Escala para </w:t>
            </w:r>
            <w:proofErr w:type="spellStart"/>
            <w:r w:rsidRPr="00EB4389">
              <w:rPr>
                <w:rFonts w:ascii="Times New Roman" w:hAnsi="Times New Roman" w:cs="Times New Roman"/>
                <w:color w:val="000000" w:themeColor="text1"/>
                <w:sz w:val="20"/>
                <w:szCs w:val="20"/>
              </w:rPr>
              <w:t>la</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medición</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del</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riesgo</w:t>
            </w:r>
            <w:proofErr w:type="spellEnd"/>
            <w:r w:rsidRPr="00EB4389">
              <w:rPr>
                <w:rFonts w:ascii="Times New Roman" w:hAnsi="Times New Roman" w:cs="Times New Roman"/>
                <w:color w:val="000000" w:themeColor="text1"/>
                <w:sz w:val="20"/>
                <w:szCs w:val="20"/>
              </w:rPr>
              <w:t xml:space="preserve"> de </w:t>
            </w:r>
            <w:proofErr w:type="spellStart"/>
            <w:r w:rsidRPr="00EB4389">
              <w:rPr>
                <w:rFonts w:ascii="Times New Roman" w:hAnsi="Times New Roman" w:cs="Times New Roman"/>
                <w:color w:val="000000" w:themeColor="text1"/>
                <w:sz w:val="20"/>
                <w:szCs w:val="20"/>
              </w:rPr>
              <w:t>infección</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asociada</w:t>
            </w:r>
            <w:proofErr w:type="spellEnd"/>
            <w:r w:rsidRPr="00EB4389">
              <w:rPr>
                <w:rFonts w:ascii="Times New Roman" w:hAnsi="Times New Roman" w:cs="Times New Roman"/>
                <w:color w:val="000000" w:themeColor="text1"/>
                <w:sz w:val="20"/>
                <w:szCs w:val="20"/>
              </w:rPr>
              <w:t xml:space="preserve"> a </w:t>
            </w:r>
            <w:proofErr w:type="spellStart"/>
            <w:r w:rsidRPr="00EB4389">
              <w:rPr>
                <w:rFonts w:ascii="Times New Roman" w:hAnsi="Times New Roman" w:cs="Times New Roman"/>
                <w:color w:val="000000" w:themeColor="text1"/>
                <w:sz w:val="20"/>
                <w:szCs w:val="20"/>
              </w:rPr>
              <w:t>la</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atención</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en</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salud</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en</w:t>
            </w:r>
            <w:proofErr w:type="spellEnd"/>
            <w:r w:rsidRPr="00EB4389">
              <w:rPr>
                <w:rFonts w:ascii="Times New Roman" w:hAnsi="Times New Roman" w:cs="Times New Roman"/>
                <w:color w:val="000000" w:themeColor="text1"/>
                <w:sz w:val="20"/>
                <w:szCs w:val="20"/>
              </w:rPr>
              <w:t xml:space="preserve"> pacientes adultos: </w:t>
            </w:r>
            <w:proofErr w:type="spellStart"/>
            <w:r w:rsidRPr="00EB4389">
              <w:rPr>
                <w:rFonts w:ascii="Times New Roman" w:hAnsi="Times New Roman" w:cs="Times New Roman"/>
                <w:color w:val="000000" w:themeColor="text1"/>
                <w:sz w:val="20"/>
                <w:szCs w:val="20"/>
              </w:rPr>
              <w:t>desarrollo</w:t>
            </w:r>
            <w:proofErr w:type="spellEnd"/>
            <w:r w:rsidRPr="00EB4389">
              <w:rPr>
                <w:rFonts w:ascii="Times New Roman" w:hAnsi="Times New Roman" w:cs="Times New Roman"/>
                <w:color w:val="000000" w:themeColor="text1"/>
                <w:sz w:val="20"/>
                <w:szCs w:val="20"/>
              </w:rPr>
              <w:t xml:space="preserve"> y </w:t>
            </w:r>
            <w:proofErr w:type="spellStart"/>
            <w:r w:rsidRPr="00EB4389">
              <w:rPr>
                <w:rFonts w:ascii="Times New Roman" w:hAnsi="Times New Roman" w:cs="Times New Roman"/>
                <w:color w:val="000000" w:themeColor="text1"/>
                <w:sz w:val="20"/>
                <w:szCs w:val="20"/>
              </w:rPr>
              <w:t>validación</w:t>
            </w:r>
            <w:proofErr w:type="spellEnd"/>
            <w:r w:rsidRPr="00EB4389">
              <w:rPr>
                <w:rFonts w:ascii="Times New Roman" w:hAnsi="Times New Roman" w:cs="Times New Roman"/>
                <w:color w:val="000000" w:themeColor="text1"/>
                <w:sz w:val="20"/>
                <w:szCs w:val="20"/>
              </w:rPr>
              <w:t xml:space="preserve"> de </w:t>
            </w:r>
            <w:proofErr w:type="spellStart"/>
            <w:r w:rsidRPr="00EB4389">
              <w:rPr>
                <w:rFonts w:ascii="Times New Roman" w:hAnsi="Times New Roman" w:cs="Times New Roman"/>
                <w:color w:val="000000" w:themeColor="text1"/>
                <w:sz w:val="20"/>
                <w:szCs w:val="20"/>
              </w:rPr>
              <w:t>contenido</w:t>
            </w:r>
            <w:proofErr w:type="spellEnd"/>
            <w:r w:rsidRPr="00EB4389">
              <w:rPr>
                <w:rFonts w:ascii="Times New Roman" w:hAnsi="Times New Roman" w:cs="Times New Roman"/>
                <w:color w:val="000000" w:themeColor="text1"/>
                <w:sz w:val="20"/>
                <w:szCs w:val="20"/>
              </w:rPr>
              <w:t xml:space="preserve">. </w:t>
            </w:r>
            <w:r w:rsidRPr="00EB4389">
              <w:rPr>
                <w:rFonts w:ascii="Times New Roman" w:hAnsi="Times New Roman" w:cs="Times New Roman"/>
                <w:color w:val="000000" w:themeColor="text1"/>
                <w:sz w:val="20"/>
                <w:szCs w:val="20"/>
                <w:lang w:val="en-US"/>
              </w:rPr>
              <w:t>CUIDARTE, v. 10, p. e771, 2019.</w:t>
            </w:r>
          </w:p>
          <w:p w14:paraId="4DC898F7"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63FD06C0" w14:textId="789F2CDB"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ROY, C. Nursing Knowledge in the 21st Century: Domain-Derived and Basic Science Practice-Shaped. Advances in Nursing Science, v. 42, n. 1, p. 28–42, 2019.</w:t>
            </w:r>
          </w:p>
          <w:p w14:paraId="0D88BFAE"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7CF8DD3F" w14:textId="4FF815C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lang w:val="en-US"/>
              </w:rPr>
              <w:t xml:space="preserve">RUEDA DIAZ, L.J.; CRUZ, D.A.L.M. Designing a telephone intervention program for family caregivers. </w:t>
            </w:r>
            <w:proofErr w:type="spellStart"/>
            <w:r w:rsidRPr="00EB4389">
              <w:rPr>
                <w:rFonts w:ascii="Times New Roman" w:hAnsi="Times New Roman" w:cs="Times New Roman"/>
                <w:color w:val="000000" w:themeColor="text1"/>
                <w:sz w:val="20"/>
                <w:szCs w:val="20"/>
              </w:rPr>
              <w:t>Rev</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Esc</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Enferm</w:t>
            </w:r>
            <w:proofErr w:type="spellEnd"/>
            <w:r w:rsidRPr="00EB4389">
              <w:rPr>
                <w:rFonts w:ascii="Times New Roman" w:hAnsi="Times New Roman" w:cs="Times New Roman"/>
                <w:color w:val="000000" w:themeColor="text1"/>
                <w:sz w:val="20"/>
                <w:szCs w:val="20"/>
              </w:rPr>
              <w:t xml:space="preserve"> USP. 2017;51:e03297. DOI: http://dx.doi.org/10.1590/S1980-220X2017012903297</w:t>
            </w:r>
          </w:p>
          <w:p w14:paraId="2219B9C2"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724CB07F" w14:textId="2CCBD0E5"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lang w:val="en-US"/>
              </w:rPr>
              <w:t xml:space="preserve">RUEDA DIAZ, L.J.; CRUZ, D.A.L.M. Designing a telephone intervention program for family caregivers. </w:t>
            </w:r>
            <w:proofErr w:type="spellStart"/>
            <w:r w:rsidRPr="00EB4389">
              <w:rPr>
                <w:rFonts w:ascii="Times New Roman" w:hAnsi="Times New Roman" w:cs="Times New Roman"/>
                <w:color w:val="000000" w:themeColor="text1"/>
                <w:sz w:val="20"/>
                <w:szCs w:val="20"/>
              </w:rPr>
              <w:t>Rev</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Esc</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Enferm</w:t>
            </w:r>
            <w:proofErr w:type="spellEnd"/>
            <w:r w:rsidRPr="00EB4389">
              <w:rPr>
                <w:rFonts w:ascii="Times New Roman" w:hAnsi="Times New Roman" w:cs="Times New Roman"/>
                <w:color w:val="000000" w:themeColor="text1"/>
                <w:sz w:val="20"/>
                <w:szCs w:val="20"/>
              </w:rPr>
              <w:t xml:space="preserve"> USP. 2017;51:e03297. DOI: http://dx.doi.org/10.1590/S1980-220X2017012903297</w:t>
            </w:r>
          </w:p>
          <w:p w14:paraId="02034B80"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031BE6A9" w14:textId="1B6B64B6"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 xml:space="preserve">SANTOS CT, ALMEIDA MA, OLIVEIRA MC, VICTOR MAG, LUCENA AF. Desenvolvimento do diagnóstico de enfermagem risco de úlcera por pressão. </w:t>
            </w:r>
            <w:proofErr w:type="spellStart"/>
            <w:r w:rsidRPr="00EB4389">
              <w:rPr>
                <w:rFonts w:ascii="Times New Roman" w:hAnsi="Times New Roman" w:cs="Times New Roman"/>
                <w:color w:val="000000" w:themeColor="text1"/>
                <w:sz w:val="20"/>
                <w:szCs w:val="20"/>
              </w:rPr>
              <w:t>Rev</w:t>
            </w:r>
            <w:proofErr w:type="spellEnd"/>
            <w:r w:rsidRPr="00EB4389">
              <w:rPr>
                <w:rFonts w:ascii="Times New Roman" w:hAnsi="Times New Roman" w:cs="Times New Roman"/>
                <w:color w:val="000000" w:themeColor="text1"/>
                <w:sz w:val="20"/>
                <w:szCs w:val="20"/>
              </w:rPr>
              <w:t xml:space="preserve"> Gaúcha </w:t>
            </w:r>
            <w:proofErr w:type="spellStart"/>
            <w:r w:rsidRPr="00EB4389">
              <w:rPr>
                <w:rFonts w:ascii="Times New Roman" w:hAnsi="Times New Roman" w:cs="Times New Roman"/>
                <w:color w:val="000000" w:themeColor="text1"/>
                <w:sz w:val="20"/>
                <w:szCs w:val="20"/>
              </w:rPr>
              <w:t>Enferm</w:t>
            </w:r>
            <w:proofErr w:type="spellEnd"/>
            <w:r w:rsidRPr="00EB4389">
              <w:rPr>
                <w:rFonts w:ascii="Times New Roman" w:hAnsi="Times New Roman" w:cs="Times New Roman"/>
                <w:color w:val="000000" w:themeColor="text1"/>
                <w:sz w:val="20"/>
                <w:szCs w:val="20"/>
              </w:rPr>
              <w:t>. 2015 jun;36(2):113-21.</w:t>
            </w:r>
          </w:p>
          <w:p w14:paraId="6501033C"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606C91DF" w14:textId="3FB6DB1F"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 xml:space="preserve">SANTOS, E.R., SOUZA, M.F., GUTIÉRREZ, M.G. R.  </w:t>
            </w:r>
            <w:r w:rsidRPr="00EB4389">
              <w:rPr>
                <w:rFonts w:ascii="Times New Roman" w:hAnsi="Times New Roman" w:cs="Times New Roman"/>
                <w:color w:val="000000" w:themeColor="text1"/>
                <w:sz w:val="20"/>
                <w:szCs w:val="20"/>
                <w:lang w:val="en-US"/>
              </w:rPr>
              <w:t xml:space="preserve">MARIA, V.L.R., BARROS, A.L.B.L. Validation of the concept Risk for Decreased Cardiac Output. </w:t>
            </w:r>
            <w:r w:rsidRPr="00EB4389">
              <w:rPr>
                <w:rFonts w:ascii="Times New Roman" w:hAnsi="Times New Roman" w:cs="Times New Roman"/>
                <w:color w:val="000000" w:themeColor="text1"/>
                <w:sz w:val="20"/>
                <w:szCs w:val="20"/>
              </w:rPr>
              <w:t xml:space="preserve">Rev. </w:t>
            </w:r>
            <w:proofErr w:type="spellStart"/>
            <w:r w:rsidRPr="00EB4389">
              <w:rPr>
                <w:rFonts w:ascii="Times New Roman" w:hAnsi="Times New Roman" w:cs="Times New Roman"/>
                <w:color w:val="000000" w:themeColor="text1"/>
                <w:sz w:val="20"/>
                <w:szCs w:val="20"/>
              </w:rPr>
              <w:t>latinoam</w:t>
            </w:r>
            <w:proofErr w:type="spellEnd"/>
            <w:r w:rsidRPr="00EB4389">
              <w:rPr>
                <w:rFonts w:ascii="Times New Roman" w:hAnsi="Times New Roman" w:cs="Times New Roman"/>
                <w:color w:val="000000" w:themeColor="text1"/>
                <w:sz w:val="20"/>
                <w:szCs w:val="20"/>
              </w:rPr>
              <w:t>. enferm;21(</w:t>
            </w:r>
            <w:proofErr w:type="spellStart"/>
            <w:r w:rsidRPr="00EB4389">
              <w:rPr>
                <w:rFonts w:ascii="Times New Roman" w:hAnsi="Times New Roman" w:cs="Times New Roman"/>
                <w:color w:val="000000" w:themeColor="text1"/>
                <w:sz w:val="20"/>
                <w:szCs w:val="20"/>
              </w:rPr>
              <w:t>spe</w:t>
            </w:r>
            <w:proofErr w:type="spellEnd"/>
            <w:r w:rsidRPr="00EB4389">
              <w:rPr>
                <w:rFonts w:ascii="Times New Roman" w:hAnsi="Times New Roman" w:cs="Times New Roman"/>
                <w:color w:val="000000" w:themeColor="text1"/>
                <w:sz w:val="20"/>
                <w:szCs w:val="20"/>
              </w:rPr>
              <w:t xml:space="preserve">):97-104, </w:t>
            </w:r>
            <w:proofErr w:type="gramStart"/>
            <w:r w:rsidRPr="00EB4389">
              <w:rPr>
                <w:rFonts w:ascii="Times New Roman" w:hAnsi="Times New Roman" w:cs="Times New Roman"/>
                <w:color w:val="000000" w:themeColor="text1"/>
                <w:sz w:val="20"/>
                <w:szCs w:val="20"/>
              </w:rPr>
              <w:t>Jan.</w:t>
            </w:r>
            <w:proofErr w:type="gramEnd"/>
            <w:r w:rsidRPr="00EB4389">
              <w:rPr>
                <w:rFonts w:ascii="Times New Roman" w:hAnsi="Times New Roman" w:cs="Times New Roman"/>
                <w:color w:val="000000" w:themeColor="text1"/>
                <w:sz w:val="20"/>
                <w:szCs w:val="20"/>
              </w:rPr>
              <w:t>-</w:t>
            </w:r>
            <w:proofErr w:type="spellStart"/>
            <w:r w:rsidRPr="00EB4389">
              <w:rPr>
                <w:rFonts w:ascii="Times New Roman" w:hAnsi="Times New Roman" w:cs="Times New Roman"/>
                <w:color w:val="000000" w:themeColor="text1"/>
                <w:sz w:val="20"/>
                <w:szCs w:val="20"/>
              </w:rPr>
              <w:t>Feb</w:t>
            </w:r>
            <w:proofErr w:type="spellEnd"/>
            <w:r w:rsidRPr="00EB4389">
              <w:rPr>
                <w:rFonts w:ascii="Times New Roman" w:hAnsi="Times New Roman" w:cs="Times New Roman"/>
                <w:color w:val="000000" w:themeColor="text1"/>
                <w:sz w:val="20"/>
                <w:szCs w:val="20"/>
              </w:rPr>
              <w:t xml:space="preserve">. 2013. </w:t>
            </w:r>
          </w:p>
          <w:p w14:paraId="12045D62"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402505DC" w14:textId="65E15EF2"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rPr>
              <w:t xml:space="preserve">SANTOS, VINICIUS </w:t>
            </w:r>
            <w:proofErr w:type="gramStart"/>
            <w:r w:rsidRPr="00EB4389">
              <w:rPr>
                <w:rFonts w:ascii="Times New Roman" w:hAnsi="Times New Roman" w:cs="Times New Roman"/>
                <w:color w:val="000000" w:themeColor="text1"/>
                <w:sz w:val="20"/>
                <w:szCs w:val="20"/>
              </w:rPr>
              <w:t>BATISTA ;</w:t>
            </w:r>
            <w:proofErr w:type="gramEnd"/>
            <w:r w:rsidRPr="00EB4389">
              <w:rPr>
                <w:rFonts w:ascii="Times New Roman" w:hAnsi="Times New Roman" w:cs="Times New Roman"/>
                <w:color w:val="000000" w:themeColor="text1"/>
                <w:sz w:val="20"/>
                <w:szCs w:val="20"/>
              </w:rPr>
              <w:t xml:space="preserve"> ATALLAH, ÁLVARO NAGIB ; LOPES, CAMILA TAKÁO ; LOPES, Juliana de Lima ; BOTTURA LEITE DE BARROS, ALBA LÚCIA . </w:t>
            </w:r>
            <w:r w:rsidRPr="00EB4389">
              <w:rPr>
                <w:rFonts w:ascii="Times New Roman" w:hAnsi="Times New Roman" w:cs="Times New Roman"/>
                <w:color w:val="000000" w:themeColor="text1"/>
                <w:sz w:val="20"/>
                <w:szCs w:val="20"/>
                <w:lang w:val="en-US"/>
              </w:rPr>
              <w:t>Defining Characteristics and Related Factors of Decreased Cardiac Tissue Perfusion: Proposal of a New Nursing Diagnosis. International journal of nursing knowledge, v. 1, p. n/a-n/a, 2015.</w:t>
            </w:r>
          </w:p>
          <w:p w14:paraId="551B1788"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675E9E57" w14:textId="35A34F04"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proofErr w:type="spellStart"/>
            <w:r w:rsidRPr="00EB4389">
              <w:rPr>
                <w:rFonts w:ascii="Times New Roman" w:hAnsi="Times New Roman" w:cs="Times New Roman"/>
                <w:color w:val="000000" w:themeColor="text1"/>
                <w:sz w:val="20"/>
                <w:szCs w:val="20"/>
                <w:lang w:val="en-US"/>
              </w:rPr>
              <w:t>Scheffer</w:t>
            </w:r>
            <w:proofErr w:type="spellEnd"/>
            <w:r w:rsidRPr="00EB4389">
              <w:rPr>
                <w:rFonts w:ascii="Times New Roman" w:hAnsi="Times New Roman" w:cs="Times New Roman"/>
                <w:color w:val="000000" w:themeColor="text1"/>
                <w:sz w:val="20"/>
                <w:szCs w:val="20"/>
                <w:lang w:val="en-US"/>
              </w:rPr>
              <w:t xml:space="preserve">, B., &amp; </w:t>
            </w:r>
            <w:proofErr w:type="spellStart"/>
            <w:r w:rsidRPr="00EB4389">
              <w:rPr>
                <w:rFonts w:ascii="Times New Roman" w:hAnsi="Times New Roman" w:cs="Times New Roman"/>
                <w:color w:val="000000" w:themeColor="text1"/>
                <w:sz w:val="20"/>
                <w:szCs w:val="20"/>
                <w:lang w:val="en-US"/>
              </w:rPr>
              <w:t>Rubenfeld</w:t>
            </w:r>
            <w:proofErr w:type="spellEnd"/>
            <w:r w:rsidRPr="00EB4389">
              <w:rPr>
                <w:rFonts w:ascii="Times New Roman" w:hAnsi="Times New Roman" w:cs="Times New Roman"/>
                <w:color w:val="000000" w:themeColor="text1"/>
                <w:sz w:val="20"/>
                <w:szCs w:val="20"/>
                <w:lang w:val="en-US"/>
              </w:rPr>
              <w:t>, M. (2000). A consensus statement on critical thinking. Journal of Nursing Education, 39, 352-359.</w:t>
            </w:r>
          </w:p>
          <w:p w14:paraId="519A5026"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33ED4C25" w14:textId="54A1788B"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 xml:space="preserve">SCHULZ, </w:t>
            </w:r>
            <w:proofErr w:type="gramStart"/>
            <w:r w:rsidRPr="00EB4389">
              <w:rPr>
                <w:rFonts w:ascii="Times New Roman" w:hAnsi="Times New Roman" w:cs="Times New Roman"/>
                <w:color w:val="000000" w:themeColor="text1"/>
                <w:sz w:val="20"/>
                <w:szCs w:val="20"/>
                <w:lang w:val="en-US"/>
              </w:rPr>
              <w:t>C.;LOPES</w:t>
            </w:r>
            <w:proofErr w:type="gramEnd"/>
            <w:r w:rsidRPr="00EB4389">
              <w:rPr>
                <w:rFonts w:ascii="Times New Roman" w:hAnsi="Times New Roman" w:cs="Times New Roman"/>
                <w:color w:val="000000" w:themeColor="text1"/>
                <w:sz w:val="20"/>
                <w:szCs w:val="20"/>
                <w:lang w:val="en-US"/>
              </w:rPr>
              <w:t>, C. T.; HERDMAN, T.H.; LOPES, J.L.; BARROS, A.L.B.L. Construction and Validation of an Instrument for Assessment of the Nursing Diagnosis, Risk for Infection, in Patients Following Cardiac Surgery. International journal of nursing knowledge, p. n/a-n/a, 2013.</w:t>
            </w:r>
          </w:p>
          <w:p w14:paraId="64157412"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318EE76E" w14:textId="2801B1F9"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 xml:space="preserve">SEGANFREDO, D. </w:t>
            </w:r>
            <w:proofErr w:type="gramStart"/>
            <w:r w:rsidRPr="00EB4389">
              <w:rPr>
                <w:rFonts w:ascii="Times New Roman" w:hAnsi="Times New Roman" w:cs="Times New Roman"/>
                <w:color w:val="000000" w:themeColor="text1"/>
                <w:sz w:val="20"/>
                <w:szCs w:val="20"/>
                <w:lang w:val="en-US"/>
              </w:rPr>
              <w:t>H. ;</w:t>
            </w:r>
            <w:proofErr w:type="gramEnd"/>
            <w:r w:rsidRPr="00EB4389">
              <w:rPr>
                <w:rFonts w:ascii="Times New Roman" w:hAnsi="Times New Roman" w:cs="Times New Roman"/>
                <w:color w:val="000000" w:themeColor="text1"/>
                <w:sz w:val="20"/>
                <w:szCs w:val="20"/>
                <w:lang w:val="en-US"/>
              </w:rPr>
              <w:t xml:space="preserve"> LOPES, M. V. O.; SILVA, V. M.; AMORIM, B.; CASTRO, S.; ALMEIDA, M. A. Analysis of ineffective breathing pattern and impaired spontaneous ventilation of adults with oxygen therapy. </w:t>
            </w:r>
            <w:proofErr w:type="spellStart"/>
            <w:r w:rsidRPr="00EB4389">
              <w:rPr>
                <w:rFonts w:ascii="Times New Roman" w:hAnsi="Times New Roman" w:cs="Times New Roman"/>
                <w:color w:val="000000" w:themeColor="text1"/>
                <w:sz w:val="20"/>
                <w:szCs w:val="20"/>
                <w:lang w:val="en-US"/>
              </w:rPr>
              <w:t>Revista</w:t>
            </w:r>
            <w:proofErr w:type="spellEnd"/>
            <w:r w:rsidRPr="00EB4389">
              <w:rPr>
                <w:rFonts w:ascii="Times New Roman" w:hAnsi="Times New Roman" w:cs="Times New Roman"/>
                <w:color w:val="000000" w:themeColor="text1"/>
                <w:sz w:val="20"/>
                <w:szCs w:val="20"/>
                <w:lang w:val="en-US"/>
              </w:rPr>
              <w:t xml:space="preserve"> Latino-Americana de </w:t>
            </w:r>
            <w:proofErr w:type="spellStart"/>
            <w:r w:rsidRPr="00EB4389">
              <w:rPr>
                <w:rFonts w:ascii="Times New Roman" w:hAnsi="Times New Roman" w:cs="Times New Roman"/>
                <w:color w:val="000000" w:themeColor="text1"/>
                <w:sz w:val="20"/>
                <w:szCs w:val="20"/>
                <w:lang w:val="en-US"/>
              </w:rPr>
              <w:t>Enfermagem</w:t>
            </w:r>
            <w:proofErr w:type="spellEnd"/>
            <w:r w:rsidRPr="00EB4389">
              <w:rPr>
                <w:rFonts w:ascii="Times New Roman" w:hAnsi="Times New Roman" w:cs="Times New Roman"/>
                <w:color w:val="000000" w:themeColor="text1"/>
                <w:sz w:val="20"/>
                <w:szCs w:val="20"/>
                <w:lang w:val="en-US"/>
              </w:rPr>
              <w:t>, v. 25, p. e2954, 2017.</w:t>
            </w:r>
          </w:p>
          <w:p w14:paraId="3BA28A3F"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52514572" w14:textId="2612D5D8"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SEVERO, I.M.; KUCHENBECKER, R.; VIEIRA, D.F.V.B.; PINTO, L.R.C.; HERVÉ, M.E.W.; LUCENA, A.F.; ALMEIDA, M.A. A predictive model for fall risk in hospitalized adults: a case-control study. Journal of Advanced Nursing, v. 00, p. 1, 2018.</w:t>
            </w:r>
          </w:p>
          <w:p w14:paraId="0B561AE2"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12E20221" w14:textId="659E775D"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SILVA, M.B.; BARRETO, L.N.M.; PANATO, B.P.; ENGELMAN, B.; FIGUEIREDO, M.S.; RODRÍGUEZ-ACELAS, A.L.; ALMEIDA, M.A. Clinical Indicators for Evaluation of Outcomes of Impaired Tissue Integrity in Orthopedic Patients: Consensus Study. International Journal of Nursing Knowledge, v. 29, p. 1-10, 2018.</w:t>
            </w:r>
          </w:p>
          <w:p w14:paraId="31F8CF03"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03786C0E" w14:textId="274C3778"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SILVA, M.B.; BARRETO, L.N.M.; PANATO, B.P.; ENGELMAN, B.; FIGUEIREDO, M.S.; RODRÍGUEZ-ACELAS, A.L.; ALMEIDA, M.A. Clinical Indicators for Evaluation of Outcomes of Impaired Tissue Integrity in Orthopedic Patients: Consensus Study. International Journal of Nursing Knowledge, v. 29, p. 1-10, 2018.</w:t>
            </w:r>
          </w:p>
          <w:p w14:paraId="05CAB301"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3DD6142D" w14:textId="0477DFA0"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 xml:space="preserve">SILVA, Tatiana Gomes da et al. </w:t>
            </w:r>
            <w:r w:rsidRPr="00EB4389">
              <w:rPr>
                <w:rFonts w:ascii="Times New Roman" w:hAnsi="Times New Roman" w:cs="Times New Roman"/>
                <w:color w:val="000000" w:themeColor="text1"/>
                <w:sz w:val="20"/>
                <w:szCs w:val="20"/>
              </w:rPr>
              <w:t xml:space="preserve">Implantação do processo de enfermagem na saúde mental: pesquisa convergente-assistencial. </w:t>
            </w:r>
            <w:proofErr w:type="spellStart"/>
            <w:r w:rsidRPr="00EB4389">
              <w:rPr>
                <w:rFonts w:ascii="Times New Roman" w:hAnsi="Times New Roman" w:cs="Times New Roman"/>
                <w:color w:val="000000" w:themeColor="text1"/>
                <w:sz w:val="20"/>
                <w:szCs w:val="20"/>
                <w:lang w:val="en-US"/>
              </w:rPr>
              <w:t>Revista</w:t>
            </w:r>
            <w:proofErr w:type="spellEnd"/>
            <w:r w:rsidRPr="00EB4389">
              <w:rPr>
                <w:rFonts w:ascii="Times New Roman" w:hAnsi="Times New Roman" w:cs="Times New Roman"/>
                <w:color w:val="000000" w:themeColor="text1"/>
                <w:sz w:val="20"/>
                <w:szCs w:val="20"/>
                <w:lang w:val="en-US"/>
              </w:rPr>
              <w:t xml:space="preserve"> </w:t>
            </w:r>
            <w:proofErr w:type="spellStart"/>
            <w:r w:rsidRPr="00EB4389">
              <w:rPr>
                <w:rFonts w:ascii="Times New Roman" w:hAnsi="Times New Roman" w:cs="Times New Roman"/>
                <w:color w:val="000000" w:themeColor="text1"/>
                <w:sz w:val="20"/>
                <w:szCs w:val="20"/>
                <w:lang w:val="en-US"/>
              </w:rPr>
              <w:t>Brasileira</w:t>
            </w:r>
            <w:proofErr w:type="spellEnd"/>
            <w:r w:rsidRPr="00EB4389">
              <w:rPr>
                <w:rFonts w:ascii="Times New Roman" w:hAnsi="Times New Roman" w:cs="Times New Roman"/>
                <w:color w:val="000000" w:themeColor="text1"/>
                <w:sz w:val="20"/>
                <w:szCs w:val="20"/>
                <w:lang w:val="en-US"/>
              </w:rPr>
              <w:t xml:space="preserve"> de </w:t>
            </w:r>
            <w:proofErr w:type="spellStart"/>
            <w:r w:rsidRPr="00EB4389">
              <w:rPr>
                <w:rFonts w:ascii="Times New Roman" w:hAnsi="Times New Roman" w:cs="Times New Roman"/>
                <w:color w:val="000000" w:themeColor="text1"/>
                <w:sz w:val="20"/>
                <w:szCs w:val="20"/>
                <w:lang w:val="en-US"/>
              </w:rPr>
              <w:t>Enfermagem</w:t>
            </w:r>
            <w:proofErr w:type="spellEnd"/>
            <w:r w:rsidRPr="00EB4389">
              <w:rPr>
                <w:rFonts w:ascii="Times New Roman" w:hAnsi="Times New Roman" w:cs="Times New Roman"/>
                <w:color w:val="000000" w:themeColor="text1"/>
                <w:sz w:val="20"/>
                <w:szCs w:val="20"/>
                <w:lang w:val="en-US"/>
              </w:rPr>
              <w:t>, v. 73, 2020</w:t>
            </w:r>
          </w:p>
          <w:p w14:paraId="58D0D9F0" w14:textId="092FEEC8"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SMITH, M. J.; LIEHR, P. R. Middle Range Theory for Nursing. 4. ed. New York: Springer Publishing Company, 2018.</w:t>
            </w:r>
          </w:p>
          <w:p w14:paraId="5875FB98"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5F45B2FD" w14:textId="63EEBA82"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 xml:space="preserve">SOUZA, M. F. As classificações e a construção do conhecimento na enfermagem. </w:t>
            </w:r>
            <w:proofErr w:type="spellStart"/>
            <w:r w:rsidRPr="00EB4389">
              <w:rPr>
                <w:rFonts w:ascii="Times New Roman" w:hAnsi="Times New Roman" w:cs="Times New Roman"/>
                <w:color w:val="000000" w:themeColor="text1"/>
                <w:sz w:val="20"/>
                <w:szCs w:val="20"/>
              </w:rPr>
              <w:t>Rev</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Bras</w:t>
            </w:r>
            <w:proofErr w:type="spellEnd"/>
            <w:r w:rsidRPr="00EB4389">
              <w:rPr>
                <w:rFonts w:ascii="Times New Roman" w:hAnsi="Times New Roman" w:cs="Times New Roman"/>
                <w:color w:val="000000" w:themeColor="text1"/>
                <w:sz w:val="20"/>
                <w:szCs w:val="20"/>
              </w:rPr>
              <w:t xml:space="preserve"> Enfermagem, São Paulo, v. 55, n. 6, p. 691-696, 2002.</w:t>
            </w:r>
          </w:p>
          <w:p w14:paraId="422A1830"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rPr>
            </w:pPr>
          </w:p>
          <w:p w14:paraId="0FF075D8" w14:textId="3BB8F8B5"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rPr>
              <w:t xml:space="preserve">Souza, PA, SANTANA', </w:t>
            </w:r>
            <w:proofErr w:type="spellStart"/>
            <w:r w:rsidRPr="00EB4389">
              <w:rPr>
                <w:rFonts w:ascii="Times New Roman" w:hAnsi="Times New Roman" w:cs="Times New Roman"/>
                <w:color w:val="000000" w:themeColor="text1"/>
                <w:sz w:val="20"/>
                <w:szCs w:val="20"/>
              </w:rPr>
              <w:t>Rosimere</w:t>
            </w:r>
            <w:proofErr w:type="spellEnd"/>
            <w:r w:rsidRPr="00EB4389">
              <w:rPr>
                <w:rFonts w:ascii="Times New Roman" w:hAnsi="Times New Roman" w:cs="Times New Roman"/>
                <w:color w:val="000000" w:themeColor="text1"/>
                <w:sz w:val="20"/>
                <w:szCs w:val="20"/>
              </w:rPr>
              <w:t xml:space="preserve"> Ferreira. Diagnóstico de enfermagem memória prejudicada em idosos hospitalizados. </w:t>
            </w:r>
            <w:r w:rsidRPr="00EB4389">
              <w:rPr>
                <w:rFonts w:ascii="Times New Roman" w:hAnsi="Times New Roman" w:cs="Times New Roman"/>
                <w:color w:val="000000" w:themeColor="text1"/>
                <w:sz w:val="20"/>
                <w:szCs w:val="20"/>
                <w:lang w:val="en-US"/>
              </w:rPr>
              <w:t xml:space="preserve">Acta </w:t>
            </w:r>
            <w:proofErr w:type="spellStart"/>
            <w:r w:rsidRPr="00EB4389">
              <w:rPr>
                <w:rFonts w:ascii="Times New Roman" w:hAnsi="Times New Roman" w:cs="Times New Roman"/>
                <w:color w:val="000000" w:themeColor="text1"/>
                <w:sz w:val="20"/>
                <w:szCs w:val="20"/>
                <w:lang w:val="en-US"/>
              </w:rPr>
              <w:t>Paulista</w:t>
            </w:r>
            <w:proofErr w:type="spellEnd"/>
            <w:r w:rsidRPr="00EB4389">
              <w:rPr>
                <w:rFonts w:ascii="Times New Roman" w:hAnsi="Times New Roman" w:cs="Times New Roman"/>
                <w:color w:val="000000" w:themeColor="text1"/>
                <w:sz w:val="20"/>
                <w:szCs w:val="20"/>
                <w:lang w:val="en-US"/>
              </w:rPr>
              <w:t xml:space="preserve"> de </w:t>
            </w:r>
            <w:proofErr w:type="spellStart"/>
            <w:r w:rsidRPr="00EB4389">
              <w:rPr>
                <w:rFonts w:ascii="Times New Roman" w:hAnsi="Times New Roman" w:cs="Times New Roman"/>
                <w:color w:val="000000" w:themeColor="text1"/>
                <w:sz w:val="20"/>
                <w:szCs w:val="20"/>
                <w:lang w:val="en-US"/>
              </w:rPr>
              <w:t>Enfermagem</w:t>
            </w:r>
            <w:proofErr w:type="spellEnd"/>
            <w:r w:rsidRPr="00EB4389">
              <w:rPr>
                <w:rFonts w:ascii="Times New Roman" w:hAnsi="Times New Roman" w:cs="Times New Roman"/>
                <w:color w:val="000000" w:themeColor="text1"/>
                <w:sz w:val="20"/>
                <w:szCs w:val="20"/>
                <w:lang w:val="en-US"/>
              </w:rPr>
              <w:t>, v.24, p.30 - 35, 2011.</w:t>
            </w:r>
          </w:p>
          <w:p w14:paraId="05C3985E"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16E5A275" w14:textId="69809AE8"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 xml:space="preserve">SOUZA, </w:t>
            </w:r>
            <w:proofErr w:type="gramStart"/>
            <w:r w:rsidRPr="00EB4389">
              <w:rPr>
                <w:rFonts w:ascii="Times New Roman" w:hAnsi="Times New Roman" w:cs="Times New Roman"/>
                <w:color w:val="000000" w:themeColor="text1"/>
                <w:sz w:val="20"/>
                <w:szCs w:val="20"/>
                <w:lang w:val="en-US"/>
              </w:rPr>
              <w:t>V. ;</w:t>
            </w:r>
            <w:proofErr w:type="gramEnd"/>
            <w:r w:rsidRPr="00EB4389">
              <w:rPr>
                <w:rFonts w:ascii="Times New Roman" w:hAnsi="Times New Roman" w:cs="Times New Roman"/>
                <w:color w:val="000000" w:themeColor="text1"/>
                <w:sz w:val="20"/>
                <w:szCs w:val="20"/>
                <w:lang w:val="en-US"/>
              </w:rPr>
              <w:t xml:space="preserve"> ZEITOUN, S;S;; LOPES, C. T. ; OLIVEIRA, A. P. D. ; LOPES, J.L.; BARROS, A.L.B.L. Content Validation of the Operational Definitions of the Nursing Diagnoses of Activity Intolerance, Excess Fluid Volume, and Decreased Cardiac Output in Patients With Heart Failure. International journal of nursing knowledge, v. 1, p. n/a-n/a, 2013.</w:t>
            </w:r>
          </w:p>
          <w:p w14:paraId="4A458EB5" w14:textId="77777777" w:rsidR="000067D7" w:rsidRPr="00EB4389" w:rsidRDefault="000067D7"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029624D2" w14:textId="4D1F712C"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rPr>
              <w:t xml:space="preserve">SOUZA, </w:t>
            </w:r>
            <w:proofErr w:type="gramStart"/>
            <w:r w:rsidRPr="00EB4389">
              <w:rPr>
                <w:rFonts w:ascii="Times New Roman" w:hAnsi="Times New Roman" w:cs="Times New Roman"/>
                <w:color w:val="000000" w:themeColor="text1"/>
                <w:sz w:val="20"/>
                <w:szCs w:val="20"/>
              </w:rPr>
              <w:t>VANESSA ;</w:t>
            </w:r>
            <w:proofErr w:type="gramEnd"/>
            <w:r w:rsidRPr="00EB4389">
              <w:rPr>
                <w:rFonts w:ascii="Times New Roman" w:hAnsi="Times New Roman" w:cs="Times New Roman"/>
                <w:color w:val="000000" w:themeColor="text1"/>
                <w:sz w:val="20"/>
                <w:szCs w:val="20"/>
              </w:rPr>
              <w:t xml:space="preserve"> SALLOUM ZEITOUN, SANDRA ; TAKAO LOPES, CAMILA ; DIAS DE OLIVEIRA, ANA PAULA ; DE LIMA LOPES, JULIANA ; BOTTURA LEITE DE BARROS, ALBA LUCIA . </w:t>
            </w:r>
            <w:r w:rsidRPr="00EB4389">
              <w:rPr>
                <w:rFonts w:ascii="Times New Roman" w:hAnsi="Times New Roman" w:cs="Times New Roman"/>
                <w:color w:val="000000" w:themeColor="text1"/>
                <w:sz w:val="20"/>
                <w:szCs w:val="20"/>
                <w:lang w:val="en-US"/>
              </w:rPr>
              <w:t>Clinical usefulness of the definitions for defining characteristics of activity intolerance, excess fluid volume and decreased cardiac output in decompensated heart failure: a descriptive exploratory study. Journal of Clinical Nursing, v. 1, p. n/a-n/a, 2015.</w:t>
            </w:r>
          </w:p>
          <w:p w14:paraId="05F91F04"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550F363F" w14:textId="49275BCA"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 xml:space="preserve">TANNER CA. Thinking like a nurse: a </w:t>
            </w:r>
            <w:proofErr w:type="gramStart"/>
            <w:r w:rsidRPr="00EB4389">
              <w:rPr>
                <w:rFonts w:ascii="Times New Roman" w:hAnsi="Times New Roman" w:cs="Times New Roman"/>
                <w:color w:val="000000" w:themeColor="text1"/>
                <w:sz w:val="20"/>
                <w:szCs w:val="20"/>
                <w:lang w:val="en-US"/>
              </w:rPr>
              <w:t>research based</w:t>
            </w:r>
            <w:proofErr w:type="gramEnd"/>
            <w:r w:rsidRPr="00EB4389">
              <w:rPr>
                <w:rFonts w:ascii="Times New Roman" w:hAnsi="Times New Roman" w:cs="Times New Roman"/>
                <w:color w:val="000000" w:themeColor="text1"/>
                <w:sz w:val="20"/>
                <w:szCs w:val="20"/>
                <w:lang w:val="en-US"/>
              </w:rPr>
              <w:t xml:space="preserve"> model of clinical judgment in nursing. Journal of Nursing Education. 2006; 45(6):204-11.</w:t>
            </w:r>
          </w:p>
          <w:p w14:paraId="4BFA809A"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43A1044D" w14:textId="6366B745"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 xml:space="preserve">TESORO, M. (2012). Effects of using the developing nurses’ thinking model on nursing students’ diagnostic accuracy. Journal of Nursing Education. 51(8), 436-443. </w:t>
            </w:r>
          </w:p>
          <w:p w14:paraId="23AE80D9"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132EE0A8" w14:textId="1FFF6410"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lang w:val="en-US"/>
              </w:rPr>
              <w:t xml:space="preserve">TIMMERMANS, S.; TAVORY, I. Theory Construction in Qualitative Research. </w:t>
            </w:r>
            <w:proofErr w:type="spellStart"/>
            <w:r w:rsidRPr="00EB4389">
              <w:rPr>
                <w:rFonts w:ascii="Times New Roman" w:hAnsi="Times New Roman" w:cs="Times New Roman"/>
                <w:color w:val="000000" w:themeColor="text1"/>
                <w:sz w:val="20"/>
                <w:szCs w:val="20"/>
              </w:rPr>
              <w:t>Sociological</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Theory</w:t>
            </w:r>
            <w:proofErr w:type="spellEnd"/>
            <w:r w:rsidRPr="00EB4389">
              <w:rPr>
                <w:rFonts w:ascii="Times New Roman" w:hAnsi="Times New Roman" w:cs="Times New Roman"/>
                <w:color w:val="000000" w:themeColor="text1"/>
                <w:sz w:val="20"/>
                <w:szCs w:val="20"/>
              </w:rPr>
              <w:t>, v. 30, n. 3, p. 167–186, 10 set. 2012.</w:t>
            </w:r>
          </w:p>
          <w:p w14:paraId="4A0A744A"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p>
          <w:p w14:paraId="086D48FA" w14:textId="46226BD3"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 xml:space="preserve">TINÔCO, JD DE S, PAIVA, MDGMN DE, FRAZÃO, CMF DE Q, et al. </w:t>
            </w:r>
            <w:r w:rsidRPr="00EB4389">
              <w:rPr>
                <w:rFonts w:ascii="Times New Roman" w:hAnsi="Times New Roman" w:cs="Times New Roman"/>
                <w:color w:val="000000" w:themeColor="text1"/>
                <w:sz w:val="20"/>
                <w:szCs w:val="20"/>
                <w:lang w:val="en-US"/>
              </w:rPr>
              <w:t xml:space="preserve">Clinical validation of the nursing diagnosis of ineffective protection in </w:t>
            </w:r>
            <w:proofErr w:type="spellStart"/>
            <w:r w:rsidRPr="00EB4389">
              <w:rPr>
                <w:rFonts w:ascii="Times New Roman" w:hAnsi="Times New Roman" w:cs="Times New Roman"/>
                <w:color w:val="000000" w:themeColor="text1"/>
                <w:sz w:val="20"/>
                <w:szCs w:val="20"/>
                <w:lang w:val="en-US"/>
              </w:rPr>
              <w:t>haemodialysis</w:t>
            </w:r>
            <w:proofErr w:type="spellEnd"/>
            <w:r w:rsidRPr="00EB4389">
              <w:rPr>
                <w:rFonts w:ascii="Times New Roman" w:hAnsi="Times New Roman" w:cs="Times New Roman"/>
                <w:color w:val="000000" w:themeColor="text1"/>
                <w:sz w:val="20"/>
                <w:szCs w:val="20"/>
                <w:lang w:val="en-US"/>
              </w:rPr>
              <w:t xml:space="preserve"> patients. </w:t>
            </w:r>
            <w:r w:rsidRPr="00EB4389">
              <w:rPr>
                <w:rFonts w:ascii="Times New Roman" w:hAnsi="Times New Roman" w:cs="Times New Roman"/>
                <w:color w:val="000000" w:themeColor="text1"/>
                <w:sz w:val="20"/>
                <w:szCs w:val="20"/>
              </w:rPr>
              <w:t xml:space="preserve">J </w:t>
            </w:r>
            <w:proofErr w:type="spellStart"/>
            <w:r w:rsidRPr="00EB4389">
              <w:rPr>
                <w:rFonts w:ascii="Times New Roman" w:hAnsi="Times New Roman" w:cs="Times New Roman"/>
                <w:color w:val="000000" w:themeColor="text1"/>
                <w:sz w:val="20"/>
                <w:szCs w:val="20"/>
              </w:rPr>
              <w:t>Clin</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Nurs</w:t>
            </w:r>
            <w:proofErr w:type="spellEnd"/>
            <w:r w:rsidRPr="00EB4389">
              <w:rPr>
                <w:rFonts w:ascii="Times New Roman" w:hAnsi="Times New Roman" w:cs="Times New Roman"/>
                <w:color w:val="000000" w:themeColor="text1"/>
                <w:sz w:val="20"/>
                <w:szCs w:val="20"/>
              </w:rPr>
              <w:t>. 2018; 27: e195– e202. https://doi.org/10.1111/jocn.13915</w:t>
            </w:r>
          </w:p>
          <w:p w14:paraId="608ED485"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p>
          <w:p w14:paraId="63955E48" w14:textId="0120C0BD"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rPr>
              <w:t xml:space="preserve">TORRES, F.B.G.; GOMES, D.C.; RONNAU, </w:t>
            </w:r>
            <w:proofErr w:type="gramStart"/>
            <w:r w:rsidRPr="00EB4389">
              <w:rPr>
                <w:rFonts w:ascii="Times New Roman" w:hAnsi="Times New Roman" w:cs="Times New Roman"/>
                <w:color w:val="000000" w:themeColor="text1"/>
                <w:sz w:val="20"/>
                <w:szCs w:val="20"/>
              </w:rPr>
              <w:t>L.B. ;</w:t>
            </w:r>
            <w:proofErr w:type="gramEnd"/>
            <w:r w:rsidRPr="00EB4389">
              <w:rPr>
                <w:rFonts w:ascii="Times New Roman" w:hAnsi="Times New Roman" w:cs="Times New Roman"/>
                <w:color w:val="000000" w:themeColor="text1"/>
                <w:sz w:val="20"/>
                <w:szCs w:val="20"/>
              </w:rPr>
              <w:t xml:space="preserve"> MORO, C.; CUBAS, M.R. ISO/TR 12300:2016 para mapeamento entre terminologias clínicas: contribuição para a enfermagem. Revista da Escola de Enfermagem da USP, v. 54, p. e03569-e03569, 2020.</w:t>
            </w:r>
          </w:p>
          <w:p w14:paraId="65F4F325"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p>
          <w:p w14:paraId="744EEA96" w14:textId="0E1C1241"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r w:rsidRPr="00EB4389">
              <w:rPr>
                <w:rFonts w:ascii="Times New Roman" w:hAnsi="Times New Roman" w:cs="Times New Roman"/>
                <w:color w:val="000000" w:themeColor="text1"/>
                <w:sz w:val="20"/>
                <w:szCs w:val="20"/>
                <w:lang w:val="en-US"/>
              </w:rPr>
              <w:t>WILLIS, D. G.; DESANTO-MADEYA, S.; FAWCETT, J. Moving Beyond Dwelling in Suffering: A Situation-Specific Theory of Men’s Healing from Childhood Maltreatment. Nursing Science Quarterly, v. 28, n. 1, p. 57–63, 2015.</w:t>
            </w:r>
          </w:p>
          <w:p w14:paraId="2E0BEF50" w14:textId="77777777"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lang w:val="en-US"/>
              </w:rPr>
            </w:pPr>
          </w:p>
          <w:p w14:paraId="16CF86C1" w14:textId="6A66391D" w:rsidR="00D43ECF" w:rsidRPr="00EB4389" w:rsidRDefault="00D43ECF" w:rsidP="005A2BFC">
            <w:pPr>
              <w:tabs>
                <w:tab w:val="left" w:pos="2890"/>
              </w:tabs>
              <w:suppressAutoHyphens/>
              <w:spacing w:after="0" w:line="240" w:lineRule="auto"/>
              <w:rPr>
                <w:rFonts w:ascii="Times New Roman" w:hAnsi="Times New Roman" w:cs="Times New Roman"/>
                <w:color w:val="000000" w:themeColor="text1"/>
                <w:sz w:val="20"/>
                <w:szCs w:val="20"/>
              </w:rPr>
            </w:pPr>
            <w:r w:rsidRPr="00EB4389">
              <w:rPr>
                <w:rFonts w:ascii="Times New Roman" w:hAnsi="Times New Roman" w:cs="Times New Roman"/>
                <w:color w:val="000000" w:themeColor="text1"/>
                <w:sz w:val="20"/>
                <w:szCs w:val="20"/>
                <w:lang w:val="en-US"/>
              </w:rPr>
              <w:t xml:space="preserve">ZACHARIASSE JM, VAN DER LEE D, SEIGER N, et al. (2017). The role of nurses’ clinical impression in the first assessment of children at the emergency department. </w:t>
            </w:r>
            <w:proofErr w:type="spellStart"/>
            <w:r w:rsidRPr="00EB4389">
              <w:rPr>
                <w:rFonts w:ascii="Times New Roman" w:hAnsi="Times New Roman" w:cs="Times New Roman"/>
                <w:color w:val="000000" w:themeColor="text1"/>
                <w:sz w:val="20"/>
                <w:szCs w:val="20"/>
              </w:rPr>
              <w:t>Archives</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of</w:t>
            </w:r>
            <w:proofErr w:type="spellEnd"/>
            <w:r w:rsidRPr="00EB4389">
              <w:rPr>
                <w:rFonts w:ascii="Times New Roman" w:hAnsi="Times New Roman" w:cs="Times New Roman"/>
                <w:color w:val="000000" w:themeColor="text1"/>
                <w:sz w:val="20"/>
                <w:szCs w:val="20"/>
              </w:rPr>
              <w:t xml:space="preserve"> </w:t>
            </w:r>
            <w:proofErr w:type="spellStart"/>
            <w:r w:rsidRPr="00EB4389">
              <w:rPr>
                <w:rFonts w:ascii="Times New Roman" w:hAnsi="Times New Roman" w:cs="Times New Roman"/>
                <w:color w:val="000000" w:themeColor="text1"/>
                <w:sz w:val="20"/>
                <w:szCs w:val="20"/>
              </w:rPr>
              <w:t>Disease</w:t>
            </w:r>
            <w:proofErr w:type="spellEnd"/>
            <w:r w:rsidRPr="00EB4389">
              <w:rPr>
                <w:rFonts w:ascii="Times New Roman" w:hAnsi="Times New Roman" w:cs="Times New Roman"/>
                <w:color w:val="000000" w:themeColor="text1"/>
                <w:sz w:val="20"/>
                <w:szCs w:val="20"/>
              </w:rPr>
              <w:t xml:space="preserve"> in Childhood,102:1052-1056.</w:t>
            </w:r>
          </w:p>
          <w:p w14:paraId="47C5C7BA" w14:textId="349AEB25" w:rsidR="007A494D" w:rsidRPr="00EB4389" w:rsidRDefault="007A494D" w:rsidP="005A2BFC">
            <w:pPr>
              <w:tabs>
                <w:tab w:val="left" w:pos="2890"/>
              </w:tabs>
              <w:suppressAutoHyphens/>
              <w:spacing w:after="0" w:line="240" w:lineRule="auto"/>
              <w:rPr>
                <w:rFonts w:ascii="Times New Roman" w:hAnsi="Times New Roman" w:cs="Times New Roman"/>
                <w:sz w:val="20"/>
                <w:szCs w:val="20"/>
                <w:lang w:val="en-US"/>
              </w:rPr>
            </w:pPr>
          </w:p>
        </w:tc>
      </w:tr>
    </w:tbl>
    <w:p w14:paraId="3E3B41B2" w14:textId="77777777" w:rsidR="0058689A" w:rsidRDefault="0058689A" w:rsidP="001C200A">
      <w:pPr>
        <w:spacing w:after="0" w:line="240" w:lineRule="auto"/>
        <w:jc w:val="both"/>
        <w:rPr>
          <w:rFonts w:asciiTheme="minorHAnsi" w:hAnsiTheme="minorHAnsi" w:cs="Arial"/>
          <w:b/>
          <w:sz w:val="24"/>
          <w:szCs w:val="24"/>
        </w:rPr>
      </w:pPr>
    </w:p>
    <w:p w14:paraId="16C3ECF2" w14:textId="799AAF12" w:rsidR="005A2BFC" w:rsidRDefault="0098413A" w:rsidP="001C200A">
      <w:pPr>
        <w:spacing w:after="0" w:line="240" w:lineRule="auto"/>
        <w:jc w:val="both"/>
        <w:rPr>
          <w:rFonts w:asciiTheme="minorHAnsi" w:hAnsiTheme="minorHAnsi" w:cs="Arial"/>
          <w:b/>
          <w:sz w:val="24"/>
          <w:szCs w:val="24"/>
        </w:rPr>
      </w:pPr>
      <w:r w:rsidRPr="001C200A">
        <w:rPr>
          <w:rFonts w:asciiTheme="minorHAnsi" w:hAnsiTheme="minorHAnsi" w:cs="Arial"/>
          <w:b/>
          <w:sz w:val="24"/>
          <w:szCs w:val="24"/>
        </w:rPr>
        <w:t>Concordância dos mestrandos quanto ao plano de ensino da disciplina</w:t>
      </w:r>
      <w:r w:rsidR="0076438E" w:rsidRPr="001C200A">
        <w:rPr>
          <w:rFonts w:asciiTheme="minorHAnsi" w:hAnsiTheme="minorHAnsi" w:cs="Arial"/>
          <w:b/>
          <w:sz w:val="24"/>
          <w:szCs w:val="24"/>
        </w:rPr>
        <w:t xml:space="preserve"> </w:t>
      </w:r>
      <w:r w:rsidR="00956E92" w:rsidRPr="00956E92">
        <w:rPr>
          <w:rFonts w:asciiTheme="minorHAnsi" w:hAnsiTheme="minorHAnsi" w:cstheme="minorHAnsi"/>
          <w:b/>
          <w:bCs/>
          <w:sz w:val="24"/>
          <w:szCs w:val="24"/>
        </w:rPr>
        <w:t>Estudos Avançados em Processo de Enfermagem</w:t>
      </w:r>
      <w:r w:rsidRPr="00956E92">
        <w:rPr>
          <w:rFonts w:asciiTheme="minorHAnsi" w:hAnsiTheme="minorHAnsi" w:cstheme="minorHAnsi"/>
          <w:b/>
          <w:bCs/>
          <w:sz w:val="24"/>
          <w:szCs w:val="24"/>
        </w:rPr>
        <w:t xml:space="preserve">, </w:t>
      </w:r>
      <w:r w:rsidRPr="001C200A">
        <w:rPr>
          <w:rFonts w:asciiTheme="minorHAnsi" w:hAnsiTheme="minorHAnsi" w:cs="Arial"/>
          <w:b/>
          <w:sz w:val="24"/>
          <w:szCs w:val="24"/>
        </w:rPr>
        <w:t>ressalva-se que no decorrer da disciplina, caso seja necessário, serão feitos ajustes e alterações que serão acordadas, novamente, com os estudantes.</w:t>
      </w:r>
    </w:p>
    <w:p w14:paraId="59C81330" w14:textId="77777777" w:rsidR="005A2BFC" w:rsidRPr="001C200A" w:rsidRDefault="005A2BFC" w:rsidP="001C200A">
      <w:pPr>
        <w:spacing w:after="0" w:line="240" w:lineRule="auto"/>
        <w:jc w:val="both"/>
        <w:rPr>
          <w:rFonts w:asciiTheme="minorHAnsi" w:hAnsiTheme="minorHAnsi"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1"/>
        <w:gridCol w:w="2506"/>
        <w:gridCol w:w="3661"/>
      </w:tblGrid>
      <w:tr w:rsidR="0098413A" w:rsidRPr="001C200A" w14:paraId="04EF67D1" w14:textId="77777777" w:rsidTr="00FD2B77">
        <w:tc>
          <w:tcPr>
            <w:tcW w:w="3510" w:type="dxa"/>
            <w:tcBorders>
              <w:top w:val="single" w:sz="4" w:space="0" w:color="auto"/>
              <w:left w:val="single" w:sz="4" w:space="0" w:color="auto"/>
              <w:bottom w:val="single" w:sz="4" w:space="0" w:color="auto"/>
              <w:right w:val="single" w:sz="4" w:space="0" w:color="auto"/>
            </w:tcBorders>
            <w:hideMark/>
          </w:tcPr>
          <w:p w14:paraId="217C5867" w14:textId="77777777" w:rsidR="0098413A" w:rsidRPr="001C200A" w:rsidRDefault="0098413A" w:rsidP="001C200A">
            <w:pPr>
              <w:spacing w:after="0" w:line="240" w:lineRule="auto"/>
              <w:jc w:val="both"/>
              <w:rPr>
                <w:rFonts w:asciiTheme="minorHAnsi" w:hAnsiTheme="minorHAnsi" w:cs="Arial"/>
                <w:b/>
                <w:sz w:val="24"/>
                <w:szCs w:val="24"/>
              </w:rPr>
            </w:pPr>
            <w:r w:rsidRPr="001C200A">
              <w:rPr>
                <w:rFonts w:asciiTheme="minorHAnsi" w:hAnsiTheme="minorHAnsi" w:cs="Arial"/>
                <w:b/>
                <w:sz w:val="24"/>
                <w:szCs w:val="24"/>
              </w:rPr>
              <w:t xml:space="preserve">Nome </w:t>
            </w:r>
          </w:p>
        </w:tc>
        <w:tc>
          <w:tcPr>
            <w:tcW w:w="2531" w:type="dxa"/>
            <w:tcBorders>
              <w:top w:val="single" w:sz="4" w:space="0" w:color="auto"/>
              <w:left w:val="single" w:sz="4" w:space="0" w:color="auto"/>
              <w:bottom w:val="single" w:sz="4" w:space="0" w:color="auto"/>
              <w:right w:val="single" w:sz="4" w:space="0" w:color="auto"/>
            </w:tcBorders>
            <w:hideMark/>
          </w:tcPr>
          <w:p w14:paraId="3A583379" w14:textId="77777777" w:rsidR="0098413A" w:rsidRPr="001C200A" w:rsidRDefault="0098413A" w:rsidP="001C200A">
            <w:pPr>
              <w:spacing w:after="0" w:line="240" w:lineRule="auto"/>
              <w:jc w:val="both"/>
              <w:rPr>
                <w:rFonts w:asciiTheme="minorHAnsi" w:hAnsiTheme="minorHAnsi" w:cs="Arial"/>
                <w:b/>
                <w:sz w:val="24"/>
                <w:szCs w:val="24"/>
              </w:rPr>
            </w:pPr>
            <w:r w:rsidRPr="001C200A">
              <w:rPr>
                <w:rFonts w:asciiTheme="minorHAnsi" w:hAnsiTheme="minorHAnsi" w:cs="Arial"/>
                <w:b/>
                <w:sz w:val="24"/>
                <w:szCs w:val="24"/>
              </w:rPr>
              <w:t>Matricula</w:t>
            </w:r>
          </w:p>
        </w:tc>
        <w:tc>
          <w:tcPr>
            <w:tcW w:w="3706" w:type="dxa"/>
            <w:tcBorders>
              <w:top w:val="single" w:sz="4" w:space="0" w:color="auto"/>
              <w:left w:val="single" w:sz="4" w:space="0" w:color="auto"/>
              <w:bottom w:val="single" w:sz="4" w:space="0" w:color="auto"/>
              <w:right w:val="single" w:sz="4" w:space="0" w:color="auto"/>
            </w:tcBorders>
            <w:hideMark/>
          </w:tcPr>
          <w:p w14:paraId="64BB6A71" w14:textId="77777777" w:rsidR="0098413A" w:rsidRPr="001C200A" w:rsidRDefault="0098413A" w:rsidP="001C200A">
            <w:pPr>
              <w:spacing w:after="0" w:line="240" w:lineRule="auto"/>
              <w:jc w:val="both"/>
              <w:rPr>
                <w:rFonts w:asciiTheme="minorHAnsi" w:hAnsiTheme="minorHAnsi" w:cs="Arial"/>
                <w:b/>
                <w:sz w:val="24"/>
                <w:szCs w:val="24"/>
              </w:rPr>
            </w:pPr>
            <w:r w:rsidRPr="001C200A">
              <w:rPr>
                <w:rFonts w:asciiTheme="minorHAnsi" w:hAnsiTheme="minorHAnsi" w:cs="Arial"/>
                <w:b/>
                <w:sz w:val="24"/>
                <w:szCs w:val="24"/>
              </w:rPr>
              <w:t>Assinatura</w:t>
            </w:r>
          </w:p>
        </w:tc>
      </w:tr>
      <w:tr w:rsidR="0098413A" w:rsidRPr="001C200A" w14:paraId="1BD9CB38" w14:textId="77777777" w:rsidTr="00FD2B77">
        <w:tc>
          <w:tcPr>
            <w:tcW w:w="3510" w:type="dxa"/>
            <w:tcBorders>
              <w:top w:val="single" w:sz="4" w:space="0" w:color="auto"/>
              <w:left w:val="single" w:sz="4" w:space="0" w:color="auto"/>
              <w:bottom w:val="single" w:sz="4" w:space="0" w:color="auto"/>
              <w:right w:val="single" w:sz="4" w:space="0" w:color="auto"/>
            </w:tcBorders>
          </w:tcPr>
          <w:p w14:paraId="6F6E6C94" w14:textId="77777777" w:rsidR="0098413A" w:rsidRPr="001C200A" w:rsidRDefault="0098413A" w:rsidP="001C200A">
            <w:pPr>
              <w:spacing w:after="0" w:line="240" w:lineRule="auto"/>
              <w:jc w:val="both"/>
              <w:rPr>
                <w:rFonts w:asciiTheme="minorHAnsi" w:hAnsiTheme="minorHAnsi" w:cs="Arial"/>
                <w:sz w:val="24"/>
                <w:szCs w:val="24"/>
              </w:rPr>
            </w:pPr>
          </w:p>
        </w:tc>
        <w:tc>
          <w:tcPr>
            <w:tcW w:w="2531" w:type="dxa"/>
            <w:tcBorders>
              <w:top w:val="single" w:sz="4" w:space="0" w:color="auto"/>
              <w:left w:val="single" w:sz="4" w:space="0" w:color="auto"/>
              <w:bottom w:val="single" w:sz="4" w:space="0" w:color="auto"/>
              <w:right w:val="single" w:sz="4" w:space="0" w:color="auto"/>
            </w:tcBorders>
          </w:tcPr>
          <w:p w14:paraId="7A4857AF" w14:textId="77777777" w:rsidR="0098413A" w:rsidRPr="001C200A" w:rsidRDefault="0098413A" w:rsidP="001C200A">
            <w:pPr>
              <w:spacing w:after="0" w:line="240" w:lineRule="auto"/>
              <w:jc w:val="both"/>
              <w:rPr>
                <w:rFonts w:asciiTheme="minorHAnsi" w:hAnsiTheme="minorHAnsi" w:cs="Arial"/>
                <w:sz w:val="24"/>
                <w:szCs w:val="24"/>
              </w:rPr>
            </w:pPr>
          </w:p>
        </w:tc>
        <w:tc>
          <w:tcPr>
            <w:tcW w:w="3706" w:type="dxa"/>
            <w:tcBorders>
              <w:top w:val="single" w:sz="4" w:space="0" w:color="auto"/>
              <w:left w:val="single" w:sz="4" w:space="0" w:color="auto"/>
              <w:bottom w:val="single" w:sz="4" w:space="0" w:color="auto"/>
              <w:right w:val="single" w:sz="4" w:space="0" w:color="auto"/>
            </w:tcBorders>
          </w:tcPr>
          <w:p w14:paraId="4458C065" w14:textId="77777777" w:rsidR="0098413A" w:rsidRPr="001C200A" w:rsidRDefault="0098413A" w:rsidP="001C200A">
            <w:pPr>
              <w:spacing w:after="0" w:line="240" w:lineRule="auto"/>
              <w:jc w:val="both"/>
              <w:rPr>
                <w:rFonts w:asciiTheme="minorHAnsi" w:hAnsiTheme="minorHAnsi" w:cs="Arial"/>
                <w:sz w:val="24"/>
                <w:szCs w:val="24"/>
              </w:rPr>
            </w:pPr>
          </w:p>
        </w:tc>
      </w:tr>
      <w:tr w:rsidR="0098413A" w:rsidRPr="001C200A" w14:paraId="2016D60E" w14:textId="77777777" w:rsidTr="00FD2B77">
        <w:tc>
          <w:tcPr>
            <w:tcW w:w="3510" w:type="dxa"/>
            <w:tcBorders>
              <w:top w:val="single" w:sz="4" w:space="0" w:color="auto"/>
              <w:left w:val="single" w:sz="4" w:space="0" w:color="auto"/>
              <w:bottom w:val="single" w:sz="4" w:space="0" w:color="auto"/>
              <w:right w:val="single" w:sz="4" w:space="0" w:color="auto"/>
            </w:tcBorders>
          </w:tcPr>
          <w:p w14:paraId="0D55E5BC" w14:textId="77777777" w:rsidR="0098413A" w:rsidRPr="001C200A" w:rsidRDefault="0098413A" w:rsidP="001C200A">
            <w:pPr>
              <w:spacing w:after="0" w:line="240" w:lineRule="auto"/>
              <w:jc w:val="both"/>
              <w:rPr>
                <w:rFonts w:asciiTheme="minorHAnsi" w:hAnsiTheme="minorHAnsi" w:cs="Arial"/>
                <w:sz w:val="24"/>
                <w:szCs w:val="24"/>
              </w:rPr>
            </w:pPr>
          </w:p>
        </w:tc>
        <w:tc>
          <w:tcPr>
            <w:tcW w:w="2531" w:type="dxa"/>
            <w:tcBorders>
              <w:top w:val="single" w:sz="4" w:space="0" w:color="auto"/>
              <w:left w:val="single" w:sz="4" w:space="0" w:color="auto"/>
              <w:bottom w:val="single" w:sz="4" w:space="0" w:color="auto"/>
              <w:right w:val="single" w:sz="4" w:space="0" w:color="auto"/>
            </w:tcBorders>
          </w:tcPr>
          <w:p w14:paraId="335B0E3A" w14:textId="77777777" w:rsidR="0098413A" w:rsidRPr="001C200A" w:rsidRDefault="0098413A" w:rsidP="001C200A">
            <w:pPr>
              <w:spacing w:after="0" w:line="240" w:lineRule="auto"/>
              <w:jc w:val="both"/>
              <w:rPr>
                <w:rFonts w:asciiTheme="minorHAnsi" w:hAnsiTheme="minorHAnsi" w:cs="Arial"/>
                <w:sz w:val="24"/>
                <w:szCs w:val="24"/>
              </w:rPr>
            </w:pPr>
          </w:p>
        </w:tc>
        <w:tc>
          <w:tcPr>
            <w:tcW w:w="3706" w:type="dxa"/>
            <w:tcBorders>
              <w:top w:val="single" w:sz="4" w:space="0" w:color="auto"/>
              <w:left w:val="single" w:sz="4" w:space="0" w:color="auto"/>
              <w:bottom w:val="single" w:sz="4" w:space="0" w:color="auto"/>
              <w:right w:val="single" w:sz="4" w:space="0" w:color="auto"/>
            </w:tcBorders>
          </w:tcPr>
          <w:p w14:paraId="473D9200" w14:textId="77777777" w:rsidR="0098413A" w:rsidRPr="001C200A" w:rsidRDefault="0098413A" w:rsidP="001C200A">
            <w:pPr>
              <w:spacing w:after="0" w:line="240" w:lineRule="auto"/>
              <w:jc w:val="both"/>
              <w:rPr>
                <w:rFonts w:asciiTheme="minorHAnsi" w:hAnsiTheme="minorHAnsi" w:cs="Arial"/>
                <w:sz w:val="24"/>
                <w:szCs w:val="24"/>
              </w:rPr>
            </w:pPr>
          </w:p>
        </w:tc>
      </w:tr>
      <w:tr w:rsidR="0098413A" w:rsidRPr="001C200A" w14:paraId="53750654" w14:textId="77777777" w:rsidTr="00FD2B77">
        <w:tc>
          <w:tcPr>
            <w:tcW w:w="3510" w:type="dxa"/>
            <w:tcBorders>
              <w:top w:val="single" w:sz="4" w:space="0" w:color="auto"/>
              <w:left w:val="single" w:sz="4" w:space="0" w:color="auto"/>
              <w:bottom w:val="single" w:sz="4" w:space="0" w:color="auto"/>
              <w:right w:val="single" w:sz="4" w:space="0" w:color="auto"/>
            </w:tcBorders>
          </w:tcPr>
          <w:p w14:paraId="271E9893" w14:textId="77777777" w:rsidR="0098413A" w:rsidRPr="001C200A" w:rsidRDefault="0098413A" w:rsidP="001C200A">
            <w:pPr>
              <w:spacing w:after="0" w:line="240" w:lineRule="auto"/>
              <w:jc w:val="both"/>
              <w:rPr>
                <w:rFonts w:asciiTheme="minorHAnsi" w:hAnsiTheme="minorHAnsi" w:cs="Arial"/>
                <w:sz w:val="24"/>
                <w:szCs w:val="24"/>
              </w:rPr>
            </w:pPr>
          </w:p>
        </w:tc>
        <w:tc>
          <w:tcPr>
            <w:tcW w:w="2531" w:type="dxa"/>
            <w:tcBorders>
              <w:top w:val="single" w:sz="4" w:space="0" w:color="auto"/>
              <w:left w:val="single" w:sz="4" w:space="0" w:color="auto"/>
              <w:bottom w:val="single" w:sz="4" w:space="0" w:color="auto"/>
              <w:right w:val="single" w:sz="4" w:space="0" w:color="auto"/>
            </w:tcBorders>
          </w:tcPr>
          <w:p w14:paraId="5BD00FCD" w14:textId="77777777" w:rsidR="0098413A" w:rsidRPr="001C200A" w:rsidRDefault="0098413A" w:rsidP="001C200A">
            <w:pPr>
              <w:spacing w:after="0" w:line="240" w:lineRule="auto"/>
              <w:jc w:val="both"/>
              <w:rPr>
                <w:rFonts w:asciiTheme="minorHAnsi" w:hAnsiTheme="minorHAnsi" w:cs="Arial"/>
                <w:sz w:val="24"/>
                <w:szCs w:val="24"/>
              </w:rPr>
            </w:pPr>
          </w:p>
        </w:tc>
        <w:tc>
          <w:tcPr>
            <w:tcW w:w="3706" w:type="dxa"/>
            <w:tcBorders>
              <w:top w:val="single" w:sz="4" w:space="0" w:color="auto"/>
              <w:left w:val="single" w:sz="4" w:space="0" w:color="auto"/>
              <w:bottom w:val="single" w:sz="4" w:space="0" w:color="auto"/>
              <w:right w:val="single" w:sz="4" w:space="0" w:color="auto"/>
            </w:tcBorders>
          </w:tcPr>
          <w:p w14:paraId="57FB017D" w14:textId="77777777" w:rsidR="0098413A" w:rsidRPr="001C200A" w:rsidRDefault="0098413A" w:rsidP="001C200A">
            <w:pPr>
              <w:spacing w:after="0" w:line="240" w:lineRule="auto"/>
              <w:jc w:val="both"/>
              <w:rPr>
                <w:rFonts w:asciiTheme="minorHAnsi" w:hAnsiTheme="minorHAnsi" w:cs="Arial"/>
                <w:sz w:val="24"/>
                <w:szCs w:val="24"/>
              </w:rPr>
            </w:pPr>
          </w:p>
        </w:tc>
      </w:tr>
      <w:tr w:rsidR="0098413A" w:rsidRPr="001C200A" w14:paraId="28A74BD7" w14:textId="77777777" w:rsidTr="00FD2B77">
        <w:tc>
          <w:tcPr>
            <w:tcW w:w="3510" w:type="dxa"/>
            <w:tcBorders>
              <w:top w:val="single" w:sz="4" w:space="0" w:color="auto"/>
              <w:left w:val="single" w:sz="4" w:space="0" w:color="auto"/>
              <w:bottom w:val="single" w:sz="4" w:space="0" w:color="auto"/>
              <w:right w:val="single" w:sz="4" w:space="0" w:color="auto"/>
            </w:tcBorders>
          </w:tcPr>
          <w:p w14:paraId="4B80B043" w14:textId="77777777" w:rsidR="0098413A" w:rsidRPr="001C200A" w:rsidRDefault="0098413A" w:rsidP="001C200A">
            <w:pPr>
              <w:spacing w:after="0" w:line="240" w:lineRule="auto"/>
              <w:jc w:val="both"/>
              <w:rPr>
                <w:rFonts w:asciiTheme="minorHAnsi" w:hAnsiTheme="minorHAnsi" w:cs="Arial"/>
                <w:sz w:val="24"/>
                <w:szCs w:val="24"/>
              </w:rPr>
            </w:pPr>
          </w:p>
        </w:tc>
        <w:tc>
          <w:tcPr>
            <w:tcW w:w="2531" w:type="dxa"/>
            <w:tcBorders>
              <w:top w:val="single" w:sz="4" w:space="0" w:color="auto"/>
              <w:left w:val="single" w:sz="4" w:space="0" w:color="auto"/>
              <w:bottom w:val="single" w:sz="4" w:space="0" w:color="auto"/>
              <w:right w:val="single" w:sz="4" w:space="0" w:color="auto"/>
            </w:tcBorders>
          </w:tcPr>
          <w:p w14:paraId="22F6DBD3" w14:textId="77777777" w:rsidR="0098413A" w:rsidRPr="001C200A" w:rsidRDefault="0098413A" w:rsidP="001C200A">
            <w:pPr>
              <w:spacing w:after="0" w:line="240" w:lineRule="auto"/>
              <w:jc w:val="both"/>
              <w:rPr>
                <w:rFonts w:asciiTheme="minorHAnsi" w:hAnsiTheme="minorHAnsi" w:cs="Arial"/>
                <w:sz w:val="24"/>
                <w:szCs w:val="24"/>
              </w:rPr>
            </w:pPr>
          </w:p>
        </w:tc>
        <w:tc>
          <w:tcPr>
            <w:tcW w:w="3706" w:type="dxa"/>
            <w:tcBorders>
              <w:top w:val="single" w:sz="4" w:space="0" w:color="auto"/>
              <w:left w:val="single" w:sz="4" w:space="0" w:color="auto"/>
              <w:bottom w:val="single" w:sz="4" w:space="0" w:color="auto"/>
              <w:right w:val="single" w:sz="4" w:space="0" w:color="auto"/>
            </w:tcBorders>
          </w:tcPr>
          <w:p w14:paraId="735BED30" w14:textId="77777777" w:rsidR="0098413A" w:rsidRPr="001C200A" w:rsidRDefault="0098413A" w:rsidP="001C200A">
            <w:pPr>
              <w:spacing w:after="0" w:line="240" w:lineRule="auto"/>
              <w:jc w:val="both"/>
              <w:rPr>
                <w:rFonts w:asciiTheme="minorHAnsi" w:hAnsiTheme="minorHAnsi" w:cs="Arial"/>
                <w:sz w:val="24"/>
                <w:szCs w:val="24"/>
              </w:rPr>
            </w:pPr>
          </w:p>
        </w:tc>
      </w:tr>
      <w:tr w:rsidR="0098413A" w:rsidRPr="001C200A" w14:paraId="13CA00B3" w14:textId="77777777" w:rsidTr="00FD2B77">
        <w:tc>
          <w:tcPr>
            <w:tcW w:w="3510" w:type="dxa"/>
            <w:tcBorders>
              <w:top w:val="single" w:sz="4" w:space="0" w:color="auto"/>
              <w:left w:val="single" w:sz="4" w:space="0" w:color="auto"/>
              <w:bottom w:val="single" w:sz="4" w:space="0" w:color="auto"/>
              <w:right w:val="single" w:sz="4" w:space="0" w:color="auto"/>
            </w:tcBorders>
          </w:tcPr>
          <w:p w14:paraId="35154542" w14:textId="77777777" w:rsidR="0098413A" w:rsidRPr="001C200A" w:rsidRDefault="0098413A" w:rsidP="001C200A">
            <w:pPr>
              <w:spacing w:after="0" w:line="240" w:lineRule="auto"/>
              <w:jc w:val="both"/>
              <w:rPr>
                <w:rFonts w:asciiTheme="minorHAnsi" w:hAnsiTheme="minorHAnsi" w:cs="Arial"/>
                <w:sz w:val="24"/>
                <w:szCs w:val="24"/>
              </w:rPr>
            </w:pPr>
          </w:p>
        </w:tc>
        <w:tc>
          <w:tcPr>
            <w:tcW w:w="2531" w:type="dxa"/>
            <w:tcBorders>
              <w:top w:val="single" w:sz="4" w:space="0" w:color="auto"/>
              <w:left w:val="single" w:sz="4" w:space="0" w:color="auto"/>
              <w:bottom w:val="single" w:sz="4" w:space="0" w:color="auto"/>
              <w:right w:val="single" w:sz="4" w:space="0" w:color="auto"/>
            </w:tcBorders>
          </w:tcPr>
          <w:p w14:paraId="0C0EB9C4" w14:textId="77777777" w:rsidR="0098413A" w:rsidRPr="001C200A" w:rsidRDefault="0098413A" w:rsidP="001C200A">
            <w:pPr>
              <w:spacing w:after="0" w:line="240" w:lineRule="auto"/>
              <w:jc w:val="both"/>
              <w:rPr>
                <w:rFonts w:asciiTheme="minorHAnsi" w:hAnsiTheme="minorHAnsi" w:cs="Arial"/>
                <w:sz w:val="24"/>
                <w:szCs w:val="24"/>
              </w:rPr>
            </w:pPr>
          </w:p>
        </w:tc>
        <w:tc>
          <w:tcPr>
            <w:tcW w:w="3706" w:type="dxa"/>
            <w:tcBorders>
              <w:top w:val="single" w:sz="4" w:space="0" w:color="auto"/>
              <w:left w:val="single" w:sz="4" w:space="0" w:color="auto"/>
              <w:bottom w:val="single" w:sz="4" w:space="0" w:color="auto"/>
              <w:right w:val="single" w:sz="4" w:space="0" w:color="auto"/>
            </w:tcBorders>
          </w:tcPr>
          <w:p w14:paraId="2BF93DF1" w14:textId="77777777" w:rsidR="0098413A" w:rsidRPr="001C200A" w:rsidRDefault="0098413A" w:rsidP="001C200A">
            <w:pPr>
              <w:spacing w:after="0" w:line="240" w:lineRule="auto"/>
              <w:jc w:val="both"/>
              <w:rPr>
                <w:rFonts w:asciiTheme="minorHAnsi" w:hAnsiTheme="minorHAnsi" w:cs="Arial"/>
                <w:sz w:val="24"/>
                <w:szCs w:val="24"/>
              </w:rPr>
            </w:pPr>
          </w:p>
        </w:tc>
      </w:tr>
      <w:tr w:rsidR="0098413A" w:rsidRPr="001C200A" w14:paraId="461D1F41" w14:textId="77777777" w:rsidTr="00FD2B77">
        <w:tc>
          <w:tcPr>
            <w:tcW w:w="3510" w:type="dxa"/>
            <w:tcBorders>
              <w:top w:val="single" w:sz="4" w:space="0" w:color="auto"/>
              <w:left w:val="single" w:sz="4" w:space="0" w:color="auto"/>
              <w:bottom w:val="single" w:sz="4" w:space="0" w:color="auto"/>
              <w:right w:val="single" w:sz="4" w:space="0" w:color="auto"/>
            </w:tcBorders>
          </w:tcPr>
          <w:p w14:paraId="478984B4" w14:textId="77777777" w:rsidR="0098413A" w:rsidRPr="001C200A" w:rsidRDefault="0098413A" w:rsidP="001C200A">
            <w:pPr>
              <w:spacing w:after="0" w:line="240" w:lineRule="auto"/>
              <w:jc w:val="both"/>
              <w:rPr>
                <w:rFonts w:asciiTheme="minorHAnsi" w:hAnsiTheme="minorHAnsi" w:cs="Arial"/>
                <w:sz w:val="24"/>
                <w:szCs w:val="24"/>
              </w:rPr>
            </w:pPr>
          </w:p>
        </w:tc>
        <w:tc>
          <w:tcPr>
            <w:tcW w:w="2531" w:type="dxa"/>
            <w:tcBorders>
              <w:top w:val="single" w:sz="4" w:space="0" w:color="auto"/>
              <w:left w:val="single" w:sz="4" w:space="0" w:color="auto"/>
              <w:bottom w:val="single" w:sz="4" w:space="0" w:color="auto"/>
              <w:right w:val="single" w:sz="4" w:space="0" w:color="auto"/>
            </w:tcBorders>
          </w:tcPr>
          <w:p w14:paraId="01B4D7A5" w14:textId="77777777" w:rsidR="0098413A" w:rsidRPr="001C200A" w:rsidRDefault="0098413A" w:rsidP="001C200A">
            <w:pPr>
              <w:spacing w:after="0" w:line="240" w:lineRule="auto"/>
              <w:jc w:val="both"/>
              <w:rPr>
                <w:rFonts w:asciiTheme="minorHAnsi" w:hAnsiTheme="minorHAnsi" w:cs="Arial"/>
                <w:sz w:val="24"/>
                <w:szCs w:val="24"/>
              </w:rPr>
            </w:pPr>
          </w:p>
        </w:tc>
        <w:tc>
          <w:tcPr>
            <w:tcW w:w="3706" w:type="dxa"/>
            <w:tcBorders>
              <w:top w:val="single" w:sz="4" w:space="0" w:color="auto"/>
              <w:left w:val="single" w:sz="4" w:space="0" w:color="auto"/>
              <w:bottom w:val="single" w:sz="4" w:space="0" w:color="auto"/>
              <w:right w:val="single" w:sz="4" w:space="0" w:color="auto"/>
            </w:tcBorders>
          </w:tcPr>
          <w:p w14:paraId="11C177C9" w14:textId="77777777" w:rsidR="0098413A" w:rsidRPr="001C200A" w:rsidRDefault="0098413A" w:rsidP="001C200A">
            <w:pPr>
              <w:spacing w:after="0" w:line="240" w:lineRule="auto"/>
              <w:jc w:val="both"/>
              <w:rPr>
                <w:rFonts w:asciiTheme="minorHAnsi" w:hAnsiTheme="minorHAnsi" w:cs="Arial"/>
                <w:sz w:val="24"/>
                <w:szCs w:val="24"/>
              </w:rPr>
            </w:pPr>
          </w:p>
        </w:tc>
      </w:tr>
      <w:tr w:rsidR="0098413A" w:rsidRPr="001C200A" w14:paraId="7D45FD14" w14:textId="77777777" w:rsidTr="00FD2B77">
        <w:tc>
          <w:tcPr>
            <w:tcW w:w="3510" w:type="dxa"/>
            <w:tcBorders>
              <w:top w:val="single" w:sz="4" w:space="0" w:color="auto"/>
              <w:left w:val="single" w:sz="4" w:space="0" w:color="auto"/>
              <w:bottom w:val="single" w:sz="4" w:space="0" w:color="auto"/>
              <w:right w:val="single" w:sz="4" w:space="0" w:color="auto"/>
            </w:tcBorders>
          </w:tcPr>
          <w:p w14:paraId="6644EB29" w14:textId="77777777" w:rsidR="0098413A" w:rsidRPr="001C200A" w:rsidRDefault="0098413A" w:rsidP="001C200A">
            <w:pPr>
              <w:spacing w:after="0" w:line="240" w:lineRule="auto"/>
              <w:jc w:val="both"/>
              <w:rPr>
                <w:rFonts w:asciiTheme="minorHAnsi" w:hAnsiTheme="minorHAnsi" w:cs="Arial"/>
                <w:sz w:val="24"/>
                <w:szCs w:val="24"/>
              </w:rPr>
            </w:pPr>
          </w:p>
        </w:tc>
        <w:tc>
          <w:tcPr>
            <w:tcW w:w="2531" w:type="dxa"/>
            <w:tcBorders>
              <w:top w:val="single" w:sz="4" w:space="0" w:color="auto"/>
              <w:left w:val="single" w:sz="4" w:space="0" w:color="auto"/>
              <w:bottom w:val="single" w:sz="4" w:space="0" w:color="auto"/>
              <w:right w:val="single" w:sz="4" w:space="0" w:color="auto"/>
            </w:tcBorders>
          </w:tcPr>
          <w:p w14:paraId="7CFE68F8" w14:textId="77777777" w:rsidR="0098413A" w:rsidRPr="001C200A" w:rsidRDefault="0098413A" w:rsidP="001C200A">
            <w:pPr>
              <w:spacing w:after="0" w:line="240" w:lineRule="auto"/>
              <w:jc w:val="both"/>
              <w:rPr>
                <w:rFonts w:asciiTheme="minorHAnsi" w:hAnsiTheme="minorHAnsi" w:cs="Arial"/>
                <w:sz w:val="24"/>
                <w:szCs w:val="24"/>
              </w:rPr>
            </w:pPr>
          </w:p>
        </w:tc>
        <w:tc>
          <w:tcPr>
            <w:tcW w:w="3706" w:type="dxa"/>
            <w:tcBorders>
              <w:top w:val="single" w:sz="4" w:space="0" w:color="auto"/>
              <w:left w:val="single" w:sz="4" w:space="0" w:color="auto"/>
              <w:bottom w:val="single" w:sz="4" w:space="0" w:color="auto"/>
              <w:right w:val="single" w:sz="4" w:space="0" w:color="auto"/>
            </w:tcBorders>
          </w:tcPr>
          <w:p w14:paraId="470DF392" w14:textId="77777777" w:rsidR="0098413A" w:rsidRPr="001C200A" w:rsidRDefault="0098413A" w:rsidP="001C200A">
            <w:pPr>
              <w:spacing w:after="0" w:line="240" w:lineRule="auto"/>
              <w:jc w:val="both"/>
              <w:rPr>
                <w:rFonts w:asciiTheme="minorHAnsi" w:hAnsiTheme="minorHAnsi" w:cs="Arial"/>
                <w:sz w:val="24"/>
                <w:szCs w:val="24"/>
              </w:rPr>
            </w:pPr>
          </w:p>
        </w:tc>
      </w:tr>
      <w:tr w:rsidR="0098413A" w:rsidRPr="001C200A" w14:paraId="0A34660F" w14:textId="77777777" w:rsidTr="00FD2B77">
        <w:tc>
          <w:tcPr>
            <w:tcW w:w="3510" w:type="dxa"/>
            <w:tcBorders>
              <w:top w:val="single" w:sz="4" w:space="0" w:color="auto"/>
              <w:left w:val="single" w:sz="4" w:space="0" w:color="auto"/>
              <w:bottom w:val="single" w:sz="4" w:space="0" w:color="auto"/>
              <w:right w:val="single" w:sz="4" w:space="0" w:color="auto"/>
            </w:tcBorders>
          </w:tcPr>
          <w:p w14:paraId="010AEEB1" w14:textId="77777777" w:rsidR="0098413A" w:rsidRPr="001C200A" w:rsidRDefault="0098413A" w:rsidP="001C200A">
            <w:pPr>
              <w:spacing w:after="0" w:line="240" w:lineRule="auto"/>
              <w:jc w:val="both"/>
              <w:rPr>
                <w:rFonts w:asciiTheme="minorHAnsi" w:hAnsiTheme="minorHAnsi" w:cs="Arial"/>
                <w:sz w:val="24"/>
                <w:szCs w:val="24"/>
              </w:rPr>
            </w:pPr>
          </w:p>
        </w:tc>
        <w:tc>
          <w:tcPr>
            <w:tcW w:w="2531" w:type="dxa"/>
            <w:tcBorders>
              <w:top w:val="single" w:sz="4" w:space="0" w:color="auto"/>
              <w:left w:val="single" w:sz="4" w:space="0" w:color="auto"/>
              <w:bottom w:val="single" w:sz="4" w:space="0" w:color="auto"/>
              <w:right w:val="single" w:sz="4" w:space="0" w:color="auto"/>
            </w:tcBorders>
          </w:tcPr>
          <w:p w14:paraId="1B73AAAF" w14:textId="77777777" w:rsidR="0098413A" w:rsidRPr="001C200A" w:rsidRDefault="0098413A" w:rsidP="001C200A">
            <w:pPr>
              <w:spacing w:after="0" w:line="240" w:lineRule="auto"/>
              <w:jc w:val="both"/>
              <w:rPr>
                <w:rFonts w:asciiTheme="minorHAnsi" w:hAnsiTheme="minorHAnsi" w:cs="Arial"/>
                <w:sz w:val="24"/>
                <w:szCs w:val="24"/>
              </w:rPr>
            </w:pPr>
          </w:p>
        </w:tc>
        <w:tc>
          <w:tcPr>
            <w:tcW w:w="3706" w:type="dxa"/>
            <w:tcBorders>
              <w:top w:val="single" w:sz="4" w:space="0" w:color="auto"/>
              <w:left w:val="single" w:sz="4" w:space="0" w:color="auto"/>
              <w:bottom w:val="single" w:sz="4" w:space="0" w:color="auto"/>
              <w:right w:val="single" w:sz="4" w:space="0" w:color="auto"/>
            </w:tcBorders>
          </w:tcPr>
          <w:p w14:paraId="3F67BFC3" w14:textId="77777777" w:rsidR="0098413A" w:rsidRPr="001C200A" w:rsidRDefault="0098413A" w:rsidP="001C200A">
            <w:pPr>
              <w:spacing w:after="0" w:line="240" w:lineRule="auto"/>
              <w:jc w:val="both"/>
              <w:rPr>
                <w:rFonts w:asciiTheme="minorHAnsi" w:hAnsiTheme="minorHAnsi" w:cs="Arial"/>
                <w:sz w:val="24"/>
                <w:szCs w:val="24"/>
              </w:rPr>
            </w:pPr>
          </w:p>
        </w:tc>
      </w:tr>
      <w:tr w:rsidR="0098413A" w:rsidRPr="001C200A" w14:paraId="48E82391" w14:textId="77777777" w:rsidTr="00FD2B77">
        <w:tc>
          <w:tcPr>
            <w:tcW w:w="3510" w:type="dxa"/>
            <w:tcBorders>
              <w:top w:val="single" w:sz="4" w:space="0" w:color="auto"/>
              <w:left w:val="single" w:sz="4" w:space="0" w:color="auto"/>
              <w:bottom w:val="single" w:sz="4" w:space="0" w:color="auto"/>
              <w:right w:val="single" w:sz="4" w:space="0" w:color="auto"/>
            </w:tcBorders>
          </w:tcPr>
          <w:p w14:paraId="173C10E3" w14:textId="77777777" w:rsidR="0098413A" w:rsidRPr="001C200A" w:rsidRDefault="0098413A" w:rsidP="001C200A">
            <w:pPr>
              <w:spacing w:after="0" w:line="240" w:lineRule="auto"/>
              <w:jc w:val="both"/>
              <w:rPr>
                <w:rFonts w:asciiTheme="minorHAnsi" w:hAnsiTheme="minorHAnsi" w:cs="Arial"/>
                <w:sz w:val="24"/>
                <w:szCs w:val="24"/>
              </w:rPr>
            </w:pPr>
          </w:p>
        </w:tc>
        <w:tc>
          <w:tcPr>
            <w:tcW w:w="2531" w:type="dxa"/>
            <w:tcBorders>
              <w:top w:val="single" w:sz="4" w:space="0" w:color="auto"/>
              <w:left w:val="single" w:sz="4" w:space="0" w:color="auto"/>
              <w:bottom w:val="single" w:sz="4" w:space="0" w:color="auto"/>
              <w:right w:val="single" w:sz="4" w:space="0" w:color="auto"/>
            </w:tcBorders>
          </w:tcPr>
          <w:p w14:paraId="76609A38" w14:textId="77777777" w:rsidR="0098413A" w:rsidRPr="001C200A" w:rsidRDefault="0098413A" w:rsidP="001C200A">
            <w:pPr>
              <w:spacing w:after="0" w:line="240" w:lineRule="auto"/>
              <w:jc w:val="both"/>
              <w:rPr>
                <w:rFonts w:asciiTheme="minorHAnsi" w:hAnsiTheme="minorHAnsi" w:cs="Arial"/>
                <w:sz w:val="24"/>
                <w:szCs w:val="24"/>
              </w:rPr>
            </w:pPr>
          </w:p>
        </w:tc>
        <w:tc>
          <w:tcPr>
            <w:tcW w:w="3706" w:type="dxa"/>
            <w:tcBorders>
              <w:top w:val="single" w:sz="4" w:space="0" w:color="auto"/>
              <w:left w:val="single" w:sz="4" w:space="0" w:color="auto"/>
              <w:bottom w:val="single" w:sz="4" w:space="0" w:color="auto"/>
              <w:right w:val="single" w:sz="4" w:space="0" w:color="auto"/>
            </w:tcBorders>
          </w:tcPr>
          <w:p w14:paraId="73095AAA" w14:textId="77777777" w:rsidR="0098413A" w:rsidRPr="001C200A" w:rsidRDefault="0098413A" w:rsidP="001C200A">
            <w:pPr>
              <w:spacing w:after="0" w:line="240" w:lineRule="auto"/>
              <w:jc w:val="both"/>
              <w:rPr>
                <w:rFonts w:asciiTheme="minorHAnsi" w:hAnsiTheme="minorHAnsi" w:cs="Arial"/>
                <w:sz w:val="24"/>
                <w:szCs w:val="24"/>
              </w:rPr>
            </w:pPr>
          </w:p>
        </w:tc>
      </w:tr>
      <w:tr w:rsidR="0098413A" w:rsidRPr="001C200A" w14:paraId="363E4369" w14:textId="77777777" w:rsidTr="00FD2B77">
        <w:tc>
          <w:tcPr>
            <w:tcW w:w="3510" w:type="dxa"/>
            <w:tcBorders>
              <w:top w:val="single" w:sz="4" w:space="0" w:color="auto"/>
              <w:left w:val="single" w:sz="4" w:space="0" w:color="auto"/>
              <w:bottom w:val="single" w:sz="4" w:space="0" w:color="auto"/>
              <w:right w:val="single" w:sz="4" w:space="0" w:color="auto"/>
            </w:tcBorders>
          </w:tcPr>
          <w:p w14:paraId="0CA95C9A" w14:textId="77777777" w:rsidR="0098413A" w:rsidRPr="001C200A" w:rsidRDefault="0098413A" w:rsidP="001C200A">
            <w:pPr>
              <w:spacing w:after="0" w:line="240" w:lineRule="auto"/>
              <w:jc w:val="both"/>
              <w:rPr>
                <w:rFonts w:asciiTheme="minorHAnsi" w:hAnsiTheme="minorHAnsi" w:cs="Arial"/>
                <w:sz w:val="24"/>
                <w:szCs w:val="24"/>
              </w:rPr>
            </w:pPr>
          </w:p>
        </w:tc>
        <w:tc>
          <w:tcPr>
            <w:tcW w:w="2531" w:type="dxa"/>
            <w:tcBorders>
              <w:top w:val="single" w:sz="4" w:space="0" w:color="auto"/>
              <w:left w:val="single" w:sz="4" w:space="0" w:color="auto"/>
              <w:bottom w:val="single" w:sz="4" w:space="0" w:color="auto"/>
              <w:right w:val="single" w:sz="4" w:space="0" w:color="auto"/>
            </w:tcBorders>
          </w:tcPr>
          <w:p w14:paraId="58523B23" w14:textId="77777777" w:rsidR="0098413A" w:rsidRPr="001C200A" w:rsidRDefault="0098413A" w:rsidP="001C200A">
            <w:pPr>
              <w:spacing w:after="0" w:line="240" w:lineRule="auto"/>
              <w:jc w:val="both"/>
              <w:rPr>
                <w:rFonts w:asciiTheme="minorHAnsi" w:hAnsiTheme="minorHAnsi" w:cs="Arial"/>
                <w:sz w:val="24"/>
                <w:szCs w:val="24"/>
              </w:rPr>
            </w:pPr>
          </w:p>
        </w:tc>
        <w:tc>
          <w:tcPr>
            <w:tcW w:w="3706" w:type="dxa"/>
            <w:tcBorders>
              <w:top w:val="single" w:sz="4" w:space="0" w:color="auto"/>
              <w:left w:val="single" w:sz="4" w:space="0" w:color="auto"/>
              <w:bottom w:val="single" w:sz="4" w:space="0" w:color="auto"/>
              <w:right w:val="single" w:sz="4" w:space="0" w:color="auto"/>
            </w:tcBorders>
          </w:tcPr>
          <w:p w14:paraId="65B39A95" w14:textId="77777777" w:rsidR="0098413A" w:rsidRPr="001C200A" w:rsidRDefault="0098413A" w:rsidP="001C200A">
            <w:pPr>
              <w:spacing w:after="0" w:line="240" w:lineRule="auto"/>
              <w:jc w:val="both"/>
              <w:rPr>
                <w:rFonts w:asciiTheme="minorHAnsi" w:hAnsiTheme="minorHAnsi" w:cs="Arial"/>
                <w:sz w:val="24"/>
                <w:szCs w:val="24"/>
              </w:rPr>
            </w:pPr>
          </w:p>
        </w:tc>
      </w:tr>
    </w:tbl>
    <w:p w14:paraId="3C5764E0" w14:textId="77777777" w:rsidR="0098413A" w:rsidRPr="001C200A" w:rsidRDefault="0098413A" w:rsidP="001C200A">
      <w:pPr>
        <w:spacing w:after="0" w:line="240" w:lineRule="auto"/>
        <w:jc w:val="both"/>
        <w:rPr>
          <w:rFonts w:asciiTheme="minorHAnsi" w:hAnsiTheme="minorHAnsi" w:cs="Arial"/>
          <w:sz w:val="24"/>
          <w:szCs w:val="24"/>
        </w:rPr>
      </w:pPr>
    </w:p>
    <w:p w14:paraId="7FC5CB59" w14:textId="77777777" w:rsidR="0098413A" w:rsidRPr="001C200A" w:rsidRDefault="0098413A" w:rsidP="001C200A">
      <w:pPr>
        <w:spacing w:after="0" w:line="240" w:lineRule="auto"/>
        <w:jc w:val="both"/>
        <w:rPr>
          <w:rFonts w:asciiTheme="minorHAnsi" w:hAnsiTheme="minorHAnsi" w:cs="Arial"/>
          <w:sz w:val="24"/>
          <w:szCs w:val="24"/>
        </w:rPr>
      </w:pPr>
      <w:r w:rsidRPr="001C200A">
        <w:rPr>
          <w:rFonts w:asciiTheme="minorHAnsi" w:hAnsiTheme="minorHAnsi" w:cs="Arial"/>
          <w:sz w:val="24"/>
          <w:szCs w:val="24"/>
        </w:rPr>
        <w:t>_______________________________           ______________________________</w:t>
      </w:r>
    </w:p>
    <w:tbl>
      <w:tblPr>
        <w:tblW w:w="0" w:type="auto"/>
        <w:jc w:val="center"/>
        <w:tblLook w:val="01E0" w:firstRow="1" w:lastRow="1" w:firstColumn="1" w:lastColumn="1" w:noHBand="0" w:noVBand="0"/>
      </w:tblPr>
      <w:tblGrid>
        <w:gridCol w:w="8930"/>
        <w:gridCol w:w="708"/>
      </w:tblGrid>
      <w:tr w:rsidR="0098413A" w:rsidRPr="001C200A" w14:paraId="6033FDA3" w14:textId="77777777" w:rsidTr="00CF57FB">
        <w:trPr>
          <w:jc w:val="center"/>
        </w:trPr>
        <w:tc>
          <w:tcPr>
            <w:tcW w:w="8930" w:type="dxa"/>
            <w:hideMark/>
          </w:tcPr>
          <w:tbl>
            <w:tblPr>
              <w:tblW w:w="8714" w:type="dxa"/>
              <w:tblLook w:val="04A0" w:firstRow="1" w:lastRow="0" w:firstColumn="1" w:lastColumn="0" w:noHBand="0" w:noVBand="1"/>
            </w:tblPr>
            <w:tblGrid>
              <w:gridCol w:w="4357"/>
              <w:gridCol w:w="4357"/>
            </w:tblGrid>
            <w:tr w:rsidR="0098413A" w:rsidRPr="001C200A" w14:paraId="170CB086" w14:textId="77777777" w:rsidTr="00FD2B77">
              <w:trPr>
                <w:trHeight w:val="405"/>
              </w:trPr>
              <w:tc>
                <w:tcPr>
                  <w:tcW w:w="4357" w:type="dxa"/>
                  <w:hideMark/>
                </w:tcPr>
                <w:p w14:paraId="62171DB3" w14:textId="77777777" w:rsidR="0098413A" w:rsidRPr="001C200A" w:rsidRDefault="0098413A" w:rsidP="001C200A">
                  <w:pPr>
                    <w:spacing w:after="0" w:line="240" w:lineRule="auto"/>
                    <w:jc w:val="center"/>
                    <w:rPr>
                      <w:rFonts w:asciiTheme="minorHAnsi" w:hAnsiTheme="minorHAnsi" w:cs="Arial"/>
                      <w:b/>
                      <w:sz w:val="24"/>
                      <w:szCs w:val="24"/>
                    </w:rPr>
                  </w:pPr>
                  <w:r w:rsidRPr="001C200A">
                    <w:rPr>
                      <w:rFonts w:asciiTheme="minorHAnsi" w:hAnsiTheme="minorHAnsi" w:cs="Arial"/>
                      <w:b/>
                      <w:sz w:val="24"/>
                      <w:szCs w:val="24"/>
                    </w:rPr>
                    <w:t>Professor (a)</w:t>
                  </w:r>
                </w:p>
              </w:tc>
              <w:tc>
                <w:tcPr>
                  <w:tcW w:w="4357" w:type="dxa"/>
                  <w:hideMark/>
                </w:tcPr>
                <w:p w14:paraId="2BDB4C59" w14:textId="77777777" w:rsidR="0098413A" w:rsidRPr="001C200A" w:rsidRDefault="0098413A" w:rsidP="001C200A">
                  <w:pPr>
                    <w:spacing w:after="0" w:line="240" w:lineRule="auto"/>
                    <w:jc w:val="center"/>
                    <w:rPr>
                      <w:rFonts w:asciiTheme="minorHAnsi" w:hAnsiTheme="minorHAnsi" w:cs="Arial"/>
                      <w:b/>
                      <w:sz w:val="24"/>
                      <w:szCs w:val="24"/>
                    </w:rPr>
                  </w:pPr>
                  <w:r w:rsidRPr="001C200A">
                    <w:rPr>
                      <w:rFonts w:asciiTheme="minorHAnsi" w:hAnsiTheme="minorHAnsi" w:cs="Arial"/>
                      <w:b/>
                      <w:sz w:val="24"/>
                      <w:szCs w:val="24"/>
                    </w:rPr>
                    <w:t>Professor (a)</w:t>
                  </w:r>
                </w:p>
              </w:tc>
            </w:tr>
          </w:tbl>
          <w:p w14:paraId="5CDCD560" w14:textId="77777777" w:rsidR="0098413A" w:rsidRPr="001C200A" w:rsidRDefault="0098413A" w:rsidP="001C200A">
            <w:pPr>
              <w:spacing w:after="0" w:line="240" w:lineRule="auto"/>
              <w:jc w:val="center"/>
              <w:rPr>
                <w:rFonts w:asciiTheme="minorHAnsi" w:hAnsiTheme="minorHAnsi" w:cs="Arial"/>
                <w:b/>
                <w:sz w:val="24"/>
                <w:szCs w:val="24"/>
              </w:rPr>
            </w:pPr>
          </w:p>
        </w:tc>
        <w:tc>
          <w:tcPr>
            <w:tcW w:w="708" w:type="dxa"/>
          </w:tcPr>
          <w:p w14:paraId="1EF2B5C5" w14:textId="77777777" w:rsidR="0098413A" w:rsidRPr="001C200A" w:rsidRDefault="0098413A" w:rsidP="001C200A">
            <w:pPr>
              <w:spacing w:after="0" w:line="240" w:lineRule="auto"/>
              <w:jc w:val="center"/>
              <w:rPr>
                <w:rFonts w:asciiTheme="minorHAnsi" w:hAnsiTheme="minorHAnsi" w:cs="Arial"/>
                <w:b/>
                <w:sz w:val="24"/>
                <w:szCs w:val="24"/>
              </w:rPr>
            </w:pPr>
          </w:p>
        </w:tc>
      </w:tr>
    </w:tbl>
    <w:p w14:paraId="01A52A60" w14:textId="44DA8880" w:rsidR="002E190C" w:rsidRDefault="002E190C" w:rsidP="00EB4389">
      <w:pPr>
        <w:spacing w:after="0" w:line="240" w:lineRule="auto"/>
        <w:rPr>
          <w:rFonts w:asciiTheme="minorHAnsi" w:hAnsiTheme="minorHAnsi"/>
          <w:sz w:val="24"/>
          <w:szCs w:val="24"/>
        </w:rPr>
      </w:pPr>
    </w:p>
    <w:sectPr w:rsidR="002E190C" w:rsidSect="00C21253">
      <w:headerReference w:type="default" r:id="rId1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2D60D" w14:textId="77777777" w:rsidR="00EA2AB8" w:rsidRDefault="00EA2AB8" w:rsidP="00DE2872">
      <w:pPr>
        <w:spacing w:after="0" w:line="240" w:lineRule="auto"/>
      </w:pPr>
      <w:r>
        <w:separator/>
      </w:r>
    </w:p>
  </w:endnote>
  <w:endnote w:type="continuationSeparator" w:id="0">
    <w:p w14:paraId="7F18AD65" w14:textId="77777777" w:rsidR="00EA2AB8" w:rsidRDefault="00EA2AB8" w:rsidP="00DE2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C8467" w14:textId="77777777" w:rsidR="00EA2AB8" w:rsidRDefault="00EA2AB8" w:rsidP="00DE2872">
      <w:pPr>
        <w:spacing w:after="0" w:line="240" w:lineRule="auto"/>
      </w:pPr>
      <w:r>
        <w:separator/>
      </w:r>
    </w:p>
  </w:footnote>
  <w:footnote w:type="continuationSeparator" w:id="0">
    <w:p w14:paraId="45580B14" w14:textId="77777777" w:rsidR="00EA2AB8" w:rsidRDefault="00EA2AB8" w:rsidP="00DE28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43C20" w14:textId="77777777" w:rsidR="00FD2B77" w:rsidRDefault="00FD2B77" w:rsidP="00DE2872">
    <w:pPr>
      <w:pStyle w:val="Cabealho"/>
      <w:ind w:left="426" w:hanging="284"/>
    </w:pPr>
    <w:r>
      <w:rPr>
        <w:noProof/>
      </w:rPr>
      <w:drawing>
        <wp:inline distT="0" distB="0" distL="0" distR="0" wp14:anchorId="067F80B5" wp14:editId="6479528E">
          <wp:extent cx="5114290" cy="803468"/>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GENF - Programa de pos-graduacao em enfermagem - cor.jpg"/>
                  <pic:cNvPicPr/>
                </pic:nvPicPr>
                <pic:blipFill>
                  <a:blip r:embed="rId1">
                    <a:extLst>
                      <a:ext uri="{28A0092B-C50C-407E-A947-70E740481C1C}">
                        <a14:useLocalDpi xmlns:a14="http://schemas.microsoft.com/office/drawing/2010/main" val="0"/>
                      </a:ext>
                    </a:extLst>
                  </a:blip>
                  <a:stretch>
                    <a:fillRect/>
                  </a:stretch>
                </pic:blipFill>
                <pic:spPr>
                  <a:xfrm>
                    <a:off x="0" y="0"/>
                    <a:ext cx="5128030" cy="8056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77EC7"/>
    <w:multiLevelType w:val="hybridMultilevel"/>
    <w:tmpl w:val="F2EAAB7E"/>
    <w:lvl w:ilvl="0" w:tplc="8AE86992">
      <w:start w:val="1"/>
      <w:numFmt w:val="bullet"/>
      <w:lvlText w:val="•"/>
      <w:lvlJc w:val="left"/>
      <w:pPr>
        <w:tabs>
          <w:tab w:val="num" w:pos="720"/>
        </w:tabs>
        <w:ind w:left="720" w:hanging="360"/>
      </w:pPr>
      <w:rPr>
        <w:rFonts w:ascii="Arial" w:hAnsi="Arial" w:hint="default"/>
      </w:rPr>
    </w:lvl>
    <w:lvl w:ilvl="1" w:tplc="67EE9210" w:tentative="1">
      <w:start w:val="1"/>
      <w:numFmt w:val="bullet"/>
      <w:lvlText w:val="•"/>
      <w:lvlJc w:val="left"/>
      <w:pPr>
        <w:tabs>
          <w:tab w:val="num" w:pos="1440"/>
        </w:tabs>
        <w:ind w:left="1440" w:hanging="360"/>
      </w:pPr>
      <w:rPr>
        <w:rFonts w:ascii="Arial" w:hAnsi="Arial" w:hint="default"/>
      </w:rPr>
    </w:lvl>
    <w:lvl w:ilvl="2" w:tplc="F83CAC1C" w:tentative="1">
      <w:start w:val="1"/>
      <w:numFmt w:val="bullet"/>
      <w:lvlText w:val="•"/>
      <w:lvlJc w:val="left"/>
      <w:pPr>
        <w:tabs>
          <w:tab w:val="num" w:pos="2160"/>
        </w:tabs>
        <w:ind w:left="2160" w:hanging="360"/>
      </w:pPr>
      <w:rPr>
        <w:rFonts w:ascii="Arial" w:hAnsi="Arial" w:hint="default"/>
      </w:rPr>
    </w:lvl>
    <w:lvl w:ilvl="3" w:tplc="61C40E62" w:tentative="1">
      <w:start w:val="1"/>
      <w:numFmt w:val="bullet"/>
      <w:lvlText w:val="•"/>
      <w:lvlJc w:val="left"/>
      <w:pPr>
        <w:tabs>
          <w:tab w:val="num" w:pos="2880"/>
        </w:tabs>
        <w:ind w:left="2880" w:hanging="360"/>
      </w:pPr>
      <w:rPr>
        <w:rFonts w:ascii="Arial" w:hAnsi="Arial" w:hint="default"/>
      </w:rPr>
    </w:lvl>
    <w:lvl w:ilvl="4" w:tplc="0344B0B8" w:tentative="1">
      <w:start w:val="1"/>
      <w:numFmt w:val="bullet"/>
      <w:lvlText w:val="•"/>
      <w:lvlJc w:val="left"/>
      <w:pPr>
        <w:tabs>
          <w:tab w:val="num" w:pos="3600"/>
        </w:tabs>
        <w:ind w:left="3600" w:hanging="360"/>
      </w:pPr>
      <w:rPr>
        <w:rFonts w:ascii="Arial" w:hAnsi="Arial" w:hint="default"/>
      </w:rPr>
    </w:lvl>
    <w:lvl w:ilvl="5" w:tplc="0222311C" w:tentative="1">
      <w:start w:val="1"/>
      <w:numFmt w:val="bullet"/>
      <w:lvlText w:val="•"/>
      <w:lvlJc w:val="left"/>
      <w:pPr>
        <w:tabs>
          <w:tab w:val="num" w:pos="4320"/>
        </w:tabs>
        <w:ind w:left="4320" w:hanging="360"/>
      </w:pPr>
      <w:rPr>
        <w:rFonts w:ascii="Arial" w:hAnsi="Arial" w:hint="default"/>
      </w:rPr>
    </w:lvl>
    <w:lvl w:ilvl="6" w:tplc="64C099E4" w:tentative="1">
      <w:start w:val="1"/>
      <w:numFmt w:val="bullet"/>
      <w:lvlText w:val="•"/>
      <w:lvlJc w:val="left"/>
      <w:pPr>
        <w:tabs>
          <w:tab w:val="num" w:pos="5040"/>
        </w:tabs>
        <w:ind w:left="5040" w:hanging="360"/>
      </w:pPr>
      <w:rPr>
        <w:rFonts w:ascii="Arial" w:hAnsi="Arial" w:hint="default"/>
      </w:rPr>
    </w:lvl>
    <w:lvl w:ilvl="7" w:tplc="55563588" w:tentative="1">
      <w:start w:val="1"/>
      <w:numFmt w:val="bullet"/>
      <w:lvlText w:val="•"/>
      <w:lvlJc w:val="left"/>
      <w:pPr>
        <w:tabs>
          <w:tab w:val="num" w:pos="5760"/>
        </w:tabs>
        <w:ind w:left="5760" w:hanging="360"/>
      </w:pPr>
      <w:rPr>
        <w:rFonts w:ascii="Arial" w:hAnsi="Arial" w:hint="default"/>
      </w:rPr>
    </w:lvl>
    <w:lvl w:ilvl="8" w:tplc="F46C66E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9FA379F"/>
    <w:multiLevelType w:val="hybridMultilevel"/>
    <w:tmpl w:val="032C220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356032E"/>
    <w:multiLevelType w:val="multilevel"/>
    <w:tmpl w:val="6F7C438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66B4844"/>
    <w:multiLevelType w:val="hybridMultilevel"/>
    <w:tmpl w:val="2ADEDD66"/>
    <w:lvl w:ilvl="0" w:tplc="55D40B68">
      <w:start w:val="1"/>
      <w:numFmt w:val="bullet"/>
      <w:lvlText w:val="•"/>
      <w:lvlJc w:val="left"/>
      <w:pPr>
        <w:tabs>
          <w:tab w:val="num" w:pos="720"/>
        </w:tabs>
        <w:ind w:left="720" w:hanging="360"/>
      </w:pPr>
      <w:rPr>
        <w:rFonts w:ascii="Arial" w:hAnsi="Arial" w:hint="default"/>
      </w:rPr>
    </w:lvl>
    <w:lvl w:ilvl="1" w:tplc="F8EC3BDE" w:tentative="1">
      <w:start w:val="1"/>
      <w:numFmt w:val="bullet"/>
      <w:lvlText w:val="•"/>
      <w:lvlJc w:val="left"/>
      <w:pPr>
        <w:tabs>
          <w:tab w:val="num" w:pos="1440"/>
        </w:tabs>
        <w:ind w:left="1440" w:hanging="360"/>
      </w:pPr>
      <w:rPr>
        <w:rFonts w:ascii="Arial" w:hAnsi="Arial" w:hint="default"/>
      </w:rPr>
    </w:lvl>
    <w:lvl w:ilvl="2" w:tplc="0CD6E6E6" w:tentative="1">
      <w:start w:val="1"/>
      <w:numFmt w:val="bullet"/>
      <w:lvlText w:val="•"/>
      <w:lvlJc w:val="left"/>
      <w:pPr>
        <w:tabs>
          <w:tab w:val="num" w:pos="2160"/>
        </w:tabs>
        <w:ind w:left="2160" w:hanging="360"/>
      </w:pPr>
      <w:rPr>
        <w:rFonts w:ascii="Arial" w:hAnsi="Arial" w:hint="default"/>
      </w:rPr>
    </w:lvl>
    <w:lvl w:ilvl="3" w:tplc="BAF4B174" w:tentative="1">
      <w:start w:val="1"/>
      <w:numFmt w:val="bullet"/>
      <w:lvlText w:val="•"/>
      <w:lvlJc w:val="left"/>
      <w:pPr>
        <w:tabs>
          <w:tab w:val="num" w:pos="2880"/>
        </w:tabs>
        <w:ind w:left="2880" w:hanging="360"/>
      </w:pPr>
      <w:rPr>
        <w:rFonts w:ascii="Arial" w:hAnsi="Arial" w:hint="default"/>
      </w:rPr>
    </w:lvl>
    <w:lvl w:ilvl="4" w:tplc="31F26A58" w:tentative="1">
      <w:start w:val="1"/>
      <w:numFmt w:val="bullet"/>
      <w:lvlText w:val="•"/>
      <w:lvlJc w:val="left"/>
      <w:pPr>
        <w:tabs>
          <w:tab w:val="num" w:pos="3600"/>
        </w:tabs>
        <w:ind w:left="3600" w:hanging="360"/>
      </w:pPr>
      <w:rPr>
        <w:rFonts w:ascii="Arial" w:hAnsi="Arial" w:hint="default"/>
      </w:rPr>
    </w:lvl>
    <w:lvl w:ilvl="5" w:tplc="2AE4FBD2" w:tentative="1">
      <w:start w:val="1"/>
      <w:numFmt w:val="bullet"/>
      <w:lvlText w:val="•"/>
      <w:lvlJc w:val="left"/>
      <w:pPr>
        <w:tabs>
          <w:tab w:val="num" w:pos="4320"/>
        </w:tabs>
        <w:ind w:left="4320" w:hanging="360"/>
      </w:pPr>
      <w:rPr>
        <w:rFonts w:ascii="Arial" w:hAnsi="Arial" w:hint="default"/>
      </w:rPr>
    </w:lvl>
    <w:lvl w:ilvl="6" w:tplc="677EC67E" w:tentative="1">
      <w:start w:val="1"/>
      <w:numFmt w:val="bullet"/>
      <w:lvlText w:val="•"/>
      <w:lvlJc w:val="left"/>
      <w:pPr>
        <w:tabs>
          <w:tab w:val="num" w:pos="5040"/>
        </w:tabs>
        <w:ind w:left="5040" w:hanging="360"/>
      </w:pPr>
      <w:rPr>
        <w:rFonts w:ascii="Arial" w:hAnsi="Arial" w:hint="default"/>
      </w:rPr>
    </w:lvl>
    <w:lvl w:ilvl="7" w:tplc="563CB078" w:tentative="1">
      <w:start w:val="1"/>
      <w:numFmt w:val="bullet"/>
      <w:lvlText w:val="•"/>
      <w:lvlJc w:val="left"/>
      <w:pPr>
        <w:tabs>
          <w:tab w:val="num" w:pos="5760"/>
        </w:tabs>
        <w:ind w:left="5760" w:hanging="360"/>
      </w:pPr>
      <w:rPr>
        <w:rFonts w:ascii="Arial" w:hAnsi="Arial" w:hint="default"/>
      </w:rPr>
    </w:lvl>
    <w:lvl w:ilvl="8" w:tplc="5AA61BA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F8A14BF"/>
    <w:multiLevelType w:val="hybridMultilevel"/>
    <w:tmpl w:val="3460B6DC"/>
    <w:lvl w:ilvl="0" w:tplc="8C76052A">
      <w:start w:val="1"/>
      <w:numFmt w:val="bullet"/>
      <w:lvlText w:val="•"/>
      <w:lvlJc w:val="left"/>
      <w:pPr>
        <w:tabs>
          <w:tab w:val="num" w:pos="720"/>
        </w:tabs>
        <w:ind w:left="720" w:hanging="360"/>
      </w:pPr>
      <w:rPr>
        <w:rFonts w:ascii="Arial" w:hAnsi="Arial" w:hint="default"/>
      </w:rPr>
    </w:lvl>
    <w:lvl w:ilvl="1" w:tplc="9136631C" w:tentative="1">
      <w:start w:val="1"/>
      <w:numFmt w:val="bullet"/>
      <w:lvlText w:val="•"/>
      <w:lvlJc w:val="left"/>
      <w:pPr>
        <w:tabs>
          <w:tab w:val="num" w:pos="1440"/>
        </w:tabs>
        <w:ind w:left="1440" w:hanging="360"/>
      </w:pPr>
      <w:rPr>
        <w:rFonts w:ascii="Arial" w:hAnsi="Arial" w:hint="default"/>
      </w:rPr>
    </w:lvl>
    <w:lvl w:ilvl="2" w:tplc="B62075FE" w:tentative="1">
      <w:start w:val="1"/>
      <w:numFmt w:val="bullet"/>
      <w:lvlText w:val="•"/>
      <w:lvlJc w:val="left"/>
      <w:pPr>
        <w:tabs>
          <w:tab w:val="num" w:pos="2160"/>
        </w:tabs>
        <w:ind w:left="2160" w:hanging="360"/>
      </w:pPr>
      <w:rPr>
        <w:rFonts w:ascii="Arial" w:hAnsi="Arial" w:hint="default"/>
      </w:rPr>
    </w:lvl>
    <w:lvl w:ilvl="3" w:tplc="F9CC8CDC" w:tentative="1">
      <w:start w:val="1"/>
      <w:numFmt w:val="bullet"/>
      <w:lvlText w:val="•"/>
      <w:lvlJc w:val="left"/>
      <w:pPr>
        <w:tabs>
          <w:tab w:val="num" w:pos="2880"/>
        </w:tabs>
        <w:ind w:left="2880" w:hanging="360"/>
      </w:pPr>
      <w:rPr>
        <w:rFonts w:ascii="Arial" w:hAnsi="Arial" w:hint="default"/>
      </w:rPr>
    </w:lvl>
    <w:lvl w:ilvl="4" w:tplc="4CF22FC0" w:tentative="1">
      <w:start w:val="1"/>
      <w:numFmt w:val="bullet"/>
      <w:lvlText w:val="•"/>
      <w:lvlJc w:val="left"/>
      <w:pPr>
        <w:tabs>
          <w:tab w:val="num" w:pos="3600"/>
        </w:tabs>
        <w:ind w:left="3600" w:hanging="360"/>
      </w:pPr>
      <w:rPr>
        <w:rFonts w:ascii="Arial" w:hAnsi="Arial" w:hint="default"/>
      </w:rPr>
    </w:lvl>
    <w:lvl w:ilvl="5" w:tplc="2E2805DE" w:tentative="1">
      <w:start w:val="1"/>
      <w:numFmt w:val="bullet"/>
      <w:lvlText w:val="•"/>
      <w:lvlJc w:val="left"/>
      <w:pPr>
        <w:tabs>
          <w:tab w:val="num" w:pos="4320"/>
        </w:tabs>
        <w:ind w:left="4320" w:hanging="360"/>
      </w:pPr>
      <w:rPr>
        <w:rFonts w:ascii="Arial" w:hAnsi="Arial" w:hint="default"/>
      </w:rPr>
    </w:lvl>
    <w:lvl w:ilvl="6" w:tplc="93A0D4B0" w:tentative="1">
      <w:start w:val="1"/>
      <w:numFmt w:val="bullet"/>
      <w:lvlText w:val="•"/>
      <w:lvlJc w:val="left"/>
      <w:pPr>
        <w:tabs>
          <w:tab w:val="num" w:pos="5040"/>
        </w:tabs>
        <w:ind w:left="5040" w:hanging="360"/>
      </w:pPr>
      <w:rPr>
        <w:rFonts w:ascii="Arial" w:hAnsi="Arial" w:hint="default"/>
      </w:rPr>
    </w:lvl>
    <w:lvl w:ilvl="7" w:tplc="25EAE074" w:tentative="1">
      <w:start w:val="1"/>
      <w:numFmt w:val="bullet"/>
      <w:lvlText w:val="•"/>
      <w:lvlJc w:val="left"/>
      <w:pPr>
        <w:tabs>
          <w:tab w:val="num" w:pos="5760"/>
        </w:tabs>
        <w:ind w:left="5760" w:hanging="360"/>
      </w:pPr>
      <w:rPr>
        <w:rFonts w:ascii="Arial" w:hAnsi="Arial" w:hint="default"/>
      </w:rPr>
    </w:lvl>
    <w:lvl w:ilvl="8" w:tplc="73C25FB4"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872"/>
    <w:rsid w:val="000067D7"/>
    <w:rsid w:val="00013B45"/>
    <w:rsid w:val="00040DDA"/>
    <w:rsid w:val="00041C8C"/>
    <w:rsid w:val="00044875"/>
    <w:rsid w:val="0006129B"/>
    <w:rsid w:val="00080749"/>
    <w:rsid w:val="00087B41"/>
    <w:rsid w:val="000A64B0"/>
    <w:rsid w:val="000D6BBA"/>
    <w:rsid w:val="00152C9C"/>
    <w:rsid w:val="0016703F"/>
    <w:rsid w:val="00186EE8"/>
    <w:rsid w:val="001A1B4D"/>
    <w:rsid w:val="001C200A"/>
    <w:rsid w:val="001C2866"/>
    <w:rsid w:val="001C3787"/>
    <w:rsid w:val="001F0720"/>
    <w:rsid w:val="001F6356"/>
    <w:rsid w:val="002147EF"/>
    <w:rsid w:val="0024676E"/>
    <w:rsid w:val="00257631"/>
    <w:rsid w:val="0029380C"/>
    <w:rsid w:val="00295312"/>
    <w:rsid w:val="002B7295"/>
    <w:rsid w:val="002C2298"/>
    <w:rsid w:val="002D32B6"/>
    <w:rsid w:val="002E190C"/>
    <w:rsid w:val="003160FB"/>
    <w:rsid w:val="003A783C"/>
    <w:rsid w:val="003C2836"/>
    <w:rsid w:val="003D2085"/>
    <w:rsid w:val="003D3588"/>
    <w:rsid w:val="003E4F5A"/>
    <w:rsid w:val="00433E5E"/>
    <w:rsid w:val="0043754A"/>
    <w:rsid w:val="00466011"/>
    <w:rsid w:val="004D49FD"/>
    <w:rsid w:val="004F6CE8"/>
    <w:rsid w:val="005275FC"/>
    <w:rsid w:val="00535AA3"/>
    <w:rsid w:val="00547FB8"/>
    <w:rsid w:val="0058689A"/>
    <w:rsid w:val="005A0260"/>
    <w:rsid w:val="005A2BFC"/>
    <w:rsid w:val="005C1169"/>
    <w:rsid w:val="005F7D05"/>
    <w:rsid w:val="00631FA7"/>
    <w:rsid w:val="00636734"/>
    <w:rsid w:val="0064020F"/>
    <w:rsid w:val="00645016"/>
    <w:rsid w:val="00656442"/>
    <w:rsid w:val="00661090"/>
    <w:rsid w:val="00675B14"/>
    <w:rsid w:val="00694A4A"/>
    <w:rsid w:val="006B7A48"/>
    <w:rsid w:val="006D100D"/>
    <w:rsid w:val="006E374D"/>
    <w:rsid w:val="006F1280"/>
    <w:rsid w:val="0070298B"/>
    <w:rsid w:val="00750192"/>
    <w:rsid w:val="007614E3"/>
    <w:rsid w:val="0076438E"/>
    <w:rsid w:val="00765F8A"/>
    <w:rsid w:val="00784FF9"/>
    <w:rsid w:val="007A494D"/>
    <w:rsid w:val="007C02EE"/>
    <w:rsid w:val="007C12AB"/>
    <w:rsid w:val="007C504B"/>
    <w:rsid w:val="007E2DAB"/>
    <w:rsid w:val="007F6A92"/>
    <w:rsid w:val="00814B3F"/>
    <w:rsid w:val="00836BCC"/>
    <w:rsid w:val="00840AC4"/>
    <w:rsid w:val="00857980"/>
    <w:rsid w:val="008A4D10"/>
    <w:rsid w:val="008E2C5A"/>
    <w:rsid w:val="008F2F9C"/>
    <w:rsid w:val="008F544A"/>
    <w:rsid w:val="00902895"/>
    <w:rsid w:val="00903D2F"/>
    <w:rsid w:val="00923E2F"/>
    <w:rsid w:val="0094232A"/>
    <w:rsid w:val="00956E92"/>
    <w:rsid w:val="009702BE"/>
    <w:rsid w:val="009718CD"/>
    <w:rsid w:val="0098413A"/>
    <w:rsid w:val="00984967"/>
    <w:rsid w:val="009A5D3D"/>
    <w:rsid w:val="009C71EB"/>
    <w:rsid w:val="00A062EA"/>
    <w:rsid w:val="00A1625F"/>
    <w:rsid w:val="00A51BFD"/>
    <w:rsid w:val="00A940A9"/>
    <w:rsid w:val="00AB7AFE"/>
    <w:rsid w:val="00AE063D"/>
    <w:rsid w:val="00AF17A1"/>
    <w:rsid w:val="00B410A7"/>
    <w:rsid w:val="00B638F4"/>
    <w:rsid w:val="00B80F59"/>
    <w:rsid w:val="00B81A61"/>
    <w:rsid w:val="00B85D45"/>
    <w:rsid w:val="00B8628F"/>
    <w:rsid w:val="00BA6A90"/>
    <w:rsid w:val="00C1635B"/>
    <w:rsid w:val="00C16396"/>
    <w:rsid w:val="00C21253"/>
    <w:rsid w:val="00C22B6E"/>
    <w:rsid w:val="00C341EF"/>
    <w:rsid w:val="00C408B8"/>
    <w:rsid w:val="00C50D9F"/>
    <w:rsid w:val="00C57427"/>
    <w:rsid w:val="00CC36C0"/>
    <w:rsid w:val="00CC73F0"/>
    <w:rsid w:val="00CF57FB"/>
    <w:rsid w:val="00D156F7"/>
    <w:rsid w:val="00D212D3"/>
    <w:rsid w:val="00D419FB"/>
    <w:rsid w:val="00D43ECF"/>
    <w:rsid w:val="00D75AE4"/>
    <w:rsid w:val="00D802E8"/>
    <w:rsid w:val="00D861E9"/>
    <w:rsid w:val="00DC6284"/>
    <w:rsid w:val="00DD3B88"/>
    <w:rsid w:val="00DE2872"/>
    <w:rsid w:val="00DE3B25"/>
    <w:rsid w:val="00DE567F"/>
    <w:rsid w:val="00DE5AD1"/>
    <w:rsid w:val="00DF71C4"/>
    <w:rsid w:val="00E327AE"/>
    <w:rsid w:val="00EA08E5"/>
    <w:rsid w:val="00EA24C7"/>
    <w:rsid w:val="00EA2AB8"/>
    <w:rsid w:val="00EB0DEA"/>
    <w:rsid w:val="00EB4389"/>
    <w:rsid w:val="00EB4EDE"/>
    <w:rsid w:val="00F002C5"/>
    <w:rsid w:val="00F2000F"/>
    <w:rsid w:val="00F563E0"/>
    <w:rsid w:val="00F61A17"/>
    <w:rsid w:val="00F74A6A"/>
    <w:rsid w:val="00F85490"/>
    <w:rsid w:val="00FD2B77"/>
    <w:rsid w:val="00FD2E4A"/>
  </w:rsids>
  <m:mathPr>
    <m:mathFont m:val="Cambria Math"/>
    <m:brkBin m:val="before"/>
    <m:brkBinSub m:val="--"/>
    <m:smallFrac m:val="0"/>
    <m:dispDef/>
    <m:lMargin m:val="0"/>
    <m:rMargin m:val="0"/>
    <m:defJc m:val="centerGroup"/>
    <m:wrapIndent m:val="1440"/>
    <m:intLim m:val="subSup"/>
    <m:naryLim m:val="undOvr"/>
  </m:mathPr>
  <w:themeFontLang w:val="pt-BR" w:bidi="mn-Mong-M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8579D"/>
  <w15:chartTrackingRefBased/>
  <w15:docId w15:val="{1DCA8440-BE94-464D-9C92-54F2B56E6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28F"/>
    <w:pPr>
      <w:pBdr>
        <w:top w:val="nil"/>
        <w:left w:val="nil"/>
        <w:bottom w:val="nil"/>
        <w:right w:val="nil"/>
        <w:between w:val="nil"/>
      </w:pBdr>
    </w:pPr>
    <w:rPr>
      <w:rFonts w:ascii="Calibri" w:eastAsia="Calibri" w:hAnsi="Calibri" w:cs="Calibri"/>
      <w:color w:val="000000"/>
      <w:lang w:eastAsia="pt-BR"/>
    </w:rPr>
  </w:style>
  <w:style w:type="paragraph" w:styleId="Ttulo2">
    <w:name w:val="heading 2"/>
    <w:basedOn w:val="Normal"/>
    <w:next w:val="Normal"/>
    <w:link w:val="Ttulo2Char"/>
    <w:uiPriority w:val="99"/>
    <w:qFormat/>
    <w:rsid w:val="007C12AB"/>
    <w:pPr>
      <w:keepNext/>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center"/>
      <w:outlineLvl w:val="1"/>
    </w:pPr>
    <w:rPr>
      <w:rFonts w:ascii="Times New Roman" w:eastAsia="Times New Roman" w:hAnsi="Times New Roman" w:cs="Times New Roman"/>
      <w:b/>
      <w:bCs/>
      <w:color w:val="auto"/>
      <w:sz w:val="24"/>
      <w:szCs w:val="24"/>
      <w:lang w:val="x-none"/>
    </w:rPr>
  </w:style>
  <w:style w:type="paragraph" w:styleId="Ttulo3">
    <w:name w:val="heading 3"/>
    <w:basedOn w:val="Normal"/>
    <w:next w:val="Normal"/>
    <w:link w:val="Ttulo3Char"/>
    <w:uiPriority w:val="99"/>
    <w:qFormat/>
    <w:rsid w:val="007C12AB"/>
    <w:pPr>
      <w:keepNext/>
      <w:pBdr>
        <w:top w:val="none" w:sz="0" w:space="0" w:color="auto"/>
        <w:left w:val="none" w:sz="0" w:space="0" w:color="auto"/>
        <w:bottom w:val="none" w:sz="0" w:space="0" w:color="auto"/>
        <w:right w:val="none" w:sz="0" w:space="0" w:color="auto"/>
        <w:between w:val="none" w:sz="0" w:space="0" w:color="auto"/>
      </w:pBdr>
      <w:autoSpaceDE w:val="0"/>
      <w:autoSpaceDN w:val="0"/>
      <w:spacing w:after="0" w:line="480" w:lineRule="atLeast"/>
      <w:jc w:val="center"/>
      <w:outlineLvl w:val="2"/>
    </w:pPr>
    <w:rPr>
      <w:rFonts w:ascii="Times New Roman" w:eastAsia="Times New Roman" w:hAnsi="Times New Roman" w:cs="Times New Roman"/>
      <w:color w:val="auto"/>
      <w:sz w:val="28"/>
      <w:szCs w:val="28"/>
      <w:lang w:val="x-none"/>
    </w:rPr>
  </w:style>
  <w:style w:type="paragraph" w:styleId="Ttulo4">
    <w:name w:val="heading 4"/>
    <w:basedOn w:val="Normal"/>
    <w:next w:val="Normal"/>
    <w:link w:val="Ttulo4Char"/>
    <w:uiPriority w:val="99"/>
    <w:qFormat/>
    <w:rsid w:val="007C12AB"/>
    <w:pPr>
      <w:keepNext/>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outlineLvl w:val="3"/>
    </w:pPr>
    <w:rPr>
      <w:rFonts w:ascii="Times New Roman" w:eastAsia="Times New Roman" w:hAnsi="Times New Roman" w:cs="Times New Roman"/>
      <w:color w:val="auto"/>
      <w:sz w:val="36"/>
      <w:szCs w:val="36"/>
      <w:lang w:val="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E287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E2872"/>
  </w:style>
  <w:style w:type="paragraph" w:styleId="Rodap">
    <w:name w:val="footer"/>
    <w:basedOn w:val="Normal"/>
    <w:link w:val="RodapChar"/>
    <w:uiPriority w:val="99"/>
    <w:unhideWhenUsed/>
    <w:rsid w:val="00DE2872"/>
    <w:pPr>
      <w:tabs>
        <w:tab w:val="center" w:pos="4252"/>
        <w:tab w:val="right" w:pos="8504"/>
      </w:tabs>
      <w:spacing w:after="0" w:line="240" w:lineRule="auto"/>
    </w:pPr>
  </w:style>
  <w:style w:type="character" w:customStyle="1" w:styleId="RodapChar">
    <w:name w:val="Rodapé Char"/>
    <w:basedOn w:val="Fontepargpadro"/>
    <w:link w:val="Rodap"/>
    <w:uiPriority w:val="99"/>
    <w:rsid w:val="00DE2872"/>
  </w:style>
  <w:style w:type="table" w:styleId="Tabelacomgrade">
    <w:name w:val="Table Grid"/>
    <w:basedOn w:val="Tabelanormal"/>
    <w:uiPriority w:val="59"/>
    <w:rsid w:val="004375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43754A"/>
    <w:pPr>
      <w:ind w:left="720"/>
      <w:contextualSpacing/>
    </w:pPr>
  </w:style>
  <w:style w:type="paragraph" w:styleId="NormalWeb">
    <w:name w:val="Normal (Web)"/>
    <w:basedOn w:val="Normal"/>
    <w:uiPriority w:val="99"/>
    <w:unhideWhenUsed/>
    <w:rsid w:val="00B8628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Corpodetexto">
    <w:name w:val="Body Text"/>
    <w:basedOn w:val="Normal"/>
    <w:link w:val="CorpodetextoChar"/>
    <w:uiPriority w:val="99"/>
    <w:unhideWhenUsed/>
    <w:rsid w:val="007C12AB"/>
    <w:pPr>
      <w:pBdr>
        <w:top w:val="none" w:sz="0" w:space="0" w:color="auto"/>
        <w:left w:val="none" w:sz="0" w:space="0" w:color="auto"/>
        <w:bottom w:val="none" w:sz="0" w:space="0" w:color="auto"/>
        <w:right w:val="none" w:sz="0" w:space="0" w:color="auto"/>
        <w:between w:val="none" w:sz="0" w:space="0" w:color="auto"/>
      </w:pBdr>
      <w:spacing w:after="120" w:line="276" w:lineRule="auto"/>
    </w:pPr>
    <w:rPr>
      <w:rFonts w:cs="Times New Roman"/>
      <w:color w:val="auto"/>
      <w:lang w:eastAsia="en-US"/>
    </w:rPr>
  </w:style>
  <w:style w:type="character" w:customStyle="1" w:styleId="CorpodetextoChar">
    <w:name w:val="Corpo de texto Char"/>
    <w:basedOn w:val="Fontepargpadro"/>
    <w:link w:val="Corpodetexto"/>
    <w:uiPriority w:val="99"/>
    <w:rsid w:val="007C12AB"/>
    <w:rPr>
      <w:rFonts w:ascii="Calibri" w:eastAsia="Calibri" w:hAnsi="Calibri" w:cs="Times New Roman"/>
    </w:rPr>
  </w:style>
  <w:style w:type="character" w:customStyle="1" w:styleId="Ttulo2Char">
    <w:name w:val="Título 2 Char"/>
    <w:basedOn w:val="Fontepargpadro"/>
    <w:link w:val="Ttulo2"/>
    <w:uiPriority w:val="99"/>
    <w:rsid w:val="007C12AB"/>
    <w:rPr>
      <w:rFonts w:ascii="Times New Roman" w:eastAsia="Times New Roman" w:hAnsi="Times New Roman" w:cs="Times New Roman"/>
      <w:b/>
      <w:bCs/>
      <w:sz w:val="24"/>
      <w:szCs w:val="24"/>
      <w:lang w:val="x-none" w:eastAsia="pt-BR"/>
    </w:rPr>
  </w:style>
  <w:style w:type="character" w:customStyle="1" w:styleId="Ttulo3Char">
    <w:name w:val="Título 3 Char"/>
    <w:basedOn w:val="Fontepargpadro"/>
    <w:link w:val="Ttulo3"/>
    <w:uiPriority w:val="99"/>
    <w:rsid w:val="007C12AB"/>
    <w:rPr>
      <w:rFonts w:ascii="Times New Roman" w:eastAsia="Times New Roman" w:hAnsi="Times New Roman" w:cs="Times New Roman"/>
      <w:sz w:val="28"/>
      <w:szCs w:val="28"/>
      <w:lang w:val="x-none" w:eastAsia="pt-BR"/>
    </w:rPr>
  </w:style>
  <w:style w:type="character" w:customStyle="1" w:styleId="Ttulo4Char">
    <w:name w:val="Título 4 Char"/>
    <w:basedOn w:val="Fontepargpadro"/>
    <w:link w:val="Ttulo4"/>
    <w:uiPriority w:val="99"/>
    <w:rsid w:val="007C12AB"/>
    <w:rPr>
      <w:rFonts w:ascii="Times New Roman" w:eastAsia="Times New Roman" w:hAnsi="Times New Roman" w:cs="Times New Roman"/>
      <w:sz w:val="36"/>
      <w:szCs w:val="36"/>
      <w:lang w:val="x-none" w:eastAsia="pt-BR"/>
    </w:rPr>
  </w:style>
  <w:style w:type="character" w:styleId="Refdecomentrio">
    <w:name w:val="annotation reference"/>
    <w:basedOn w:val="Fontepargpadro"/>
    <w:uiPriority w:val="99"/>
    <w:semiHidden/>
    <w:unhideWhenUsed/>
    <w:rsid w:val="00466011"/>
    <w:rPr>
      <w:sz w:val="16"/>
      <w:szCs w:val="16"/>
    </w:rPr>
  </w:style>
  <w:style w:type="paragraph" w:styleId="Textodecomentrio">
    <w:name w:val="annotation text"/>
    <w:basedOn w:val="Normal"/>
    <w:link w:val="TextodecomentrioChar"/>
    <w:uiPriority w:val="99"/>
    <w:semiHidden/>
    <w:unhideWhenUsed/>
    <w:rsid w:val="0046601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66011"/>
    <w:rPr>
      <w:rFonts w:ascii="Calibri" w:eastAsia="Calibri" w:hAnsi="Calibri" w:cs="Calibri"/>
      <w:color w:val="000000"/>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466011"/>
    <w:rPr>
      <w:b/>
      <w:bCs/>
    </w:rPr>
  </w:style>
  <w:style w:type="character" w:customStyle="1" w:styleId="AssuntodocomentrioChar">
    <w:name w:val="Assunto do comentário Char"/>
    <w:basedOn w:val="TextodecomentrioChar"/>
    <w:link w:val="Assuntodocomentrio"/>
    <w:uiPriority w:val="99"/>
    <w:semiHidden/>
    <w:rsid w:val="00466011"/>
    <w:rPr>
      <w:rFonts w:ascii="Calibri" w:eastAsia="Calibri" w:hAnsi="Calibri" w:cs="Calibri"/>
      <w:b/>
      <w:bCs/>
      <w:color w:val="000000"/>
      <w:sz w:val="20"/>
      <w:szCs w:val="20"/>
      <w:lang w:eastAsia="pt-BR"/>
    </w:rPr>
  </w:style>
  <w:style w:type="paragraph" w:styleId="Textodebalo">
    <w:name w:val="Balloon Text"/>
    <w:basedOn w:val="Normal"/>
    <w:link w:val="TextodebaloChar"/>
    <w:uiPriority w:val="99"/>
    <w:semiHidden/>
    <w:unhideWhenUsed/>
    <w:rsid w:val="0046601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66011"/>
    <w:rPr>
      <w:rFonts w:ascii="Segoe UI" w:eastAsia="Calibri" w:hAnsi="Segoe UI" w:cs="Segoe UI"/>
      <w:color w:val="000000"/>
      <w:sz w:val="18"/>
      <w:szCs w:val="18"/>
      <w:lang w:eastAsia="pt-BR"/>
    </w:rPr>
  </w:style>
  <w:style w:type="character" w:styleId="Hyperlink">
    <w:name w:val="Hyperlink"/>
    <w:basedOn w:val="Fontepargpadro"/>
    <w:uiPriority w:val="99"/>
    <w:unhideWhenUsed/>
    <w:rsid w:val="00D43ECF"/>
    <w:rPr>
      <w:color w:val="0563C1" w:themeColor="hyperlink"/>
      <w:u w:val="single"/>
    </w:rPr>
  </w:style>
  <w:style w:type="character" w:customStyle="1" w:styleId="apple-converted-space">
    <w:name w:val="apple-converted-space"/>
    <w:basedOn w:val="Fontepargpadro"/>
    <w:rsid w:val="00FD2B77"/>
  </w:style>
  <w:style w:type="paragraph" w:customStyle="1" w:styleId="Normal1">
    <w:name w:val="Normal1"/>
    <w:rsid w:val="00C22B6E"/>
    <w:pPr>
      <w:spacing w:after="0"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708196">
      <w:bodyDiv w:val="1"/>
      <w:marLeft w:val="0"/>
      <w:marRight w:val="0"/>
      <w:marTop w:val="0"/>
      <w:marBottom w:val="0"/>
      <w:divBdr>
        <w:top w:val="none" w:sz="0" w:space="0" w:color="auto"/>
        <w:left w:val="none" w:sz="0" w:space="0" w:color="auto"/>
        <w:bottom w:val="none" w:sz="0" w:space="0" w:color="auto"/>
        <w:right w:val="none" w:sz="0" w:space="0" w:color="auto"/>
      </w:divBdr>
    </w:div>
    <w:div w:id="973175984">
      <w:bodyDiv w:val="1"/>
      <w:marLeft w:val="0"/>
      <w:marRight w:val="0"/>
      <w:marTop w:val="0"/>
      <w:marBottom w:val="0"/>
      <w:divBdr>
        <w:top w:val="none" w:sz="0" w:space="0" w:color="auto"/>
        <w:left w:val="none" w:sz="0" w:space="0" w:color="auto"/>
        <w:bottom w:val="none" w:sz="0" w:space="0" w:color="auto"/>
        <w:right w:val="none" w:sz="0" w:space="0" w:color="auto"/>
      </w:divBdr>
    </w:div>
    <w:div w:id="1883204488">
      <w:bodyDiv w:val="1"/>
      <w:marLeft w:val="0"/>
      <w:marRight w:val="0"/>
      <w:marTop w:val="0"/>
      <w:marBottom w:val="0"/>
      <w:divBdr>
        <w:top w:val="none" w:sz="0" w:space="0" w:color="auto"/>
        <w:left w:val="none" w:sz="0" w:space="0" w:color="auto"/>
        <w:bottom w:val="none" w:sz="0" w:space="0" w:color="auto"/>
        <w:right w:val="none" w:sz="0" w:space="0" w:color="auto"/>
      </w:divBdr>
    </w:div>
    <w:div w:id="2082485113">
      <w:bodyDiv w:val="1"/>
      <w:marLeft w:val="0"/>
      <w:marRight w:val="0"/>
      <w:marTop w:val="0"/>
      <w:marBottom w:val="0"/>
      <w:divBdr>
        <w:top w:val="none" w:sz="0" w:space="0" w:color="auto"/>
        <w:left w:val="none" w:sz="0" w:space="0" w:color="auto"/>
        <w:bottom w:val="none" w:sz="0" w:space="0" w:color="auto"/>
        <w:right w:val="none" w:sz="0" w:space="0" w:color="auto"/>
      </w:divBdr>
      <w:divsChild>
        <w:div w:id="1067649909">
          <w:marLeft w:val="0"/>
          <w:marRight w:val="0"/>
          <w:marTop w:val="0"/>
          <w:marBottom w:val="0"/>
          <w:divBdr>
            <w:top w:val="none" w:sz="0" w:space="0" w:color="auto"/>
            <w:left w:val="none" w:sz="0" w:space="0" w:color="auto"/>
            <w:bottom w:val="none" w:sz="0" w:space="0" w:color="auto"/>
            <w:right w:val="none" w:sz="0" w:space="0" w:color="auto"/>
          </w:divBdr>
        </w:div>
        <w:div w:id="1322538670">
          <w:marLeft w:val="0"/>
          <w:marRight w:val="0"/>
          <w:marTop w:val="0"/>
          <w:marBottom w:val="0"/>
          <w:divBdr>
            <w:top w:val="none" w:sz="0" w:space="0" w:color="auto"/>
            <w:left w:val="none" w:sz="0" w:space="0" w:color="auto"/>
            <w:bottom w:val="none" w:sz="0" w:space="0" w:color="auto"/>
            <w:right w:val="none" w:sz="0" w:space="0" w:color="auto"/>
          </w:divBdr>
          <w:divsChild>
            <w:div w:id="165099198">
              <w:marLeft w:val="0"/>
              <w:marRight w:val="0"/>
              <w:marTop w:val="0"/>
              <w:marBottom w:val="0"/>
              <w:divBdr>
                <w:top w:val="none" w:sz="0" w:space="0" w:color="auto"/>
                <w:left w:val="none" w:sz="0" w:space="0" w:color="auto"/>
                <w:bottom w:val="none" w:sz="0" w:space="0" w:color="auto"/>
                <w:right w:val="none" w:sz="0" w:space="0" w:color="auto"/>
              </w:divBdr>
            </w:div>
            <w:div w:id="990720787">
              <w:marLeft w:val="0"/>
              <w:marRight w:val="0"/>
              <w:marTop w:val="0"/>
              <w:marBottom w:val="0"/>
              <w:divBdr>
                <w:top w:val="none" w:sz="0" w:space="0" w:color="auto"/>
                <w:left w:val="none" w:sz="0" w:space="0" w:color="auto"/>
                <w:bottom w:val="none" w:sz="0" w:space="0" w:color="auto"/>
                <w:right w:val="none" w:sz="0" w:space="0" w:color="auto"/>
              </w:divBdr>
            </w:div>
            <w:div w:id="48890028">
              <w:marLeft w:val="0"/>
              <w:marRight w:val="0"/>
              <w:marTop w:val="0"/>
              <w:marBottom w:val="0"/>
              <w:divBdr>
                <w:top w:val="none" w:sz="0" w:space="0" w:color="auto"/>
                <w:left w:val="none" w:sz="0" w:space="0" w:color="auto"/>
                <w:bottom w:val="none" w:sz="0" w:space="0" w:color="auto"/>
                <w:right w:val="none" w:sz="0" w:space="0" w:color="auto"/>
              </w:divBdr>
            </w:div>
            <w:div w:id="1611863558">
              <w:marLeft w:val="0"/>
              <w:marRight w:val="0"/>
              <w:marTop w:val="0"/>
              <w:marBottom w:val="0"/>
              <w:divBdr>
                <w:top w:val="none" w:sz="0" w:space="0" w:color="auto"/>
                <w:left w:val="none" w:sz="0" w:space="0" w:color="auto"/>
                <w:bottom w:val="none" w:sz="0" w:space="0" w:color="auto"/>
                <w:right w:val="none" w:sz="0" w:space="0" w:color="auto"/>
              </w:divBdr>
            </w:div>
            <w:div w:id="69081547">
              <w:marLeft w:val="0"/>
              <w:marRight w:val="0"/>
              <w:marTop w:val="0"/>
              <w:marBottom w:val="0"/>
              <w:divBdr>
                <w:top w:val="none" w:sz="0" w:space="0" w:color="auto"/>
                <w:left w:val="none" w:sz="0" w:space="0" w:color="auto"/>
                <w:bottom w:val="none" w:sz="0" w:space="0" w:color="auto"/>
                <w:right w:val="none" w:sz="0" w:space="0" w:color="auto"/>
              </w:divBdr>
            </w:div>
            <w:div w:id="134808573">
              <w:marLeft w:val="0"/>
              <w:marRight w:val="0"/>
              <w:marTop w:val="0"/>
              <w:marBottom w:val="0"/>
              <w:divBdr>
                <w:top w:val="none" w:sz="0" w:space="0" w:color="auto"/>
                <w:left w:val="none" w:sz="0" w:space="0" w:color="auto"/>
                <w:bottom w:val="none" w:sz="0" w:space="0" w:color="auto"/>
                <w:right w:val="none" w:sz="0" w:space="0" w:color="auto"/>
              </w:divBdr>
            </w:div>
            <w:div w:id="1566643081">
              <w:marLeft w:val="0"/>
              <w:marRight w:val="0"/>
              <w:marTop w:val="0"/>
              <w:marBottom w:val="0"/>
              <w:divBdr>
                <w:top w:val="none" w:sz="0" w:space="0" w:color="auto"/>
                <w:left w:val="none" w:sz="0" w:space="0" w:color="auto"/>
                <w:bottom w:val="none" w:sz="0" w:space="0" w:color="auto"/>
                <w:right w:val="none" w:sz="0" w:space="0" w:color="auto"/>
              </w:divBdr>
              <w:divsChild>
                <w:div w:id="477767338">
                  <w:marLeft w:val="0"/>
                  <w:marRight w:val="0"/>
                  <w:marTop w:val="0"/>
                  <w:marBottom w:val="0"/>
                  <w:divBdr>
                    <w:top w:val="none" w:sz="0" w:space="0" w:color="auto"/>
                    <w:left w:val="none" w:sz="0" w:space="0" w:color="auto"/>
                    <w:bottom w:val="none" w:sz="0" w:space="0" w:color="auto"/>
                    <w:right w:val="none" w:sz="0" w:space="0" w:color="auto"/>
                  </w:divBdr>
                </w:div>
              </w:divsChild>
            </w:div>
            <w:div w:id="100805484">
              <w:marLeft w:val="0"/>
              <w:marRight w:val="0"/>
              <w:marTop w:val="0"/>
              <w:marBottom w:val="0"/>
              <w:divBdr>
                <w:top w:val="none" w:sz="0" w:space="0" w:color="auto"/>
                <w:left w:val="none" w:sz="0" w:space="0" w:color="auto"/>
                <w:bottom w:val="none" w:sz="0" w:space="0" w:color="auto"/>
                <w:right w:val="none" w:sz="0" w:space="0" w:color="auto"/>
              </w:divBdr>
            </w:div>
            <w:div w:id="1660495947">
              <w:marLeft w:val="0"/>
              <w:marRight w:val="0"/>
              <w:marTop w:val="0"/>
              <w:marBottom w:val="0"/>
              <w:divBdr>
                <w:top w:val="none" w:sz="0" w:space="0" w:color="auto"/>
                <w:left w:val="none" w:sz="0" w:space="0" w:color="auto"/>
                <w:bottom w:val="none" w:sz="0" w:space="0" w:color="auto"/>
                <w:right w:val="none" w:sz="0" w:space="0" w:color="auto"/>
              </w:divBdr>
            </w:div>
            <w:div w:id="1378310760">
              <w:marLeft w:val="0"/>
              <w:marRight w:val="0"/>
              <w:marTop w:val="0"/>
              <w:marBottom w:val="0"/>
              <w:divBdr>
                <w:top w:val="none" w:sz="0" w:space="0" w:color="auto"/>
                <w:left w:val="none" w:sz="0" w:space="0" w:color="auto"/>
                <w:bottom w:val="none" w:sz="0" w:space="0" w:color="auto"/>
                <w:right w:val="none" w:sz="0" w:space="0" w:color="auto"/>
              </w:divBdr>
            </w:div>
            <w:div w:id="1821313432">
              <w:marLeft w:val="0"/>
              <w:marRight w:val="0"/>
              <w:marTop w:val="0"/>
              <w:marBottom w:val="0"/>
              <w:divBdr>
                <w:top w:val="none" w:sz="0" w:space="0" w:color="auto"/>
                <w:left w:val="none" w:sz="0" w:space="0" w:color="auto"/>
                <w:bottom w:val="none" w:sz="0" w:space="0" w:color="auto"/>
                <w:right w:val="none" w:sz="0" w:space="0" w:color="auto"/>
              </w:divBdr>
            </w:div>
            <w:div w:id="448667875">
              <w:marLeft w:val="0"/>
              <w:marRight w:val="0"/>
              <w:marTop w:val="0"/>
              <w:marBottom w:val="0"/>
              <w:divBdr>
                <w:top w:val="none" w:sz="0" w:space="0" w:color="auto"/>
                <w:left w:val="none" w:sz="0" w:space="0" w:color="auto"/>
                <w:bottom w:val="none" w:sz="0" w:space="0" w:color="auto"/>
                <w:right w:val="none" w:sz="0" w:space="0" w:color="auto"/>
              </w:divBdr>
            </w:div>
            <w:div w:id="1177233654">
              <w:marLeft w:val="0"/>
              <w:marRight w:val="0"/>
              <w:marTop w:val="0"/>
              <w:marBottom w:val="0"/>
              <w:divBdr>
                <w:top w:val="none" w:sz="0" w:space="0" w:color="auto"/>
                <w:left w:val="none" w:sz="0" w:space="0" w:color="auto"/>
                <w:bottom w:val="none" w:sz="0" w:space="0" w:color="auto"/>
                <w:right w:val="none" w:sz="0" w:space="0" w:color="auto"/>
              </w:divBdr>
            </w:div>
            <w:div w:id="1774937049">
              <w:marLeft w:val="0"/>
              <w:marRight w:val="0"/>
              <w:marTop w:val="0"/>
              <w:marBottom w:val="0"/>
              <w:divBdr>
                <w:top w:val="none" w:sz="0" w:space="0" w:color="auto"/>
                <w:left w:val="none" w:sz="0" w:space="0" w:color="auto"/>
                <w:bottom w:val="none" w:sz="0" w:space="0" w:color="auto"/>
                <w:right w:val="none" w:sz="0" w:space="0" w:color="auto"/>
              </w:divBdr>
            </w:div>
            <w:div w:id="41991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1590/s1980-220x2018003703471"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dx.doi.org/10.1590/0104-07072017004820015" TargetMode="External"/><Relationship Id="rId4" Type="http://schemas.openxmlformats.org/officeDocument/2006/relationships/settings" Target="settings.xml"/><Relationship Id="rId9" Type="http://schemas.openxmlformats.org/officeDocument/2006/relationships/hyperlink" Target="http://dx.doi.org/10.1590/1983-1447.2018.2017-023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01A48-D206-4999-8590-EDD2D438E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6595</Words>
  <Characters>35617</Characters>
  <Application>Microsoft Office Word</Application>
  <DocSecurity>0</DocSecurity>
  <Lines>296</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Colaborador</dc:creator>
  <cp:keywords/>
  <dc:description/>
  <cp:lastModifiedBy>Microsoft Office User</cp:lastModifiedBy>
  <cp:revision>3</cp:revision>
  <cp:lastPrinted>2021-03-16T18:45:00Z</cp:lastPrinted>
  <dcterms:created xsi:type="dcterms:W3CDTF">2022-02-18T19:33:00Z</dcterms:created>
  <dcterms:modified xsi:type="dcterms:W3CDTF">2022-02-18T19:34:00Z</dcterms:modified>
</cp:coreProperties>
</file>