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C261" w14:textId="77777777" w:rsidR="00B41945" w:rsidRPr="00CE76E6" w:rsidRDefault="004E5240" w:rsidP="00B41945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Conteúdo para prova de Sanidade Animal.  </w:t>
      </w:r>
      <w:r w:rsidR="00B41945"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Responsável Prof. Aleksandro Schafer da Silva</w:t>
      </w:r>
    </w:p>
    <w:p w14:paraId="6F0EC262" w14:textId="77777777" w:rsidR="004E5240" w:rsidRPr="00B41945" w:rsidRDefault="004E5240" w:rsidP="00B41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F0EC263" w14:textId="77777777" w:rsidR="00CE76E6" w:rsidRDefault="00CE76E6" w:rsidP="00CE7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Assuntos:</w:t>
      </w:r>
    </w:p>
    <w:p w14:paraId="6F0EC264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6F0EC265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Ectoparasitos e helmintos que afetam animais de produção.</w:t>
      </w:r>
    </w:p>
    <w:p w14:paraId="6F0EC266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Coccidioses em suínos, ruminantes e aves.</w:t>
      </w:r>
    </w:p>
    <w:p w14:paraId="6F0EC267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Doenças infecciosas que afetam a reprodução de ruminantes: parasitos, vírus e bactérias.</w:t>
      </w:r>
    </w:p>
    <w:p w14:paraId="6F0EC268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Protozoários em ruminantes.</w:t>
      </w:r>
    </w:p>
    <w:p w14:paraId="6F0EC269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Impactos econômicos causados por doenças infecciosas em animais de produção</w:t>
      </w:r>
    </w:p>
    <w:p w14:paraId="6F0EC26A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Tratamento de doenças infecciosas.</w:t>
      </w:r>
    </w:p>
    <w:p w14:paraId="6F0EC26B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Distúrbios bioquímicos e metabólicos em consequência de doenças infectocontagiosas.</w:t>
      </w:r>
    </w:p>
    <w:p w14:paraId="6F0EC26C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Uso de aditivos e suplemento como agentes antimicrobianos e parasitários.   </w:t>
      </w:r>
    </w:p>
    <w:p w14:paraId="6F0EC26D" w14:textId="77777777" w:rsidR="00CE76E6" w:rsidRPr="00CE76E6" w:rsidRDefault="00CE76E6" w:rsidP="00CE76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Interpretação de artigos científicos em inglês na área de sanidade animal</w:t>
      </w:r>
    </w:p>
    <w:p w14:paraId="6F0EC26E" w14:textId="77777777" w:rsidR="004E5240" w:rsidRPr="00D83E97" w:rsidRDefault="004E5240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EC26F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6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p w14:paraId="6F0EC270" w14:textId="77777777" w:rsidR="00CE76E6" w:rsidRPr="00CE76E6" w:rsidRDefault="00CE76E6" w:rsidP="004E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EC271" w14:textId="77777777" w:rsidR="004E5240" w:rsidRPr="00D83E97" w:rsidRDefault="004E5240" w:rsidP="004E5240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 xml:space="preserve">MONTEIRO, S.G.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</w:rPr>
        <w:t>Parasitologia Veterinária</w:t>
      </w:r>
      <w:r w:rsidRPr="00D83E97">
        <w:rPr>
          <w:rFonts w:ascii="Times New Roman" w:eastAsia="Times New Roman" w:hAnsi="Times New Roman" w:cs="Times New Roman"/>
          <w:sz w:val="24"/>
          <w:szCs w:val="24"/>
        </w:rPr>
        <w:t>. São Paulo, Roca, 2010, 356p.</w:t>
      </w:r>
    </w:p>
    <w:p w14:paraId="6F0EC272" w14:textId="77777777" w:rsidR="004E5240" w:rsidRPr="00D83E97" w:rsidRDefault="004E5240" w:rsidP="004E5240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RADOSTITS, O.M. et al. Clínica Veterinária – Um tratado de doenças dos bovinos, ovinos, suínos, caprinos e equinos. Guanabara Koogan S.A. Rio de Janeiro, 2000. </w:t>
      </w:r>
    </w:p>
    <w:p w14:paraId="6F0EC273" w14:textId="77777777" w:rsidR="004E5240" w:rsidRPr="00D83E97" w:rsidRDefault="004E5240" w:rsidP="004E5240">
      <w:pPr>
        <w:spacing w:after="0" w:line="24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D83E97">
        <w:rPr>
          <w:rFonts w:ascii="Times New Roman" w:hAnsi="Times New Roman" w:cs="Times New Roman"/>
          <w:sz w:val="24"/>
          <w:szCs w:val="24"/>
        </w:rPr>
        <w:t xml:space="preserve">- RIET-CORREA F. et al. </w:t>
      </w:r>
      <w:r w:rsidRPr="00D83E97">
        <w:rPr>
          <w:rFonts w:ascii="Times New Roman" w:hAnsi="Times New Roman" w:cs="Times New Roman"/>
          <w:b/>
          <w:sz w:val="24"/>
          <w:szCs w:val="24"/>
        </w:rPr>
        <w:t>Doenças de Ruminantes e equinos</w:t>
      </w:r>
      <w:r w:rsidRPr="00D83E97">
        <w:rPr>
          <w:rFonts w:ascii="Times New Roman" w:hAnsi="Times New Roman" w:cs="Times New Roman"/>
          <w:sz w:val="24"/>
          <w:szCs w:val="24"/>
        </w:rPr>
        <w:t>. V.2, Varela Editora e Livraria Ltda, São Paulo, 2001, 574p.</w:t>
      </w:r>
    </w:p>
    <w:p w14:paraId="6F0EC274" w14:textId="77777777" w:rsidR="00462976" w:rsidRDefault="00462976" w:rsidP="004E5240">
      <w:pPr>
        <w:spacing w:after="0" w:line="240" w:lineRule="auto"/>
      </w:pPr>
    </w:p>
    <w:p w14:paraId="6F0EC275" w14:textId="77777777" w:rsidR="005C04BD" w:rsidRDefault="005C04BD">
      <w:r>
        <w:br w:type="page"/>
      </w:r>
    </w:p>
    <w:p w14:paraId="6F0EC276" w14:textId="77777777" w:rsidR="00CE76E6" w:rsidRPr="00CE76E6" w:rsidRDefault="00CE76E6" w:rsidP="00CE76E6">
      <w:pPr>
        <w:pStyle w:val="PargrafodaLista"/>
        <w:numPr>
          <w:ilvl w:val="0"/>
          <w:numId w:val="3"/>
        </w:num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Conteúdo para prova de Produção e Nutrição de Ruminantes.</w:t>
      </w:r>
    </w:p>
    <w:p w14:paraId="6F0EC277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Responsável Prof. Ana Luiza </w:t>
      </w:r>
      <w:proofErr w:type="spellStart"/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Bachmann</w:t>
      </w:r>
      <w:proofErr w:type="spellEnd"/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Schogor</w:t>
      </w:r>
    </w:p>
    <w:p w14:paraId="6F0EC278" w14:textId="77777777" w:rsid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EC279" w14:textId="77777777" w:rsid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</w:rPr>
        <w:t>Assuntos:</w:t>
      </w:r>
    </w:p>
    <w:p w14:paraId="6F0EC27A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EC27B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Criação e manejo de bezerras e novilhas leiteiras</w:t>
      </w:r>
    </w:p>
    <w:p w14:paraId="6F0EC27C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Manejo de vacas em lactação, secas e em período de transição</w:t>
      </w:r>
    </w:p>
    <w:p w14:paraId="6F0EC27D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Nutrição e formulação de rações para bovinos de leite</w:t>
      </w:r>
    </w:p>
    <w:p w14:paraId="6F0EC27E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Manejo da ordenha e qualidade do leite</w:t>
      </w:r>
    </w:p>
    <w:p w14:paraId="6F0EC27F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Instalações e ambiência para o gado leiteiro</w:t>
      </w:r>
    </w:p>
    <w:p w14:paraId="6F0EC280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 Interpretação de artigos científicos em inglês na área de produção e nutrição animal</w:t>
      </w:r>
    </w:p>
    <w:p w14:paraId="6F0EC281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6F0EC282" w14:textId="77777777" w:rsid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F0EC283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EC284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SANTOS, Geraldo Tadeu dos et al. (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Org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). Bovinocultura leiteira: bases zootécnicas, fisiológicas e de produção. Maringá: Ed. UEM, 2010. 381 p. ISBN 9788576282624.</w:t>
      </w:r>
    </w:p>
    <w:p w14:paraId="6F0EC285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GONSALVES NETO, João. Manual do produtor de leite. Viçosa, MG: Aprenda Fácil, 2012. 864 p. ISBN 9788562032554.</w:t>
      </w:r>
    </w:p>
    <w:p w14:paraId="6F0EC286" w14:textId="77777777" w:rsidR="00CE76E6" w:rsidRPr="005C04BD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- BERCHIELLI, T. T.; PIRES, A. V.; OLIVEIRA, G. Nutrição de Ruminantes 2ª Edição. </w:t>
      </w:r>
      <w:proofErr w:type="spellStart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Editora</w:t>
      </w:r>
      <w:proofErr w:type="spellEnd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 </w:t>
      </w:r>
      <w:proofErr w:type="spellStart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Funep.ISBN</w:t>
      </w:r>
      <w:proofErr w:type="spellEnd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 978-85-7805-068-9. </w:t>
      </w:r>
      <w:proofErr w:type="spellStart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Ano</w:t>
      </w:r>
      <w:proofErr w:type="spellEnd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publicação</w:t>
      </w:r>
      <w:proofErr w:type="spellEnd"/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 2011, 616 p.</w:t>
      </w:r>
    </w:p>
    <w:p w14:paraId="6F0EC287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 </w:t>
      </w:r>
      <w:hyperlink r:id="rId5" w:tgtFrame="_blank" w:history="1">
        <w:r w:rsidRPr="005C04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Nutrient Requirements of Dairy Cattle</w:t>
        </w:r>
      </w:hyperlink>
      <w:r w:rsidRPr="005C04B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Seventh Revised Edition, 2001. </w:t>
      </w: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408 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pages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. ISBN: 978-0-309-06997-7.</w:t>
      </w:r>
    </w:p>
    <w:p w14:paraId="6F0EC288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Periódicos 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Journal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Dairy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Science e Animal, artigos dos anos 2017 e 2018.</w:t>
      </w:r>
    </w:p>
    <w:p w14:paraId="6F0EC289" w14:textId="77777777" w:rsidR="00462976" w:rsidRDefault="00462976" w:rsidP="004E5240">
      <w:pPr>
        <w:spacing w:after="0" w:line="240" w:lineRule="auto"/>
      </w:pPr>
    </w:p>
    <w:p w14:paraId="6F0EC28A" w14:textId="77777777" w:rsidR="005C04BD" w:rsidRDefault="005C04BD">
      <w:r>
        <w:br w:type="page"/>
      </w:r>
    </w:p>
    <w:p w14:paraId="35CD88DF" w14:textId="20825ABD" w:rsidR="0040216D" w:rsidRPr="003154CB" w:rsidRDefault="0040216D" w:rsidP="003154CB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</w:t>
      </w:r>
      <w:r w:rsidR="003154CB" w:rsidRPr="00315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Melhoramento Genético e Produção Animal</w:t>
      </w: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Responsável Prof</w:t>
      </w:r>
      <w:r w:rsid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3154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Aline Zampar</w:t>
      </w:r>
    </w:p>
    <w:p w14:paraId="5176ADA7" w14:textId="77777777" w:rsidR="00C62FBE" w:rsidRDefault="00C62F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0B862" w14:textId="77777777" w:rsidR="00C62FBE" w:rsidRPr="00D83E97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E97">
        <w:rPr>
          <w:rFonts w:ascii="Times New Roman" w:hAnsi="Times New Roman" w:cs="Times New Roman"/>
          <w:b/>
          <w:bCs/>
          <w:sz w:val="24"/>
          <w:szCs w:val="24"/>
        </w:rPr>
        <w:t xml:space="preserve">Assuntos: </w:t>
      </w:r>
    </w:p>
    <w:p w14:paraId="3DDE63D7" w14:textId="77777777" w:rsidR="00C62FBE" w:rsidRPr="00D83E97" w:rsidRDefault="00C62FBE" w:rsidP="00C62F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8F996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Genética e melhoramento genético animal aplicado a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Métodos de avaliação genética e seleção animal</w:t>
      </w:r>
    </w:p>
    <w:p w14:paraId="487BB819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Avanços biotecnológicos aplicados ao melhoramento genético animal</w:t>
      </w:r>
    </w:p>
    <w:p w14:paraId="4D52714C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Utilização da genética molecular em melhoramento animal</w:t>
      </w:r>
    </w:p>
    <w:p w14:paraId="6ED13EC2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Produção e mercado de espécies de interesse zootécnico</w:t>
      </w:r>
    </w:p>
    <w:p w14:paraId="6C61839F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403615F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proofErr w:type="spellStart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Bibliografia</w:t>
      </w:r>
      <w:proofErr w:type="spellEnd"/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</w:p>
    <w:p w14:paraId="40BB6808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7092D1BF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BOURDON, R.M.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Understanding Animal Breeding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2nd ed., Prentice Hall, Upper Saddle River, NJ, 2000. 538p.</w:t>
      </w:r>
    </w:p>
    <w:p w14:paraId="4B857A3B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FALCONER, D.S.; MACKAY, T.F.C.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Introduction to quantitative genetics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3 ed. Edinburgh, Longman, 1996. 463p.</w:t>
      </w:r>
    </w:p>
    <w:p w14:paraId="5AAF0E5C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FRIES, R.; RUVINSKY, A (Eds.).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The genetics of cattle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Oxon</w:t>
      </w:r>
      <w:proofErr w:type="spellEnd"/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CABI, 1999. 709p.</w:t>
      </w:r>
    </w:p>
    <w:p w14:paraId="08C6D2F7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GAMA, L.T.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Escolar Editora, 2002. 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306 p.</w:t>
      </w:r>
    </w:p>
    <w:p w14:paraId="4E9804A7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[Trad. 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38F759FA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0443A776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TORRES, A.P.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dos rebanhos</w:t>
      </w:r>
      <w:r w:rsidRPr="00D83E97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Nobel, 2005.</w:t>
      </w:r>
    </w:p>
    <w:p w14:paraId="327C12F7" w14:textId="77777777" w:rsidR="00C62FBE" w:rsidRPr="00D83E97" w:rsidRDefault="00C62FBE" w:rsidP="00C6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F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 VLECK, L. D; POLLAK, E.J.; OLTENACU, E.A. BRANFORD. </w:t>
      </w:r>
      <w:r w:rsidRPr="00D83E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Genetics for the animal science. </w:t>
      </w:r>
      <w:r w:rsidRPr="00D83E97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New York: W.H. Freeman, 1987. 391p</w:t>
      </w:r>
    </w:p>
    <w:p w14:paraId="5CF050F1" w14:textId="77777777" w:rsidR="00C62FBE" w:rsidRPr="00D83E97" w:rsidRDefault="00C62FBE" w:rsidP="00C62FBE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14:paraId="5404265C" w14:textId="470CCF3A" w:rsidR="00D61CF2" w:rsidRDefault="00D61CF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40537DB1" w14:textId="77777777" w:rsidR="003154CB" w:rsidRPr="00B41945" w:rsidRDefault="003154CB" w:rsidP="003154CB">
      <w:pPr>
        <w:pStyle w:val="PargrafodaLista"/>
        <w:spacing w:after="0" w:line="240" w:lineRule="auto"/>
        <w:ind w:left="64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C0E3B11" w14:textId="641EB771" w:rsidR="003154CB" w:rsidRPr="00AB1D14" w:rsidRDefault="003154CB" w:rsidP="00981D2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Conteúdo para prova de </w:t>
      </w:r>
      <w:proofErr w:type="spellStart"/>
      <w:r w:rsidR="0002752D" w:rsidRPr="000F0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Forragicultura</w:t>
      </w:r>
      <w:proofErr w:type="spellEnd"/>
      <w:r w:rsidR="0002752D" w:rsidRPr="000F0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 pastagens; extensão rural; sustentabilidade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Responsável Prof. </w:t>
      </w:r>
      <w:r w:rsidR="00AF50DA"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AF5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ntônio</w:t>
      </w:r>
      <w:r w:rsid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W. L. da Silva</w:t>
      </w:r>
      <w:r w:rsidR="000F0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9CFDF00" w14:textId="77777777" w:rsidR="00921712" w:rsidRDefault="00921712" w:rsidP="00AB1D14">
      <w:pPr>
        <w:pStyle w:val="PargrafodaLista"/>
        <w:spacing w:after="0" w:line="240" w:lineRule="auto"/>
        <w:ind w:left="643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187B83A" w14:textId="24786538" w:rsidR="00AB1D14" w:rsidRPr="000F097F" w:rsidRDefault="00921712" w:rsidP="00AB1D14">
      <w:pPr>
        <w:pStyle w:val="PargrafodaLista"/>
        <w:spacing w:after="0" w:line="240" w:lineRule="auto"/>
        <w:ind w:left="643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Assuntos:</w:t>
      </w:r>
    </w:p>
    <w:p w14:paraId="234460D2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Relação clima-solo-planta-animal. </w:t>
      </w:r>
    </w:p>
    <w:p w14:paraId="11432ACA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Princípios e critérios de adubação e calagem de plantas forrageiras. </w:t>
      </w:r>
    </w:p>
    <w:p w14:paraId="58CD3A55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 Pastagens consorciadas e cadeias forrageiras. </w:t>
      </w:r>
    </w:p>
    <w:p w14:paraId="5443BC80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Métodos de pastoreio. </w:t>
      </w:r>
    </w:p>
    <w:p w14:paraId="45A34A60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Manejo do pastejo.</w:t>
      </w:r>
    </w:p>
    <w:p w14:paraId="2469107B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Integração lavoura-pecuária (ILP).</w:t>
      </w:r>
    </w:p>
    <w:p w14:paraId="6DA9FCB9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Conservação de forragens: ensilagem e fenação. </w:t>
      </w:r>
    </w:p>
    <w:p w14:paraId="2D512E55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- Estratégias de manejo sustentável de pastagens.</w:t>
      </w:r>
    </w:p>
    <w:p w14:paraId="1E6B46BA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14:paraId="7CF93684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Bibliografia:</w:t>
      </w:r>
    </w:p>
    <w:p w14:paraId="4EFE8A17" w14:textId="77777777" w:rsidR="00AB1D14" w:rsidRPr="00AB1D14" w:rsidRDefault="00AB1D14" w:rsidP="00AB1D14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EVANGELISTA, A. R.; LIMA, J. A. 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Silagens: do cultivo ao silo.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Lavras: Editora UFLA, 2000. 196p.</w:t>
      </w:r>
    </w:p>
    <w:p w14:paraId="16046AFA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FONTANELI, R.S.; SANTOS, H.P.; FONTANELLI, R.S. (Eds.). </w:t>
      </w:r>
      <w:r w:rsidRPr="00AB1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Forrageiras para integração lavoura-pecuária-floresta na Região Sul-brasileira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Brasília: Embrapa, 2012. 541p.</w:t>
      </w:r>
    </w:p>
    <w:p w14:paraId="4288AB66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KLUTHCOUSKI, J.; STONE, L. F.; AIDAR, H. (Eds.). 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Integração lavoura-pecuária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Santo Antônio de Goiás: EMBRAPA Arroz e Feijão, 2003. 570p.</w:t>
      </w:r>
    </w:p>
    <w:p w14:paraId="102432D6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PEDREIRA, C. G. S.; MOURA, J. C.; FARIA, V. P. (Eds.). </w:t>
      </w:r>
      <w:r w:rsidRPr="00AB1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Fertilidade do solo para pastagens produtivas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AB1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do 21º Simpósio sobre Manejo da Pastagem). Piracicaba: FEALQ, 2004. 480p.</w:t>
      </w:r>
    </w:p>
    <w:p w14:paraId="57BEF9DB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PEDREIRA, C. G. S.; MOURA, J. C.; SILVA, S. C.; FARIA, V. P. (Eds.). </w:t>
      </w:r>
      <w:r w:rsidRPr="00AB1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Teoria e prática da produção animal em pastagens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AB1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22º Simpósio sobre Manejo da Pastagem). Piracicaba: FEALQ, 2005. 403p.</w:t>
      </w:r>
    </w:p>
    <w:p w14:paraId="548436A6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PEIXOTO, A. M.; MOURA, J. C.; FARIA, V. P. (Eds.). </w:t>
      </w:r>
      <w:r w:rsidRPr="00AB1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Fundamentos do pastejo rotacionado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AB1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14º Simpósio sobre Manejo da Pastagem). Piracicaba: FEALQ, 1999 (reimpresso em 2005). 327p.</w:t>
      </w:r>
    </w:p>
    <w:p w14:paraId="6F317450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PEIXOTO, A. M.; MOURA, J. C.; SILVA, S. C.; FARIA, V. P. (Eds.). </w:t>
      </w:r>
      <w:r w:rsidRPr="00AB1D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Planejamento de sistemas de produção em pastagens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(</w:t>
      </w:r>
      <w:r w:rsidRPr="00AB1D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t-BR"/>
        </w:rPr>
        <w:t>Anais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 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do 18º Simpósio sobre Manejo da Pastagem). Piracicaba: FEALQ, 2001. 369p.</w:t>
      </w:r>
    </w:p>
    <w:p w14:paraId="5748247C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REIS, R. A.; BERNARDES, T. F.; SIQUEIRA, G. R. (</w:t>
      </w:r>
      <w:proofErr w:type="spellStart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Eds</w:t>
      </w:r>
      <w:proofErr w:type="spellEnd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). </w:t>
      </w:r>
      <w:proofErr w:type="spellStart"/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Forragicultura</w:t>
      </w:r>
      <w:proofErr w:type="spellEnd"/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: Ciência, Tecnologia e Gestão dos Recursos Forrageiros.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Jaboticabal: Gráfica </w:t>
      </w:r>
      <w:proofErr w:type="spellStart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Multipress</w:t>
      </w:r>
      <w:proofErr w:type="spellEnd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2013. 714p.</w:t>
      </w:r>
    </w:p>
    <w:p w14:paraId="05AC99F8" w14:textId="77777777" w:rsidR="00AB1D14" w:rsidRPr="00AB1D14" w:rsidRDefault="00AB1D14" w:rsidP="00AB1D14">
      <w:pPr>
        <w:shd w:val="clear" w:color="auto" w:fill="FFFFFF"/>
        <w:spacing w:before="120"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SOCIEDADE BRASILEIRA DE CIÊNCIA DO SOLO. </w:t>
      </w:r>
      <w:r w:rsidRPr="00AB1D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Manual de calagem e adubação para os Estados do Rio Grande do Sul e Santa Catarina</w:t>
      </w:r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[</w:t>
      </w:r>
      <w:proofErr w:type="spellStart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s.l</w:t>
      </w:r>
      <w:proofErr w:type="spellEnd"/>
      <w:r w:rsidRPr="00AB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.]: Comissão de Química e Fertilidade do Solo – RS/SC, 2016. 375p.</w:t>
      </w:r>
    </w:p>
    <w:p w14:paraId="499B684E" w14:textId="77777777" w:rsidR="00AB1D14" w:rsidRPr="00AB1D14" w:rsidRDefault="00AB1D14" w:rsidP="00AB1D14">
      <w:pPr>
        <w:ind w:left="283"/>
        <w:rPr>
          <w:rFonts w:ascii="Times New Roman" w:hAnsi="Times New Roman" w:cs="Times New Roman"/>
          <w:sz w:val="24"/>
          <w:szCs w:val="24"/>
        </w:rPr>
      </w:pPr>
    </w:p>
    <w:p w14:paraId="346F7668" w14:textId="5E09BD00" w:rsidR="00D61CF2" w:rsidRDefault="00D61CF2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14:paraId="36A490B4" w14:textId="77777777" w:rsidR="000F097F" w:rsidRPr="000F097F" w:rsidRDefault="000F097F" w:rsidP="000F097F">
      <w:pPr>
        <w:pStyle w:val="PargrafodaLista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703C56F" w14:textId="5B30B830" w:rsidR="00AF50DA" w:rsidRPr="000F097F" w:rsidRDefault="00AF50DA" w:rsidP="00AF50D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Conteúdo para prova de </w:t>
      </w:r>
      <w:r w:rsidRPr="00AF50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Produção e melhoramento Genético de bovinos e equinos, qualidade de carcaças e carnes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Responsável Prof.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Diego C. </w:t>
      </w:r>
      <w:proofErr w:type="spellStart"/>
      <w:r w:rsidR="00E83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ucco</w:t>
      </w:r>
      <w:proofErr w:type="spellEnd"/>
    </w:p>
    <w:p w14:paraId="00B69810" w14:textId="77777777" w:rsidR="007249FF" w:rsidRDefault="007249F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5C701" w14:textId="77777777" w:rsidR="007249FF" w:rsidRP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49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Assuntos:</w:t>
      </w:r>
    </w:p>
    <w:p w14:paraId="53406457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Produção e mercado de bovinos e equinos no Brasil e no mundo</w:t>
      </w:r>
    </w:p>
    <w:p w14:paraId="68564049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Métodos de manejo que influenciam na produção de bovinos e equinos</w:t>
      </w:r>
    </w:p>
    <w:p w14:paraId="4FED12D3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Avaliação e tecnologia de carnes e carcaças</w:t>
      </w:r>
    </w:p>
    <w:p w14:paraId="54F80E7B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Genética e melhoramento genético aplicado à produção animal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Avanços biotecnológicos aplicados à produção animal</w:t>
      </w:r>
    </w:p>
    <w:p w14:paraId="4B5058C1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69B64F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:</w:t>
      </w:r>
    </w:p>
    <w:p w14:paraId="4683D881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BOURDON, R.M.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Understanding Animal Breeding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2nd ed., Prentice Hall, Upper Saddle River, NJ, 2000. 538p.</w:t>
      </w:r>
    </w:p>
    <w:p w14:paraId="4B15A49B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KINGHORN, B.; VAN DER WERF, J.; RYAN, M. [Trad.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CARDOSO, V.; CARVALHEIRO, R.]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animal: uso de novas tecnologias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FEALQ, Piracicaba, 2006. 367 p.</w:t>
      </w:r>
    </w:p>
    <w:p w14:paraId="18589CB0" w14:textId="7716F209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OLIVEIRA, Ronaldo Lopes; BARBOSA, Marco Aurélio A. F.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Bovinocultura de corte: desafios e tecnologias.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2. ed. Salvador: EDUFBA, 2014. 725 p.: ISBN 9788523211028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.).</w:t>
      </w:r>
    </w:p>
    <w:p w14:paraId="1A7FBF44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PEREIRA, J.C.C.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Melhoramento genético aplicado à produção animal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6ª Ed., FEPMVZ. Editora, Belo Horizonte, 2012. 618p.</w:t>
      </w:r>
    </w:p>
    <w:p w14:paraId="31D95771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PIRES, A. V.,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Bovinocultura de Corte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2010, FEALQ, Vol. I e Vol. II.</w:t>
      </w:r>
    </w:p>
    <w:p w14:paraId="79FC4551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QUEIROZ, S.A.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 ao Melhoramento Genético de Bovinos de Corte.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Guaíba: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Agrolivros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2012.</w:t>
      </w:r>
    </w:p>
    <w:p w14:paraId="5DFC2843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ROSA, A.N. et al.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Melhoramento Genético Aplicado em Gado de Corte: Programa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Geneplus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-EMBRAPA.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  <w:r w:rsidRPr="008A08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BR"/>
        </w:rPr>
        <w:t xml:space="preserve">Brasília-DF, 2013.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BR"/>
        </w:rPr>
        <w:t>256p.</w:t>
      </w:r>
    </w:p>
    <w:p w14:paraId="2DA18BA6" w14:textId="77777777" w:rsidR="007249FF" w:rsidRDefault="007249FF" w:rsidP="0072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WARRISS, P.D.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 Meat science: An introductory text.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 1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Oxfordshire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Publishing, 2000. 310p.</w:t>
      </w:r>
    </w:p>
    <w:p w14:paraId="29773C11" w14:textId="77777777" w:rsidR="007249FF" w:rsidRDefault="007249FF" w:rsidP="00724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3627D58" w14:textId="77F452A2" w:rsidR="00D61CF2" w:rsidRPr="008A0889" w:rsidRDefault="00D61CF2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8A088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br w:type="page"/>
      </w:r>
    </w:p>
    <w:p w14:paraId="33E38875" w14:textId="77777777" w:rsidR="000F097F" w:rsidRPr="008A0889" w:rsidRDefault="000F097F" w:rsidP="000F097F">
      <w:pPr>
        <w:pStyle w:val="PargrafodaLista"/>
        <w:spacing w:after="0" w:line="240" w:lineRule="auto"/>
        <w:ind w:left="643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14:paraId="6F0EC28B" w14:textId="0A6CC41A" w:rsidR="004E5240" w:rsidRPr="00B41945" w:rsidRDefault="004E5240" w:rsidP="00AF50D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Conteúdo para prova de Relação Solo-Planta-Animal e </w:t>
      </w:r>
      <w:proofErr w:type="spellStart"/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Ecotoxicologia</w:t>
      </w:r>
      <w:proofErr w:type="spellEnd"/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Responsável Prof. Dilmar Baretta</w:t>
      </w:r>
    </w:p>
    <w:p w14:paraId="6F0EC28C" w14:textId="77777777" w:rsidR="00CE76E6" w:rsidRDefault="00CE76E6" w:rsidP="00CE76E6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F0EC28D" w14:textId="77777777" w:rsid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</w:rPr>
        <w:t>Assuntos:</w:t>
      </w:r>
    </w:p>
    <w:p w14:paraId="6F0EC28E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EC28F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Perspectivas, problemas e uso de adubos minerais e orgânicos em plantas forrageiras no Brasil.</w:t>
      </w:r>
    </w:p>
    <w:p w14:paraId="6F0EC290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Estudos de indicadores de qualidade do solo, nutrientes e suas relações para o crescimento e produção sustentável de plantas forrageiras.</w:t>
      </w:r>
    </w:p>
    <w:p w14:paraId="6F0EC291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- Potencial da 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ecotoxicologia</w:t>
      </w:r>
      <w:proofErr w:type="spellEnd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do solo para avaliação ambiental e uso de metodologias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ISSO</w:t>
      </w: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 na Ciência do Solo.</w:t>
      </w:r>
    </w:p>
    <w:p w14:paraId="6F0EC292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0EC293" w14:textId="77777777" w:rsid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F0EC294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0EC295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BRADY, N.C Natureza e propriedades dos solos. 7ª Edição Rio de Janeiro, Freitas Bastos, 1989. 898 p. 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il</w:t>
      </w:r>
      <w:proofErr w:type="spellEnd"/>
    </w:p>
    <w:p w14:paraId="6F0EC296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COMISSÃO DE QUÍMICA E FERTILIDADE DO SOLO. Manual de recomendação de adubação e de calagem para os estados do Rio Grande do Sul e Santa Catarina. Porto Alegre: SBCS-NRS, 2016. 394 p.</w:t>
      </w:r>
    </w:p>
    <w:p w14:paraId="6F0EC297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 xml:space="preserve">GLIESSMAN, S.R. Agroecologia: processos ecológicos em agricultura sustentável. 2a Ed. Porto Alegre, Ed. Universidade/UFRGS, 2001. 653p. </w:t>
      </w:r>
      <w:proofErr w:type="spellStart"/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il</w:t>
      </w:r>
      <w:proofErr w:type="spellEnd"/>
    </w:p>
    <w:p w14:paraId="6F0EC298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MOREIRA, F.M.S.; SIQUEIRA, J.O. Microbiologia e Bioquímica do Solo. 2 ed. atualizada e ampliada. Lavras: UFLA, 2006. 729 p.</w:t>
      </w:r>
    </w:p>
    <w:p w14:paraId="6F0EC299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Periódicos:</w:t>
      </w:r>
    </w:p>
    <w:p w14:paraId="6F0EC29A" w14:textId="77777777" w:rsidR="00CE76E6" w:rsidRPr="00CE76E6" w:rsidRDefault="00CE76E6" w:rsidP="00CE76E6">
      <w:pPr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Cs/>
          <w:sz w:val="24"/>
          <w:szCs w:val="24"/>
        </w:rPr>
        <w:t>- Revista Brasileira de Ciência do Solo (RBCS), anos 2015, 2016 e 2017.</w:t>
      </w:r>
    </w:p>
    <w:p w14:paraId="6F0EC29B" w14:textId="77777777" w:rsidR="00462976" w:rsidRDefault="00462976" w:rsidP="00CE76E6">
      <w:pPr>
        <w:spacing w:after="0" w:line="240" w:lineRule="auto"/>
      </w:pPr>
    </w:p>
    <w:p w14:paraId="6F0EC29C" w14:textId="77777777" w:rsidR="005C04BD" w:rsidRDefault="005C04BD">
      <w:r>
        <w:br w:type="page"/>
      </w:r>
    </w:p>
    <w:p w14:paraId="6F0EC2D1" w14:textId="77777777" w:rsidR="004E5240" w:rsidRPr="00B41945" w:rsidRDefault="004E5240" w:rsidP="00C76BE3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Produção e nutrição de aves e suínos. </w:t>
      </w:r>
    </w:p>
    <w:p w14:paraId="6F0EC2D2" w14:textId="77777777" w:rsidR="004E5240" w:rsidRPr="00B41945" w:rsidRDefault="004E5240" w:rsidP="00C76BE3">
      <w:pPr>
        <w:pStyle w:val="PargrafodaLista"/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Responsável Prof. Fernando Tavernari</w:t>
      </w:r>
      <w:r w:rsid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F0EC2D3" w14:textId="77777777" w:rsidR="00CE76E6" w:rsidRDefault="00CE76E6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0EC2D4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6E6">
        <w:rPr>
          <w:rFonts w:ascii="Times New Roman" w:hAnsi="Times New Roman" w:cs="Times New Roman"/>
          <w:b/>
          <w:sz w:val="24"/>
          <w:szCs w:val="24"/>
        </w:rPr>
        <w:t>Assuntos:</w:t>
      </w:r>
    </w:p>
    <w:p w14:paraId="6F0EC2D5" w14:textId="77777777" w:rsidR="00CE76E6" w:rsidRPr="00CE76E6" w:rsidRDefault="00CE76E6" w:rsidP="004E5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EC2D6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 Classificação, composição e utilização dos alimentos para não ruminantes. </w:t>
      </w:r>
    </w:p>
    <w:p w14:paraId="6F0EC2D7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Principais alimentos energéticos e proteicos para não ruminantes. </w:t>
      </w:r>
    </w:p>
    <w:p w14:paraId="6F0EC2D8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Nutrição e manejo nutricional de aves e suínos. </w:t>
      </w:r>
    </w:p>
    <w:p w14:paraId="6F0EC2D9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 Sistemas de produção de aves e suínos. </w:t>
      </w:r>
    </w:p>
    <w:p w14:paraId="6F0EC2DA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Digestão, absorção e metabolismo de nutrientes para não ruminantes, </w:t>
      </w:r>
    </w:p>
    <w:p w14:paraId="6F0EC2DB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Métodos de determinação das exigências nutricionais e avaliação de alimentos para aves e suínos.  </w:t>
      </w:r>
    </w:p>
    <w:p w14:paraId="6F0EC2DC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F0EC2DD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E7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Bibliografia: </w:t>
      </w:r>
    </w:p>
    <w:p w14:paraId="6F0EC2DE" w14:textId="77777777" w:rsidR="00CE76E6" w:rsidRPr="00CE76E6" w:rsidRDefault="00CE76E6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0EC2DF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BERTECHINI, A. G. 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Nutrição de monogástricos. 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 ed., rev. Lavras: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Ufla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2012. 373p. </w:t>
      </w:r>
    </w:p>
    <w:p w14:paraId="6F0EC2E0" w14:textId="77777777" w:rsidR="004E5240" w:rsidRDefault="004E5240" w:rsidP="004E5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ROSTAGNO, H.S.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Tabelas Brasileiras para aves e suínos. Composição de alimentos e exigências nutricionais.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3ª Ed. Viçosa, MG: Universidade Federal de Viçosa, 2011, 252p.  </w:t>
      </w:r>
    </w:p>
    <w:p w14:paraId="6F0EC2E1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NELSON, D. L., LEHNINGER, A. L., COX, M. N.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Lehninger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princípios de bioquímica; coordenação da tradução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Arnaldo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Simões, Wilson Roberto Navega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São Paulo: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2002. 3ª ed. 975 p. </w:t>
      </w:r>
    </w:p>
    <w:p w14:paraId="6F0EC2E2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NRC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National Research Council. Nutrient requirement of swine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10. ed.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Washington: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1998. 189 p. </w:t>
      </w:r>
    </w:p>
    <w:p w14:paraId="6F0EC2E3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SAKOMURA, N. K.; ROSTAGNO, H. 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Métodos de pesquisa em nutrição de monogástricos. Jaboticabal: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funep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2007, 283p.</w:t>
      </w:r>
    </w:p>
    <w:p w14:paraId="6F0EC2E4" w14:textId="77777777" w:rsidR="004E5240" w:rsidRDefault="004E5240" w:rsidP="004E5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BUTOLO, J.E.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Qualidade de ingredientes na alimentação animal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 1.ed. Campinas: Colégio Brasileiro de Nutrição Animal, 2002. 430p.</w:t>
      </w:r>
    </w:p>
    <w:p w14:paraId="6F0EC2E5" w14:textId="77777777" w:rsidR="004E5240" w:rsidRDefault="004E5240" w:rsidP="004E5240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6F0EC2E6" w14:textId="77777777" w:rsidR="00B41945" w:rsidRDefault="00B41945" w:rsidP="004E5240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3CB3483B" w14:textId="77777777" w:rsidR="004A0378" w:rsidRPr="000F097F" w:rsidRDefault="005C04BD" w:rsidP="004A0378">
      <w:pPr>
        <w:pStyle w:val="PargrafodaLista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br w:type="page"/>
      </w:r>
    </w:p>
    <w:p w14:paraId="44E6C3D8" w14:textId="4CCBCCC9" w:rsidR="004A0378" w:rsidRPr="004A0378" w:rsidRDefault="004A0378" w:rsidP="004A037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</w:t>
      </w:r>
      <w:r w:rsidRPr="004A0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Sanidade avícola: Estudos microbiológicos e moleculares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Responsável Prof.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Lenita de C. 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Stefani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0C88862" w14:textId="77777777" w:rsidR="006D0347" w:rsidRDefault="006D03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10A4D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Assuntos:</w:t>
      </w:r>
    </w:p>
    <w:p w14:paraId="4F0523EF" w14:textId="77777777" w:rsidR="002F22C8" w:rsidRPr="00D83E97" w:rsidRDefault="002F22C8" w:rsidP="002F22C8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Microbiologia básica</w:t>
      </w:r>
    </w:p>
    <w:p w14:paraId="13405A40" w14:textId="77777777" w:rsidR="002F22C8" w:rsidRPr="00D83E97" w:rsidRDefault="002F22C8" w:rsidP="002F22C8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Princípios básicos de biologia molecular</w:t>
      </w:r>
    </w:p>
    <w:p w14:paraId="26D2F53C" w14:textId="77777777" w:rsidR="002F22C8" w:rsidRPr="00D83E97" w:rsidRDefault="002F22C8" w:rsidP="002F22C8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 xml:space="preserve">- </w:t>
      </w:r>
      <w:proofErr w:type="spellStart"/>
      <w:r w:rsidRPr="00D83E97">
        <w:t>Vacinologia</w:t>
      </w:r>
      <w:proofErr w:type="spellEnd"/>
      <w:r w:rsidRPr="00D83E97">
        <w:t xml:space="preserve"> – (tipos de vacinas) e imunologia (resposta celular e humoral)</w:t>
      </w:r>
    </w:p>
    <w:p w14:paraId="0616CA2E" w14:textId="77777777" w:rsidR="002F22C8" w:rsidRPr="00D83E97" w:rsidRDefault="002F22C8" w:rsidP="002F22C8">
      <w:pPr>
        <w:pStyle w:val="yiv1692527170msonormal"/>
        <w:shd w:val="clear" w:color="auto" w:fill="FFFFFF"/>
        <w:spacing w:before="0" w:beforeAutospacing="0" w:after="0" w:afterAutospacing="0"/>
      </w:pPr>
      <w:r w:rsidRPr="00D83E97">
        <w:t>- Principais doenças das aves (situação atual no Brasil e no mundo, agentes causais, prevenção, diagnóstico e tratamento).</w:t>
      </w:r>
    </w:p>
    <w:p w14:paraId="3356EFD9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3C26F5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 xml:space="preserve">Bibliografia </w:t>
      </w:r>
    </w:p>
    <w:p w14:paraId="03AF57A7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BERCHIERI JÚNIOR, A.; MACARI, M.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Doenças das aves. </w:t>
      </w:r>
      <w:r w:rsidRPr="00D83E97">
        <w:rPr>
          <w:rFonts w:ascii="Times New Roman" w:hAnsi="Times New Roman" w:cs="Times New Roman"/>
          <w:bCs/>
          <w:sz w:val="24"/>
          <w:szCs w:val="24"/>
        </w:rPr>
        <w:t>Campinas: FACTA, 2000. 490 p.</w:t>
      </w:r>
    </w:p>
    <w:p w14:paraId="78C2628D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QUINN, P.J.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Microbiologia veterinária e doenças infecciosas. </w:t>
      </w:r>
      <w:r w:rsidRPr="00D83E97">
        <w:rPr>
          <w:rFonts w:ascii="Times New Roman" w:hAnsi="Times New Roman" w:cs="Times New Roman"/>
          <w:bCs/>
          <w:sz w:val="24"/>
          <w:szCs w:val="24"/>
        </w:rPr>
        <w:t>Porto Alegre: Artmed, 2005. 512 p.</w:t>
      </w:r>
    </w:p>
    <w:p w14:paraId="544BC6F7" w14:textId="77777777" w:rsidR="002F22C8" w:rsidRPr="00D83E97" w:rsidRDefault="002F22C8" w:rsidP="002F22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3E97">
        <w:rPr>
          <w:rFonts w:ascii="Times New Roman" w:hAnsi="Times New Roman" w:cs="Times New Roman"/>
          <w:bCs/>
          <w:sz w:val="24"/>
          <w:szCs w:val="24"/>
        </w:rPr>
        <w:t>- ZAHA, A. </w:t>
      </w:r>
      <w:r w:rsidRPr="00D83E97">
        <w:rPr>
          <w:rFonts w:ascii="Times New Roman" w:hAnsi="Times New Roman" w:cs="Times New Roman"/>
          <w:b/>
          <w:bCs/>
          <w:sz w:val="24"/>
          <w:szCs w:val="24"/>
        </w:rPr>
        <w:t>Biologia molecular básica. </w:t>
      </w:r>
      <w:r w:rsidRPr="00D83E97">
        <w:rPr>
          <w:rFonts w:ascii="Times New Roman" w:hAnsi="Times New Roman" w:cs="Times New Roman"/>
          <w:bCs/>
          <w:sz w:val="24"/>
          <w:szCs w:val="24"/>
        </w:rPr>
        <w:t>5. ed. Porto Alegre: Artmed, 2014. 403 p. </w:t>
      </w:r>
    </w:p>
    <w:p w14:paraId="6F0EC2E7" w14:textId="24F61D23" w:rsidR="004A0378" w:rsidRDefault="004A037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br w:type="page"/>
      </w:r>
    </w:p>
    <w:p w14:paraId="5CF2AF2F" w14:textId="77777777" w:rsidR="005C04BD" w:rsidRDefault="005C04B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F0EC2E8" w14:textId="465032FD" w:rsidR="004E5240" w:rsidRPr="00B41945" w:rsidRDefault="004E5240" w:rsidP="004A037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Conteúdo para prova de produção e alimentação de aves e tecnologia dos produtos de origem animal (aves e ovos). </w:t>
      </w:r>
      <w:r w:rsidR="004A0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Responsável Prof. Marcel Manente Boiago</w:t>
      </w:r>
    </w:p>
    <w:p w14:paraId="6F0EC2E9" w14:textId="77777777" w:rsidR="00CE76E6" w:rsidRPr="004A0378" w:rsidRDefault="00CE76E6" w:rsidP="004A0378">
      <w:pPr>
        <w:pStyle w:val="PargrafodaLista"/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0EC2EA" w14:textId="77777777" w:rsidR="004E5240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sz w:val="24"/>
          <w:szCs w:val="24"/>
        </w:rPr>
        <w:t>Assuntos:</w:t>
      </w:r>
    </w:p>
    <w:p w14:paraId="6F0EC2EB" w14:textId="77777777" w:rsidR="00CE76E6" w:rsidRPr="00CE76E6" w:rsidRDefault="00CE76E6" w:rsidP="004E5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C2EC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-Fisiologia aplicada às aves domésticas.</w:t>
      </w:r>
    </w:p>
    <w:p w14:paraId="6F0EC2ED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-Nutrição e alimentação das aves de produção.</w:t>
      </w:r>
    </w:p>
    <w:p w14:paraId="6F0EC2EE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-Produção de frangos de corte e poedeiras comerciais.</w:t>
      </w:r>
    </w:p>
    <w:p w14:paraId="6F0EC2EF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-Produção de matrizes pesadas.</w:t>
      </w:r>
    </w:p>
    <w:p w14:paraId="6F0EC2F0" w14:textId="77777777" w:rsidR="004E5240" w:rsidRDefault="004E5240" w:rsidP="004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-Manejo da incubação.</w:t>
      </w:r>
    </w:p>
    <w:p w14:paraId="6F0EC2F1" w14:textId="77777777" w:rsidR="004E5240" w:rsidRDefault="004E5240" w:rsidP="004E524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F0EC2F2" w14:textId="77777777" w:rsidR="00CE76E6" w:rsidRDefault="004E5240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6E6">
        <w:rPr>
          <w:rFonts w:ascii="Times New Roman" w:eastAsia="Times New Roman" w:hAnsi="Times New Roman" w:cs="Times New Roman"/>
          <w:b/>
          <w:sz w:val="24"/>
          <w:szCs w:val="24"/>
        </w:rPr>
        <w:t>Bibliografia</w:t>
      </w:r>
      <w:r w:rsidR="00CE76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0EC2F3" w14:textId="77777777" w:rsidR="00CE76E6" w:rsidRPr="00CE76E6" w:rsidRDefault="00CE76E6" w:rsidP="004E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EC2F4" w14:textId="3C70BBCE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ALBINO, L.F.T. Frango de corte – manual pr</w:t>
      </w:r>
      <w:r w:rsidR="00E83E38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tico de manejo e produção.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Viçosa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Ed.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Aprenda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Fácil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1998. 72p.</w:t>
      </w:r>
    </w:p>
    <w:p w14:paraId="6F0EC2F5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Nutrition of the chicken. 4.ed. Guelph: University Books, 2001, 591 p.   </w:t>
      </w:r>
    </w:p>
    <w:p w14:paraId="6F0EC2F6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LEESON, S.; SUMMERS, J.D. Broiler breeder production. 1.ed. Guelph: University Books, 2000, 334 p.   </w:t>
      </w:r>
    </w:p>
    <w:p w14:paraId="6F0EC2F7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MACARI, M., FURLAN, R. L., GONZALES, E.  Fisiologia aviária aplicada a frangos de corte. Jaboticabal: FUNEP/UNESP, 2002, 375 p.</w:t>
      </w:r>
    </w:p>
    <w:p w14:paraId="6F0EC2F8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MACARI, M.; M. Manejo de Matrizes de Corte. 2005. 421p. FACTA.  </w:t>
      </w:r>
    </w:p>
    <w:p w14:paraId="6F0EC2F9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MACARI, M.; GONZALES, E. Manejo da Incubação. 2003. 537p. FACTA.</w:t>
      </w:r>
    </w:p>
    <w:p w14:paraId="6F0EC2FA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MAZZUCO, H.; ROSA, P.S.; PA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IVA, D.P.; JAENISCH, F.; MOY, J. Manejo e produção de poedeiras comerciais. Concordia, Embrapa-CNPSA, 1997. 67p. (Embrapa-CNPSA. Documentos, 44). </w:t>
      </w:r>
    </w:p>
    <w:p w14:paraId="6F0EC2FB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MENDES, A. A.; NAAS, I. A.; MACARI, M. Produção de frangos de corte. Campinas: FACTA, 2004, 356 p.</w:t>
      </w:r>
    </w:p>
    <w:p w14:paraId="6F0EC2FC" w14:textId="77777777" w:rsidR="004E5240" w:rsidRDefault="004E5240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ROSTAGNO, H.S. Tabelas Brasileiras para aves e suínos. Composição de alimentos e exigências nutricionais. 3ª Ed. Viçosa, MG: Universidade Federal de Viçosa, 2011, 252p. </w:t>
      </w:r>
    </w:p>
    <w:p w14:paraId="6F0EC2FD" w14:textId="77777777" w:rsidR="004E5240" w:rsidRDefault="004E5240" w:rsidP="004E5240">
      <w:pPr>
        <w:pStyle w:val="yiv8673397126paragraph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6F0EC2FE" w14:textId="77777777" w:rsidR="00DE455D" w:rsidRDefault="00DE45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D0891C9" w14:textId="4999AAEB" w:rsidR="004A0378" w:rsidRDefault="004A0378" w:rsidP="00D61CF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</w:t>
      </w:r>
      <w:r w:rsidR="00D61CF2" w:rsidRPr="00D6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Produção e nutrição de ruminantes</w:t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0275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Responsável Prof. </w:t>
      </w:r>
      <w:r w:rsidR="00D6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Pedro Del Bianco Benedeti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29606BE" w14:textId="77777777" w:rsidR="00981D28" w:rsidRPr="004A0378" w:rsidRDefault="00981D28" w:rsidP="008A0889">
      <w:pPr>
        <w:pStyle w:val="PargrafodaLista"/>
        <w:spacing w:after="0" w:line="240" w:lineRule="auto"/>
        <w:ind w:left="6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B1017BB" w14:textId="77777777" w:rsidR="00981D28" w:rsidRPr="00F14B7D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F14B7D">
        <w:rPr>
          <w:rFonts w:ascii="Times New Roman" w:hAnsi="Times New Roman" w:cs="Times New Roman"/>
          <w:b/>
          <w:bCs/>
          <w:sz w:val="24"/>
          <w:szCs w:val="24"/>
        </w:rPr>
        <w:t>Assuntos:</w:t>
      </w:r>
    </w:p>
    <w:p w14:paraId="336B4F27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81D28">
        <w:rPr>
          <w:rFonts w:ascii="Times New Roman" w:eastAsia="Times New Roman" w:hAnsi="Times New Roman" w:cs="Times New Roman"/>
          <w:sz w:val="24"/>
          <w:szCs w:val="24"/>
        </w:rPr>
        <w:t>- Metabolismo de carboidratos</w:t>
      </w:r>
    </w:p>
    <w:p w14:paraId="36C86C80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 w:rsidRPr="00981D28">
        <w:rPr>
          <w:rFonts w:ascii="Times New Roman" w:eastAsia="Times New Roman" w:hAnsi="Times New Roman" w:cs="Times New Roman"/>
          <w:sz w:val="24"/>
          <w:szCs w:val="24"/>
        </w:rPr>
        <w:t>- Metabolismo de proteína</w:t>
      </w:r>
    </w:p>
    <w:p w14:paraId="41F74277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 w:rsidRPr="00981D28">
        <w:rPr>
          <w:rFonts w:ascii="Times New Roman" w:eastAsia="Times New Roman" w:hAnsi="Times New Roman" w:cs="Times New Roman"/>
          <w:sz w:val="24"/>
          <w:szCs w:val="24"/>
        </w:rPr>
        <w:t>- Metabolismo de lipídeos</w:t>
      </w:r>
    </w:p>
    <w:p w14:paraId="45BDB283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 w:rsidRPr="00981D28">
        <w:rPr>
          <w:rFonts w:ascii="Times New Roman" w:eastAsia="Times New Roman" w:hAnsi="Times New Roman" w:cs="Times New Roman"/>
          <w:sz w:val="24"/>
          <w:szCs w:val="24"/>
        </w:rPr>
        <w:t>- Fatores que afetam o consumo de alimento em ruminantes</w:t>
      </w:r>
    </w:p>
    <w:p w14:paraId="197618EB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eastAsiaTheme="minorEastAsia" w:hAnsi="Times New Roman" w:cs="Times New Roman"/>
          <w:sz w:val="24"/>
          <w:szCs w:val="24"/>
        </w:rPr>
      </w:pPr>
      <w:r w:rsidRPr="00981D28">
        <w:rPr>
          <w:rFonts w:ascii="Times New Roman" w:eastAsia="Times New Roman" w:hAnsi="Times New Roman" w:cs="Times New Roman"/>
          <w:sz w:val="24"/>
          <w:szCs w:val="24"/>
        </w:rPr>
        <w:t xml:space="preserve">- Produção, metabolismo e absorção de </w:t>
      </w:r>
      <w:proofErr w:type="spellStart"/>
      <w:r w:rsidRPr="00981D28">
        <w:rPr>
          <w:rFonts w:ascii="Times New Roman" w:eastAsia="Times New Roman" w:hAnsi="Times New Roman" w:cs="Times New Roman"/>
          <w:sz w:val="24"/>
          <w:szCs w:val="24"/>
        </w:rPr>
        <w:t>AGV's</w:t>
      </w:r>
      <w:proofErr w:type="spellEnd"/>
      <w:r w:rsidRPr="00981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6B43A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</w:p>
    <w:p w14:paraId="305D1280" w14:textId="2AE298C2" w:rsidR="00981D28" w:rsidRPr="00F14B7D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  <w:r w:rsidRPr="00F14B7D"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r w:rsidR="00F14B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9B94E2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  <w:r w:rsidRPr="00981D28">
        <w:rPr>
          <w:rFonts w:ascii="Times New Roman" w:hAnsi="Times New Roman" w:cs="Times New Roman"/>
          <w:bCs/>
          <w:sz w:val="24"/>
          <w:szCs w:val="24"/>
        </w:rPr>
        <w:t>- KOZLOSKI, G.V. Bioquímica dos ruminantes. 3. ed. Santa Maria: Ed. da UFSM, 2011. 212 p.</w:t>
      </w:r>
    </w:p>
    <w:p w14:paraId="54ABA0E1" w14:textId="4BE1923F" w:rsidR="00981D28" w:rsidRPr="00981D28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981D28">
        <w:rPr>
          <w:rFonts w:ascii="Times New Roman" w:hAnsi="Times New Roman" w:cs="Times New Roman"/>
          <w:sz w:val="24"/>
          <w:szCs w:val="24"/>
        </w:rPr>
        <w:t>- TELMA, T.B. et al. Nutrição de Rumina</w:t>
      </w:r>
      <w:r w:rsidR="00E83E38">
        <w:rPr>
          <w:rFonts w:ascii="Times New Roman" w:hAnsi="Times New Roman" w:cs="Times New Roman"/>
          <w:sz w:val="24"/>
          <w:szCs w:val="24"/>
        </w:rPr>
        <w:t>n</w:t>
      </w:r>
      <w:r w:rsidRPr="00981D28">
        <w:rPr>
          <w:rFonts w:ascii="Times New Roman" w:hAnsi="Times New Roman" w:cs="Times New Roman"/>
          <w:sz w:val="24"/>
          <w:szCs w:val="24"/>
        </w:rPr>
        <w:t xml:space="preserve">tes. Editora </w:t>
      </w:r>
      <w:proofErr w:type="spellStart"/>
      <w:r w:rsidRPr="00981D28">
        <w:rPr>
          <w:rFonts w:ascii="Times New Roman" w:hAnsi="Times New Roman" w:cs="Times New Roman"/>
          <w:sz w:val="24"/>
          <w:szCs w:val="24"/>
        </w:rPr>
        <w:t>Funep</w:t>
      </w:r>
      <w:proofErr w:type="spellEnd"/>
      <w:r w:rsidRPr="00981D28">
        <w:rPr>
          <w:rFonts w:ascii="Times New Roman" w:hAnsi="Times New Roman" w:cs="Times New Roman"/>
          <w:sz w:val="24"/>
          <w:szCs w:val="24"/>
        </w:rPr>
        <w:t>, 2006. 583 p.</w:t>
      </w:r>
    </w:p>
    <w:p w14:paraId="5747BE77" w14:textId="77777777" w:rsidR="00981D28" w:rsidRPr="00981D28" w:rsidRDefault="00981D28" w:rsidP="00981D28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14:paraId="6F0EC31B" w14:textId="77777777" w:rsidR="00B41945" w:rsidRDefault="00B41945" w:rsidP="004E5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EC31C" w14:textId="77777777" w:rsidR="00DE455D" w:rsidRDefault="00DE45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br w:type="page"/>
      </w:r>
    </w:p>
    <w:p w14:paraId="6F0EC31D" w14:textId="77777777" w:rsidR="00462976" w:rsidRPr="00B41945" w:rsidRDefault="00462976" w:rsidP="00D61CF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1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Genética e Melhoramento de Aves e Suínos. Responsável Prof.  Monica Ledur  </w:t>
      </w:r>
    </w:p>
    <w:p w14:paraId="6F0EC31E" w14:textId="77777777" w:rsidR="00462976" w:rsidRPr="00B41945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0EC31F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hAnsi="Times New Roman" w:cs="Times New Roman"/>
          <w:b/>
          <w:bCs/>
          <w:sz w:val="24"/>
          <w:szCs w:val="24"/>
        </w:rPr>
        <w:t>Assuntos:</w:t>
      </w:r>
    </w:p>
    <w:p w14:paraId="6F0EC320" w14:textId="77777777" w:rsidR="00CE76E6" w:rsidRPr="00CE76E6" w:rsidRDefault="00CE76E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C321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Genética e melhoramento aplicado a produção animal</w:t>
      </w:r>
      <w:r>
        <w:rPr>
          <w:rFonts w:ascii="Times New Roman" w:hAnsi="Times New Roman" w:cs="Times New Roman"/>
          <w:bCs/>
          <w:sz w:val="24"/>
          <w:szCs w:val="24"/>
        </w:rPr>
        <w:br/>
        <w:t>- Métodos de avaliação genética e seleção animal</w:t>
      </w:r>
    </w:p>
    <w:p w14:paraId="6F0EC322" w14:textId="2532C91D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Avanços biotecnológicos aplicados ao melhoramento genético animal</w:t>
      </w:r>
    </w:p>
    <w:p w14:paraId="6F0EC323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Utilização da genética molecular em melhoramento animal</w:t>
      </w:r>
    </w:p>
    <w:p w14:paraId="6F0EC324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EC325" w14:textId="285A26E4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EC326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F0EC327" w14:textId="77777777" w:rsidR="00CE76E6" w:rsidRDefault="00CE76E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0EC328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BOURDON, R.M. 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Animal Breeding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2nd ed., Prentice Hall, Upper Saddle River, NJ, 2000. 538p.</w:t>
      </w:r>
    </w:p>
    <w:p w14:paraId="6F0EC329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FALCONER, D.S.; MACKAY, T.F.C. 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 to quantitative genetics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3 ed. Edinburgh,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Longman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1996. 463p.</w:t>
      </w:r>
    </w:p>
    <w:p w14:paraId="6F0EC32A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GAMA, L.T. </w:t>
      </w:r>
      <w:r>
        <w:rPr>
          <w:rFonts w:ascii="Times New Roman" w:hAnsi="Times New Roman" w:cs="Times New Roman"/>
          <w:b/>
          <w:bCs/>
          <w:sz w:val="24"/>
          <w:szCs w:val="24"/>
        </w:rPr>
        <w:t>Melhoramento genético animal</w:t>
      </w:r>
      <w:r>
        <w:rPr>
          <w:rFonts w:ascii="Times New Roman" w:hAnsi="Times New Roman" w:cs="Times New Roman"/>
          <w:bCs/>
          <w:sz w:val="24"/>
          <w:szCs w:val="24"/>
        </w:rPr>
        <w:t>, Escolar Editora, 2002. 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306 p.</w:t>
      </w:r>
    </w:p>
    <w:p w14:paraId="6F0EC32B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KINGHORN, B.; VAN DER WERF, J.; RYAN, M. [Trad. </w:t>
      </w:r>
      <w:r>
        <w:rPr>
          <w:rFonts w:ascii="Times New Roman" w:hAnsi="Times New Roman" w:cs="Times New Roman"/>
          <w:bCs/>
          <w:sz w:val="24"/>
          <w:szCs w:val="24"/>
        </w:rPr>
        <w:t>CARDOSO, V.; CARVALHEIRO, R.] </w:t>
      </w:r>
      <w:r>
        <w:rPr>
          <w:rFonts w:ascii="Times New Roman" w:hAnsi="Times New Roman" w:cs="Times New Roman"/>
          <w:b/>
          <w:bCs/>
          <w:sz w:val="24"/>
          <w:szCs w:val="24"/>
        </w:rPr>
        <w:t>Melhoramento animal: uso de novas tecnologias</w:t>
      </w:r>
      <w:r>
        <w:rPr>
          <w:rFonts w:ascii="Times New Roman" w:hAnsi="Times New Roman" w:cs="Times New Roman"/>
          <w:bCs/>
          <w:sz w:val="24"/>
          <w:szCs w:val="24"/>
        </w:rPr>
        <w:t>, FEALQ, Piracicaba, 2006. 367 p.</w:t>
      </w:r>
    </w:p>
    <w:p w14:paraId="6F0EC32C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PEREIRA, J.C.C. </w:t>
      </w:r>
      <w:r>
        <w:rPr>
          <w:rFonts w:ascii="Times New Roman" w:hAnsi="Times New Roman" w:cs="Times New Roman"/>
          <w:b/>
          <w:bCs/>
          <w:sz w:val="24"/>
          <w:szCs w:val="24"/>
        </w:rPr>
        <w:t>Melhoramento genético aplicado à produção animal</w:t>
      </w:r>
      <w:r>
        <w:rPr>
          <w:rFonts w:ascii="Times New Roman" w:hAnsi="Times New Roman" w:cs="Times New Roman"/>
          <w:bCs/>
          <w:sz w:val="24"/>
          <w:szCs w:val="24"/>
        </w:rPr>
        <w:t>, 6ª Ed., FEPMVZ. Editora, Belo Horizonte, 2012. 618p.</w:t>
      </w:r>
    </w:p>
    <w:p w14:paraId="6F0EC32D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TORRES, A.P. </w:t>
      </w:r>
      <w:r>
        <w:rPr>
          <w:rFonts w:ascii="Times New Roman" w:hAnsi="Times New Roman" w:cs="Times New Roman"/>
          <w:b/>
          <w:bCs/>
          <w:sz w:val="24"/>
          <w:szCs w:val="24"/>
        </w:rPr>
        <w:t>Melhoramento dos rebanhos</w:t>
      </w:r>
      <w:r>
        <w:rPr>
          <w:rFonts w:ascii="Times New Roman" w:hAnsi="Times New Roman" w:cs="Times New Roman"/>
          <w:bCs/>
          <w:sz w:val="24"/>
          <w:szCs w:val="24"/>
        </w:rPr>
        <w:t>. São Paulo: Nobel, 2005.</w:t>
      </w:r>
    </w:p>
    <w:p w14:paraId="6F0EC32E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VAN VLECK, L. D; POLLAK, E.J.; OLTENACU, E.A. BRANFORD. 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Genetics for the animal science. 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New York: W.H. Freeman, 1987. 391p</w:t>
      </w:r>
    </w:p>
    <w:p w14:paraId="6F0EC32F" w14:textId="77777777" w:rsidR="00462976" w:rsidRPr="005C04BD" w:rsidRDefault="00E83E38" w:rsidP="00462976">
      <w:pPr>
        <w:spacing w:after="0" w:line="240" w:lineRule="auto"/>
        <w:rPr>
          <w:lang w:val="en-US"/>
        </w:rPr>
      </w:pPr>
      <w:hyperlink r:id="rId6" w:tgtFrame="_blank" w:history="1">
        <w:r w:rsidR="00462976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www.cnpsa.embrapa.br/genomafrango/genomafrango.html</w:t>
        </w:r>
      </w:hyperlink>
    </w:p>
    <w:p w14:paraId="6F0EC330" w14:textId="77777777" w:rsidR="00462976" w:rsidRPr="005C04BD" w:rsidRDefault="00462976" w:rsidP="00462976">
      <w:pPr>
        <w:spacing w:after="0" w:line="240" w:lineRule="auto"/>
        <w:rPr>
          <w:lang w:val="en-US"/>
        </w:rPr>
      </w:pPr>
    </w:p>
    <w:p w14:paraId="6F0EC331" w14:textId="77777777" w:rsidR="00B41945" w:rsidRPr="005C04BD" w:rsidRDefault="00B41945" w:rsidP="00462976">
      <w:pPr>
        <w:spacing w:after="0" w:line="240" w:lineRule="auto"/>
        <w:rPr>
          <w:lang w:val="en-US"/>
        </w:rPr>
      </w:pPr>
    </w:p>
    <w:p w14:paraId="6F0EC332" w14:textId="77777777" w:rsidR="00DE455D" w:rsidRPr="0040216D" w:rsidRDefault="00DE455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021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14:paraId="6F0EC333" w14:textId="051E1318" w:rsidR="00462976" w:rsidRPr="00D61CF2" w:rsidRDefault="00462976" w:rsidP="00D61CF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Conteúdo para prova de Fisiologia da reprodução e biotécnicas da reprodução aplicadas à produção animal. </w:t>
      </w:r>
      <w:r w:rsidR="00D6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D61C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Responsável Rogério Ferreira</w:t>
      </w:r>
    </w:p>
    <w:p w14:paraId="6F0EC334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C335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6E6">
        <w:rPr>
          <w:rFonts w:ascii="Times New Roman" w:hAnsi="Times New Roman" w:cs="Times New Roman"/>
          <w:b/>
          <w:bCs/>
          <w:sz w:val="24"/>
          <w:szCs w:val="24"/>
        </w:rPr>
        <w:t>Assuntos:</w:t>
      </w:r>
    </w:p>
    <w:p w14:paraId="6F0EC336" w14:textId="77777777" w:rsidR="00CE76E6" w:rsidRPr="00CE76E6" w:rsidRDefault="00CE76E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EC337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Fisiologia e endocrinologia do ciclo estral;</w:t>
      </w:r>
    </w:p>
    <w:p w14:paraId="6F0EC338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Fisiologia da gestação e parto;</w:t>
      </w:r>
    </w:p>
    <w:p w14:paraId="6F0EC339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Manipulação do ciclo estral;</w:t>
      </w:r>
    </w:p>
    <w:p w14:paraId="6F0EC33A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Manejo reprodutivo nas diferentes espécies;</w:t>
      </w:r>
    </w:p>
    <w:p w14:paraId="6F0EC33B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Biotécnicas da reprodução animal: transferência e preservação de embriões; produção de embriões in vitro e OPU; MOIFOPA; sexagem de embriões e sêmen; clonagem; produção de animais transgênicos; manipulação genética.</w:t>
      </w:r>
    </w:p>
    <w:p w14:paraId="6F0EC33C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0EC33D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E76E6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Bibliografia</w:t>
      </w:r>
      <w:proofErr w:type="spellEnd"/>
      <w:r w:rsidRPr="00CE76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F0EC33E" w14:textId="77777777" w:rsidR="00CE76E6" w:rsidRPr="00CE76E6" w:rsidRDefault="00CE76E6" w:rsidP="00462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0EC33F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ALBERTS, B.; JOHNSON, A.; LEWIS, J.; RAFF, M.; ROBERTS, K.; WALTER, P.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Molecular Biology of the Cell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London: Garland Science. 2002. 1616p.</w:t>
      </w:r>
    </w:p>
    <w:p w14:paraId="6F0EC340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GONÇALVES, P.B.D; FIGUEIREDO, J.R.; FREITAS, V.J.F. </w:t>
      </w:r>
      <w:r>
        <w:rPr>
          <w:rFonts w:ascii="Times New Roman" w:hAnsi="Times New Roman" w:cs="Times New Roman"/>
          <w:b/>
          <w:sz w:val="24"/>
          <w:szCs w:val="24"/>
        </w:rPr>
        <w:t>Biotécnicas Aplicadas à Reprodução Animal</w:t>
      </w:r>
      <w:r>
        <w:rPr>
          <w:rFonts w:ascii="Times New Roman" w:hAnsi="Times New Roman" w:cs="Times New Roman"/>
          <w:sz w:val="24"/>
          <w:szCs w:val="24"/>
        </w:rPr>
        <w:t xml:space="preserve"> 2ª Ed., São Paulo: Roca. 2008. </w:t>
      </w:r>
      <w:r>
        <w:rPr>
          <w:rFonts w:ascii="Times New Roman" w:hAnsi="Times New Roman" w:cs="Times New Roman"/>
          <w:sz w:val="24"/>
          <w:szCs w:val="24"/>
          <w:lang w:val="en-US"/>
        </w:rPr>
        <w:t>395p.</w:t>
      </w:r>
    </w:p>
    <w:p w14:paraId="6F0EC341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KNOBIL, E., NEILL, J.D.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physiology of reproduction.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3ª Ed., New York: Raven Press, 2006. </w:t>
      </w:r>
      <w:r>
        <w:rPr>
          <w:rFonts w:ascii="Times New Roman" w:hAnsi="Times New Roman" w:cs="Times New Roman"/>
          <w:sz w:val="24"/>
          <w:szCs w:val="24"/>
        </w:rPr>
        <w:t>3230p.</w:t>
      </w:r>
    </w:p>
    <w:p w14:paraId="6F0EC342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PFEIFER L.F., FERREIRA R. Ginecologia e ultrassonografia reprodutiva em bovinos.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Brasília: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Embrapa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2015. 167 p.</w:t>
      </w:r>
    </w:p>
    <w:p w14:paraId="6F0EC343" w14:textId="77777777" w:rsidR="00462976" w:rsidRDefault="00462976" w:rsidP="00462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SENGER, P.L.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Pathways to pregnancy and parturition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3ª Ed., Redmond: Current Conceptions Inc. 2012. </w:t>
      </w:r>
      <w:r>
        <w:rPr>
          <w:rFonts w:ascii="Times New Roman" w:hAnsi="Times New Roman" w:cs="Times New Roman"/>
          <w:sz w:val="24"/>
          <w:szCs w:val="24"/>
        </w:rPr>
        <w:t>381p.11.</w:t>
      </w:r>
    </w:p>
    <w:sectPr w:rsidR="00462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A9F"/>
    <w:multiLevelType w:val="hybridMultilevel"/>
    <w:tmpl w:val="1054A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52925"/>
    <w:multiLevelType w:val="hybridMultilevel"/>
    <w:tmpl w:val="C5F85514"/>
    <w:lvl w:ilvl="0" w:tplc="ADE0DB7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A646E14"/>
    <w:multiLevelType w:val="hybridMultilevel"/>
    <w:tmpl w:val="A37436F0"/>
    <w:lvl w:ilvl="0" w:tplc="3D7407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BB2354"/>
    <w:multiLevelType w:val="hybridMultilevel"/>
    <w:tmpl w:val="3D0EA5C6"/>
    <w:lvl w:ilvl="0" w:tplc="ADE0DB7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300728"/>
    <w:multiLevelType w:val="hybridMultilevel"/>
    <w:tmpl w:val="3D0EA5C6"/>
    <w:lvl w:ilvl="0" w:tplc="ADE0DB7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7E93D91"/>
    <w:multiLevelType w:val="hybridMultilevel"/>
    <w:tmpl w:val="6FC09E28"/>
    <w:lvl w:ilvl="0" w:tplc="3D7407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3A6BD6"/>
    <w:multiLevelType w:val="hybridMultilevel"/>
    <w:tmpl w:val="4E7C5F5E"/>
    <w:lvl w:ilvl="0" w:tplc="3D7407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1D5A88"/>
    <w:multiLevelType w:val="hybridMultilevel"/>
    <w:tmpl w:val="3D0EA5C6"/>
    <w:lvl w:ilvl="0" w:tplc="ADE0DB7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B5B146E"/>
    <w:multiLevelType w:val="hybridMultilevel"/>
    <w:tmpl w:val="89E6E546"/>
    <w:lvl w:ilvl="0" w:tplc="3D74071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2C2E9C"/>
    <w:multiLevelType w:val="hybridMultilevel"/>
    <w:tmpl w:val="3D0EA5C6"/>
    <w:lvl w:ilvl="0" w:tplc="ADE0DB7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40"/>
    <w:rsid w:val="0002752D"/>
    <w:rsid w:val="000E3FE9"/>
    <w:rsid w:val="000F097F"/>
    <w:rsid w:val="001A46BE"/>
    <w:rsid w:val="00297E94"/>
    <w:rsid w:val="002E2CBC"/>
    <w:rsid w:val="002F22C8"/>
    <w:rsid w:val="00310993"/>
    <w:rsid w:val="003154CB"/>
    <w:rsid w:val="003B2F0D"/>
    <w:rsid w:val="0040216D"/>
    <w:rsid w:val="00462976"/>
    <w:rsid w:val="004A0378"/>
    <w:rsid w:val="004E5240"/>
    <w:rsid w:val="005C04BD"/>
    <w:rsid w:val="006B2201"/>
    <w:rsid w:val="006D0347"/>
    <w:rsid w:val="007249FF"/>
    <w:rsid w:val="00782139"/>
    <w:rsid w:val="008A0889"/>
    <w:rsid w:val="008C2A98"/>
    <w:rsid w:val="00921712"/>
    <w:rsid w:val="00981D28"/>
    <w:rsid w:val="00A96C43"/>
    <w:rsid w:val="00AB1D14"/>
    <w:rsid w:val="00AF50DA"/>
    <w:rsid w:val="00B41945"/>
    <w:rsid w:val="00C62FBE"/>
    <w:rsid w:val="00C76BE3"/>
    <w:rsid w:val="00CE76E6"/>
    <w:rsid w:val="00D61CF2"/>
    <w:rsid w:val="00DE455D"/>
    <w:rsid w:val="00E83E38"/>
    <w:rsid w:val="00EE4AFE"/>
    <w:rsid w:val="00F14B7D"/>
    <w:rsid w:val="00F40183"/>
    <w:rsid w:val="00F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C261"/>
  <w15:chartTrackingRefBased/>
  <w15:docId w15:val="{7ABEB2B1-9F5A-44E7-B883-7634B56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524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E5240"/>
    <w:rPr>
      <w:color w:val="0000FF"/>
      <w:u w:val="single"/>
    </w:rPr>
  </w:style>
  <w:style w:type="paragraph" w:customStyle="1" w:styleId="yiv8673397126paragraph">
    <w:name w:val="yiv8673397126paragraph"/>
    <w:basedOn w:val="Normal"/>
    <w:rsid w:val="004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5240"/>
  </w:style>
  <w:style w:type="character" w:customStyle="1" w:styleId="yiv8673397126textrun">
    <w:name w:val="yiv8673397126textrun"/>
    <w:basedOn w:val="Fontepargpadro"/>
    <w:rsid w:val="004E5240"/>
  </w:style>
  <w:style w:type="character" w:customStyle="1" w:styleId="yiv8673397126eop">
    <w:name w:val="yiv8673397126eop"/>
    <w:basedOn w:val="Fontepargpadro"/>
    <w:rsid w:val="004E5240"/>
  </w:style>
  <w:style w:type="character" w:customStyle="1" w:styleId="yiv8673397126normaltextrun">
    <w:name w:val="yiv8673397126normaltextrun"/>
    <w:basedOn w:val="Fontepargpadro"/>
    <w:rsid w:val="004E5240"/>
  </w:style>
  <w:style w:type="character" w:customStyle="1" w:styleId="yiv8673397126spellingerror">
    <w:name w:val="yiv8673397126spellingerror"/>
    <w:basedOn w:val="Fontepargpadro"/>
    <w:rsid w:val="004E5240"/>
  </w:style>
  <w:style w:type="paragraph" w:customStyle="1" w:styleId="yiv1692527170msonormal">
    <w:name w:val="yiv1692527170msonormal"/>
    <w:basedOn w:val="Normal"/>
    <w:rsid w:val="002F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C6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psa.embrapa.br/genomafrango/genomafrango.html" TargetMode="External"/><Relationship Id="rId5" Type="http://schemas.openxmlformats.org/officeDocument/2006/relationships/hyperlink" Target="https://www.nap.edu/read/9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2237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Links>
    <vt:vector size="12" baseType="variant"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http://www.cnpsa.embrapa.br/genomafrango/genomafrango.html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https://www.nap.edu/read/9825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PERON</dc:creator>
  <cp:keywords/>
  <dc:description/>
  <cp:lastModifiedBy>DIOVANI PAIANO</cp:lastModifiedBy>
  <cp:revision>28</cp:revision>
  <dcterms:created xsi:type="dcterms:W3CDTF">2019-04-18T01:48:00Z</dcterms:created>
  <dcterms:modified xsi:type="dcterms:W3CDTF">2019-04-24T13:43:00Z</dcterms:modified>
</cp:coreProperties>
</file>