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1" w:rsidRPr="00C83DCD" w:rsidRDefault="003924B3" w:rsidP="000B315E">
      <w:pPr>
        <w:keepNext/>
        <w:widowControl w:val="0"/>
        <w:suppressAutoHyphens/>
        <w:spacing w:after="0"/>
        <w:jc w:val="center"/>
        <w:rPr>
          <w:rFonts w:eastAsia="Lucida Sans Unicode"/>
          <w:bCs/>
          <w:szCs w:val="28"/>
          <w:lang w:val="pt-BR"/>
        </w:rPr>
      </w:pPr>
      <w:r w:rsidRPr="00C83DCD">
        <w:rPr>
          <w:rFonts w:eastAsia="Lucida Sans Unicode"/>
          <w:bCs/>
          <w:szCs w:val="28"/>
          <w:lang w:val="pt-BR"/>
        </w:rPr>
        <w:t>PROCESSO SELETIVO – 05/2022</w:t>
      </w:r>
    </w:p>
    <w:p w:rsidR="00C272B2" w:rsidRPr="00C83DCD" w:rsidRDefault="00030041" w:rsidP="000B315E">
      <w:pPr>
        <w:keepNext/>
        <w:widowControl w:val="0"/>
        <w:suppressAutoHyphens/>
        <w:spacing w:after="0"/>
        <w:jc w:val="center"/>
        <w:rPr>
          <w:rFonts w:ascii="Arial-BoldMT" w:hAnsi="Arial-BoldMT" w:cs="Arial-BoldMT"/>
          <w:bCs/>
          <w:lang w:val="pt-BR"/>
        </w:rPr>
      </w:pPr>
      <w:r w:rsidRPr="00C83DCD">
        <w:rPr>
          <w:rFonts w:eastAsia="Lucida Sans Unicode"/>
          <w:bCs/>
          <w:szCs w:val="28"/>
          <w:lang w:val="pt-BR"/>
        </w:rPr>
        <w:t xml:space="preserve">Área de Conhecimento: </w:t>
      </w:r>
      <w:r w:rsidR="003924B3" w:rsidRPr="00C83DCD">
        <w:rPr>
          <w:rFonts w:ascii="Arial-BoldMT" w:hAnsi="Arial-BoldMT" w:cs="Arial-BoldMT"/>
          <w:bCs/>
          <w:lang w:val="pt-BR"/>
        </w:rPr>
        <w:t>Antropologia e Sociologia</w:t>
      </w:r>
    </w:p>
    <w:p w:rsidR="003924B3" w:rsidRDefault="003924B3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4E0ABD" w:rsidRDefault="00B17042" w:rsidP="00B170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3924B3">
        <w:rPr>
          <w:rFonts w:eastAsia="Lucida Sans Unicode"/>
          <w:b/>
          <w:bCs/>
          <w:szCs w:val="28"/>
          <w:lang w:val="pt-BR"/>
        </w:rPr>
        <w:t>PROVA ESCRITA – PADRÃO DE RESPOSTA</w:t>
      </w:r>
    </w:p>
    <w:p w:rsidR="003924B3" w:rsidRDefault="000E45E0" w:rsidP="003924B3">
      <w:pPr>
        <w:pStyle w:val="xmsonormal"/>
        <w:spacing w:before="0" w:beforeAutospacing="0" w:after="0" w:afterAutospacing="0" w:line="360" w:lineRule="auto"/>
        <w:jc w:val="both"/>
        <w:rPr>
          <w:rStyle w:val="xcontentpasted0"/>
          <w:rFonts w:ascii="Calibri" w:hAnsi="Calibri"/>
          <w:color w:val="000000"/>
          <w:bdr w:val="none" w:sz="0" w:space="0" w:color="auto" w:frame="1"/>
        </w:rPr>
      </w:pPr>
      <w:r>
        <w:rPr>
          <w:rFonts w:eastAsia="Lucida Sans Unicode"/>
          <w:b/>
          <w:bCs/>
          <w:szCs w:val="28"/>
        </w:rPr>
        <w:t>QUESTÃO 1:</w:t>
      </w:r>
      <w:r w:rsidR="003924B3">
        <w:rPr>
          <w:rFonts w:eastAsia="Lucida Sans Unicode"/>
          <w:b/>
          <w:bCs/>
          <w:szCs w:val="28"/>
        </w:rPr>
        <w:t xml:space="preserve"> </w:t>
      </w:r>
      <w:r w:rsidR="003924B3" w:rsidRPr="008729E6">
        <w:rPr>
          <w:rFonts w:ascii="Calibri" w:hAnsi="Calibri"/>
          <w:color w:val="000000"/>
        </w:rPr>
        <w:t>Disserte sobre o adoecimento e as respostas culturais</w:t>
      </w:r>
      <w:r w:rsidR="003924B3">
        <w:rPr>
          <w:rFonts w:ascii="Calibri" w:hAnsi="Calibri"/>
          <w:color w:val="000000"/>
        </w:rPr>
        <w:t xml:space="preserve"> a este fenômeno</w:t>
      </w:r>
      <w:r w:rsidR="003924B3" w:rsidRPr="008729E6">
        <w:rPr>
          <w:rFonts w:ascii="Calibri" w:hAnsi="Calibri"/>
          <w:color w:val="000000"/>
        </w:rPr>
        <w:t>. </w:t>
      </w:r>
      <w:r w:rsidR="003924B3" w:rsidRPr="008729E6">
        <w:rPr>
          <w:rStyle w:val="xcontentpasted0"/>
          <w:rFonts w:ascii="Calibri" w:hAnsi="Calibri"/>
          <w:color w:val="000000"/>
          <w:bdr w:val="none" w:sz="0" w:space="0" w:color="auto" w:frame="1"/>
        </w:rPr>
        <w:t> </w:t>
      </w:r>
      <w:bookmarkStart w:id="0" w:name="_GoBack"/>
      <w:bookmarkEnd w:id="0"/>
    </w:p>
    <w:p w:rsidR="000E45E0" w:rsidRPr="003924B3" w:rsidRDefault="003924B3" w:rsidP="003924B3">
      <w:pPr>
        <w:pStyle w:val="xmsonormal"/>
        <w:spacing w:before="0" w:beforeAutospacing="0" w:after="0" w:afterAutospacing="0" w:line="360" w:lineRule="auto"/>
        <w:ind w:left="720" w:firstLine="720"/>
        <w:jc w:val="both"/>
        <w:rPr>
          <w:rFonts w:eastAsia="Lucida Sans Unicode"/>
          <w:b/>
          <w:bCs/>
          <w:szCs w:val="28"/>
        </w:rPr>
      </w:pPr>
      <w:r w:rsidRPr="008729E6">
        <w:rPr>
          <w:rFonts w:ascii="Calibri" w:hAnsi="Calibri"/>
          <w:color w:val="000000"/>
        </w:rPr>
        <w:t>(</w:t>
      </w:r>
      <w:r w:rsidR="00F133F8">
        <w:rPr>
          <w:rFonts w:ascii="Calibri" w:hAnsi="Calibri"/>
          <w:color w:val="000000"/>
        </w:rPr>
        <w:t xml:space="preserve">Peso: </w:t>
      </w:r>
      <w:r w:rsidRPr="008729E6">
        <w:rPr>
          <w:rFonts w:ascii="Calibri" w:hAnsi="Calibri"/>
          <w:color w:val="000000"/>
        </w:rPr>
        <w:t>3,0 pontos) 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E45E0" w:rsidRPr="00244C1B" w:rsidTr="00F133F8">
        <w:tc>
          <w:tcPr>
            <w:tcW w:w="9781" w:type="dxa"/>
          </w:tcPr>
          <w:p w:rsidR="00C83DCD" w:rsidRPr="00C83DCD" w:rsidRDefault="00C83DCD" w:rsidP="00C83DCD">
            <w:pPr>
              <w:spacing w:line="360" w:lineRule="auto"/>
              <w:jc w:val="both"/>
            </w:pPr>
            <w:r w:rsidRPr="00C83DCD">
              <w:t>NAKAMURA, Eunice, MARTIN, Denise, SANTOS, Francisco Quirino dos (</w:t>
            </w:r>
            <w:proofErr w:type="spellStart"/>
            <w:r w:rsidRPr="00C83DCD">
              <w:t>orgs</w:t>
            </w:r>
            <w:proofErr w:type="spellEnd"/>
            <w:r w:rsidRPr="00C83DCD">
              <w:t xml:space="preserve">.). </w:t>
            </w:r>
            <w:r w:rsidRPr="00C83DCD">
              <w:rPr>
                <w:b/>
              </w:rPr>
              <w:t>Antropologia para a enfermagem</w:t>
            </w:r>
            <w:r w:rsidRPr="00C83DCD">
              <w:t xml:space="preserve">. Barueri: Manole: 2009. p. 03-14. </w:t>
            </w:r>
          </w:p>
          <w:p w:rsidR="00C83DCD" w:rsidRPr="00C83DCD" w:rsidRDefault="00C83DCD" w:rsidP="00C83DCD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00"/>
              </w:rPr>
            </w:pPr>
          </w:p>
          <w:p w:rsidR="000E45E0" w:rsidRPr="00C83DCD" w:rsidRDefault="00C83DCD" w:rsidP="00C83DCD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</w:rPr>
            </w:pPr>
            <w:r w:rsidRPr="00C83DCD">
              <w:rPr>
                <w:color w:val="000000"/>
              </w:rPr>
              <w:t xml:space="preserve">A experiência da doença extrapola o indivíduo e remete a várias dimensões, do diagnóstico a cura, todas relacionadas à cultura. O modo como algumas sociedades lidam com o sofrimento decorrente do adoecimento, a compreensão da doença e as várias maneiras de tratamento e cura revelam como a cultura se inserem nestas sociedades. </w:t>
            </w:r>
            <w:proofErr w:type="spellStart"/>
            <w:r w:rsidRPr="00C83DCD">
              <w:rPr>
                <w:color w:val="000000"/>
              </w:rPr>
              <w:t>NaKamura</w:t>
            </w:r>
            <w:proofErr w:type="spellEnd"/>
            <w:r w:rsidRPr="00C83DCD">
              <w:rPr>
                <w:color w:val="000000"/>
              </w:rPr>
              <w:t> </w:t>
            </w:r>
            <w:r w:rsidRPr="00C83DCD">
              <w:rPr>
                <w:i/>
                <w:iCs/>
                <w:color w:val="000000"/>
              </w:rPr>
              <w:t>et al</w:t>
            </w:r>
            <w:r w:rsidRPr="00C83DCD">
              <w:rPr>
                <w:color w:val="000000"/>
              </w:rPr>
              <w:t>.</w:t>
            </w:r>
            <w:r w:rsidR="00F133F8">
              <w:rPr>
                <w:color w:val="000000"/>
              </w:rPr>
              <w:t>,</w:t>
            </w:r>
            <w:r w:rsidRPr="00C83DCD">
              <w:rPr>
                <w:color w:val="000000"/>
              </w:rPr>
              <w:t xml:space="preserve"> (2009, p. 7) exemplifica que algumas sociedades buscam resolver o sofrimento recorrendo a líderes religiosos, como xamã para identificar, explicar e tratar as doenças. Os resultados da cura, favoráveis ou não, também tem uma explicação que remetem as expectativas da sociedade: a crença do xamã/feiticeiro na eficácia de suas técnicas, a crença do doente que ele cura ou da vítima que ele persegue no poder do próprio feiticeiro e, finalmente, a confiança e as exigências da opinião coletiva. Nestas sociedades a doença, vivida individualmente, remete a coletividade e a uma pessoa especial (Xamã/Feiticeiro). Desta forma, a experiência biológica da doença está relacionada necessariamente a sociedade na qual ela se expressa. Existem sociedades onde a religião é o único sistema de interpretação do mundo na qual se enquadra o sofrimento causado por doença. A sociedade contemporânea possui uma multiplicidade de alternativas para lidar com o adoecimento. Recorrem a biomedicina, incluindo todo o aparato tecnológico disponível. </w:t>
            </w:r>
            <w:r w:rsidRPr="00C83DCD">
              <w:rPr>
                <w:rStyle w:val="xcontentpasted0"/>
                <w:color w:val="000000"/>
                <w:bdr w:val="none" w:sz="0" w:space="0" w:color="auto" w:frame="1"/>
              </w:rPr>
              <w:t> </w:t>
            </w:r>
            <w:r w:rsidRPr="00C83DCD">
              <w:rPr>
                <w:color w:val="000000"/>
              </w:rPr>
              <w:t>Também é usado as práticas alternativas de cura, como homeopatia, fitoterapia e medicina oriental. Assim como é utilizada a religiosidade como possibilidade de interpretar e lidar com o sofrimento de uma maneira particular em nossa sociedade. </w:t>
            </w:r>
          </w:p>
          <w:p w:rsidR="000E45E0" w:rsidRPr="00C83DCD" w:rsidRDefault="000E45E0" w:rsidP="00C83DCD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</w:rPr>
            </w:pPr>
          </w:p>
        </w:tc>
      </w:tr>
    </w:tbl>
    <w:p w:rsidR="00F133F8" w:rsidRPr="003924B3" w:rsidRDefault="00F133F8" w:rsidP="00F133F8">
      <w:pPr>
        <w:widowControl w:val="0"/>
        <w:suppressAutoHyphens/>
        <w:ind w:right="-141"/>
        <w:jc w:val="both"/>
        <w:rPr>
          <w:rFonts w:eastAsia="Lucida Sans Unicode"/>
          <w:szCs w:val="20"/>
          <w:lang w:val="pt-BR"/>
        </w:rPr>
      </w:pPr>
    </w:p>
    <w:p w:rsidR="000E45E0" w:rsidRPr="00C83DCD" w:rsidRDefault="000E45E0" w:rsidP="00C83DCD">
      <w:pPr>
        <w:keepNext/>
        <w:widowControl w:val="0"/>
        <w:suppressAutoHyphens/>
        <w:spacing w:before="240" w:after="120"/>
        <w:jc w:val="both"/>
        <w:rPr>
          <w:rFonts w:eastAsia="Lucida Sans Unicode"/>
          <w:b/>
          <w:bCs/>
          <w:sz w:val="24"/>
          <w:szCs w:val="24"/>
        </w:rPr>
      </w:pPr>
      <w:r w:rsidRPr="00C83DCD">
        <w:rPr>
          <w:rFonts w:eastAsia="Lucida Sans Unicode"/>
          <w:b/>
          <w:bCs/>
          <w:sz w:val="24"/>
          <w:szCs w:val="24"/>
          <w:lang w:val="pt-BR"/>
        </w:rPr>
        <w:t>QUESTÃO 2:</w:t>
      </w:r>
      <w:r w:rsidR="00C83DCD" w:rsidRPr="00C83DCD">
        <w:rPr>
          <w:rFonts w:eastAsia="Lucida Sans Unicode"/>
          <w:b/>
          <w:bCs/>
          <w:sz w:val="24"/>
          <w:szCs w:val="24"/>
          <w:lang w:val="pt-BR"/>
        </w:rPr>
        <w:t xml:space="preserve"> </w:t>
      </w:r>
      <w:r w:rsidR="00C83DCD" w:rsidRPr="00C83DCD">
        <w:rPr>
          <w:sz w:val="24"/>
          <w:szCs w:val="24"/>
          <w:lang w:val="pt-BR"/>
        </w:rPr>
        <w:t xml:space="preserve">De acordo com </w:t>
      </w:r>
      <w:proofErr w:type="spellStart"/>
      <w:r w:rsidR="00C83DCD" w:rsidRPr="00C83DCD">
        <w:rPr>
          <w:sz w:val="24"/>
          <w:szCs w:val="24"/>
          <w:lang w:val="pt-BR"/>
        </w:rPr>
        <w:t>Kanamura</w:t>
      </w:r>
      <w:proofErr w:type="spellEnd"/>
      <w:r w:rsidR="00C83DCD" w:rsidRPr="00C83DCD">
        <w:rPr>
          <w:sz w:val="24"/>
          <w:szCs w:val="24"/>
          <w:lang w:val="pt-BR"/>
        </w:rPr>
        <w:t xml:space="preserve"> (2009, p. 16), “para compreender a totalidade da vida social e cultural de uma sociedade, é preciso observar como os diferentes aspectos da vida social se expressam em situações particulares, nas relações de parentesco, nas regras matrimoniais, nos rituais de cura, nos rituais que delimitam a transição de homens e mulheres entre uma fase da vida e outra etc.” Diante do exposto, descreva sobre o método etnográfico e as contribuições deste </w:t>
      </w:r>
      <w:r w:rsidR="00C83DCD" w:rsidRPr="00C83DCD">
        <w:rPr>
          <w:sz w:val="24"/>
          <w:szCs w:val="24"/>
          <w:lang w:val="pt-BR"/>
        </w:rPr>
        <w:lastRenderedPageBreak/>
        <w:t xml:space="preserve">método para a área da saúde. </w:t>
      </w:r>
      <w:r w:rsidR="00C83DCD" w:rsidRPr="00C83DCD">
        <w:rPr>
          <w:rFonts w:ascii="Calibri" w:hAnsi="Calibri"/>
          <w:color w:val="000000"/>
          <w:sz w:val="24"/>
          <w:szCs w:val="24"/>
          <w:lang w:val="pt-BR"/>
        </w:rPr>
        <w:t>(</w:t>
      </w:r>
      <w:r w:rsidR="00F133F8">
        <w:rPr>
          <w:rFonts w:ascii="Calibri" w:hAnsi="Calibri"/>
          <w:color w:val="000000"/>
          <w:sz w:val="24"/>
          <w:szCs w:val="24"/>
          <w:lang w:val="pt-BR"/>
        </w:rPr>
        <w:t xml:space="preserve">Peso: </w:t>
      </w:r>
      <w:r w:rsidR="00C83DCD" w:rsidRPr="00C83DCD">
        <w:rPr>
          <w:rFonts w:ascii="Calibri" w:hAnsi="Calibri"/>
          <w:color w:val="000000"/>
          <w:sz w:val="24"/>
          <w:szCs w:val="24"/>
          <w:lang w:val="pt-BR"/>
        </w:rPr>
        <w:t>3,5 pontos)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E45E0" w:rsidRPr="00244C1B" w:rsidTr="00F133F8">
        <w:tc>
          <w:tcPr>
            <w:tcW w:w="9781" w:type="dxa"/>
          </w:tcPr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>NAKAMURA, Eunice, MARTIN, Denise, SANTOS, Francisco Quirino dos (</w:t>
            </w:r>
            <w:proofErr w:type="spellStart"/>
            <w:r w:rsidRPr="00C83DCD">
              <w:rPr>
                <w:sz w:val="24"/>
                <w:szCs w:val="24"/>
              </w:rPr>
              <w:t>orgs</w:t>
            </w:r>
            <w:proofErr w:type="spellEnd"/>
            <w:r w:rsidRPr="00C83DCD">
              <w:rPr>
                <w:sz w:val="24"/>
                <w:szCs w:val="24"/>
              </w:rPr>
              <w:t xml:space="preserve">.). </w:t>
            </w:r>
            <w:r w:rsidRPr="00C83DCD">
              <w:rPr>
                <w:b/>
                <w:sz w:val="24"/>
                <w:szCs w:val="24"/>
              </w:rPr>
              <w:t>Antropologia para a enfermagem</w:t>
            </w:r>
            <w:r w:rsidRPr="00C83DCD">
              <w:rPr>
                <w:sz w:val="24"/>
                <w:szCs w:val="24"/>
              </w:rPr>
              <w:t xml:space="preserve">. Manole: Barueri/SP, 2009. p. 15-35. </w:t>
            </w: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>Ao buscar compreender o pensamento e a atividade humana, o pesquisador precisa observar as diferentes dimensões da vida social e cultural das sociedades e dos grupos sociais, pois é por meio delas que se manifesta a totalidade social. Uma vez aprendida pelo pesquisador, essa realidade permite compreender por que cada sociedade ou cultura apresenta valores, comportamentos, modos de vida e visões de mundo tão diferentes.</w:t>
            </w: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>Estudos antropológicos sobre saúde, doença e cuidado revelaram que, em muitas sociedades, eles não são acontecimentos isolados, restritos à dimensão orgânica e física, como geralmente ocorre na visão biomédica, mas tendem a expressar outras dimensões da vida social e cultural. A experiência do adoecimento pode estar associada, em alguns grupos, a questões religiosas ou sobrenaturais, sendo as causas e o tratamento identificados nesta dimensão. Neste caso, a pessoa doente e o agente responsável pela sua cura ocupam posições específicas, que fazem sentido em um sistema de valores, crenças e comportamentos particulares.</w:t>
            </w: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>O método etnográfico, além do trabalho de campo (entrevistar informantes, observar rituais ou o dia-a-dia de certos grupos sociais, apreender a linguagem, os termos mais utilizados, localizar e representar graficamente o grupo estudado, as casas, escrever o diário de campo), pressupõem também a capacidade de o pesquisador realizar uma “descrição densa”, no sentido de que o dados não são apenas apreendidos, mas devem ser interpretados para que seus vários significados possam ser revelados.</w:t>
            </w: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>Os temas de saúde, doença, formas de cuidado e cura têm sido estudados pela antropologia desde o final do século XIX e proporcionaram, através do método etnográfico, vasto conhecimento acerca das diferentes experiências de sociedades e grupos sociais sobre estes temas.</w:t>
            </w:r>
          </w:p>
          <w:p w:rsidR="00C83DCD" w:rsidRPr="00C83DCD" w:rsidRDefault="00C83DCD" w:rsidP="00F133F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 xml:space="preserve">O método etnográfico auxilia e amplia a compreensão de como pensam e o quê de fato fazem as diferentes sociedades ou os grupos sociais a respeito da saúde e das doenças, possibilitando uma visão mais profunda destes fenômenos, muitas vezes não explicados totalmente pela biomedicina. Com esta visão ampliada e profunda de como as sociedades ou grupos entendem sobre saúde e doença, os profissionais de saúde podem adequar suas práticas às diferentes realidades, tornando-as mais compreensíveis e dotadas de algum sentido para os diferentes grupos sociais e desta forma, </w:t>
            </w:r>
            <w:r w:rsidRPr="00C83DCD">
              <w:rPr>
                <w:sz w:val="24"/>
                <w:szCs w:val="24"/>
              </w:rPr>
              <w:lastRenderedPageBreak/>
              <w:t>o cuidado se torna mais eficiente.</w:t>
            </w:r>
          </w:p>
        </w:tc>
      </w:tr>
    </w:tbl>
    <w:p w:rsidR="00C83DCD" w:rsidRDefault="00C83DCD" w:rsidP="00C83DCD">
      <w:pPr>
        <w:widowControl w:val="0"/>
        <w:suppressAutoHyphens/>
        <w:ind w:left="-709" w:right="-850"/>
        <w:jc w:val="both"/>
        <w:rPr>
          <w:rFonts w:eastAsia="Lucida Sans Unicode"/>
          <w:szCs w:val="20"/>
          <w:lang w:val="pt-BR"/>
        </w:rPr>
      </w:pPr>
    </w:p>
    <w:p w:rsidR="00C83DCD" w:rsidRDefault="00C83DCD" w:rsidP="00C83DCD">
      <w:pPr>
        <w:keepNext/>
        <w:widowControl w:val="0"/>
        <w:suppressAutoHyphens/>
        <w:spacing w:after="0"/>
        <w:rPr>
          <w:rFonts w:eastAsia="Lucida Sans Unicode"/>
          <w:b/>
          <w:bCs/>
          <w:sz w:val="24"/>
          <w:szCs w:val="24"/>
          <w:lang w:val="pt-BR"/>
        </w:rPr>
      </w:pPr>
    </w:p>
    <w:p w:rsidR="00C83DCD" w:rsidRPr="00C83DCD" w:rsidRDefault="00C83DCD" w:rsidP="00C83DCD">
      <w:pPr>
        <w:spacing w:after="0" w:line="360" w:lineRule="auto"/>
        <w:jc w:val="both"/>
        <w:rPr>
          <w:sz w:val="24"/>
          <w:szCs w:val="24"/>
          <w:lang w:val="pt-BR"/>
        </w:rPr>
      </w:pPr>
      <w:r>
        <w:rPr>
          <w:rFonts w:eastAsia="Lucida Sans Unicode"/>
          <w:b/>
          <w:bCs/>
          <w:sz w:val="24"/>
          <w:szCs w:val="24"/>
          <w:lang w:val="pt-BR"/>
        </w:rPr>
        <w:t>QUESTÃO 3</w:t>
      </w:r>
      <w:r w:rsidRPr="00C83DCD">
        <w:rPr>
          <w:rFonts w:eastAsia="Lucida Sans Unicode"/>
          <w:b/>
          <w:bCs/>
          <w:sz w:val="24"/>
          <w:szCs w:val="24"/>
          <w:lang w:val="pt-BR"/>
        </w:rPr>
        <w:t xml:space="preserve">: </w:t>
      </w:r>
      <w:r w:rsidRPr="00C83DCD">
        <w:rPr>
          <w:sz w:val="24"/>
          <w:szCs w:val="24"/>
          <w:lang w:val="pt-BR"/>
        </w:rPr>
        <w:t xml:space="preserve">A sociologia surgiu a partir da necessidade de se compreender as transformações sociais ocorridas no final do século XVIII e início do século XIX, na Europa, no período denominado modernidade por alguns autores. </w:t>
      </w:r>
      <w:r w:rsidR="00244C1B">
        <w:rPr>
          <w:sz w:val="24"/>
          <w:szCs w:val="24"/>
          <w:lang w:val="pt-BR"/>
        </w:rPr>
        <w:t>Por meio</w:t>
      </w:r>
      <w:r w:rsidRPr="00C83DCD">
        <w:rPr>
          <w:sz w:val="24"/>
          <w:szCs w:val="24"/>
          <w:lang w:val="pt-BR"/>
        </w:rPr>
        <w:t xml:space="preserve"> de conceitos, técnicas e métodos de investigações específicos, a sociologia preocupa-se em entender, analisar e explicar as relações sociais. Os principais intelectuais fundadores do pensamento sociológico foram Augusto Comte e </w:t>
      </w:r>
      <w:proofErr w:type="spellStart"/>
      <w:r w:rsidRPr="00C83DCD">
        <w:rPr>
          <w:sz w:val="24"/>
          <w:szCs w:val="24"/>
          <w:lang w:val="pt-BR"/>
        </w:rPr>
        <w:t>Émile</w:t>
      </w:r>
      <w:proofErr w:type="spellEnd"/>
      <w:r w:rsidRPr="00C83DCD">
        <w:rPr>
          <w:sz w:val="24"/>
          <w:szCs w:val="24"/>
          <w:lang w:val="pt-BR"/>
        </w:rPr>
        <w:t xml:space="preserve"> Durkheim. Na saúde, a ciência moderna estabeleceu que os estudos seguiriam as especializações, ou seja, divisão do corpo humano em partes e assim, surgem os campos da neurologia, cardiologia, ortopedia, colaborando para o reducionismo e para a autossuficiência, excluindo a realidade social. O contexto pós-segunda Guerra Mundial e a criação da Organização Mundial da Saúde mudou a concepção de entender a saúde e a doença e inseriu as ciências sociais nos conteúdos curriculares dos cursos de saúde (SILVA </w:t>
      </w:r>
      <w:r w:rsidRPr="00C83DCD">
        <w:rPr>
          <w:i/>
          <w:sz w:val="24"/>
          <w:szCs w:val="24"/>
          <w:lang w:val="pt-BR"/>
        </w:rPr>
        <w:t>et al</w:t>
      </w:r>
      <w:r w:rsidRPr="00C83DCD">
        <w:rPr>
          <w:sz w:val="24"/>
          <w:szCs w:val="24"/>
          <w:lang w:val="pt-BR"/>
        </w:rPr>
        <w:t>., 2012, p. 2-6).</w:t>
      </w:r>
    </w:p>
    <w:p w:rsidR="00C83DCD" w:rsidRPr="00C83DCD" w:rsidRDefault="00C83DCD" w:rsidP="00C83DCD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  <w:lang w:val="pt-BR"/>
        </w:rPr>
      </w:pPr>
      <w:r w:rsidRPr="00C83DCD">
        <w:rPr>
          <w:sz w:val="24"/>
          <w:szCs w:val="24"/>
          <w:lang w:val="pt-BR"/>
        </w:rPr>
        <w:t xml:space="preserve">Entendendo a saúde e a doença como um processo, discorra sobre como a sociologia, no Brasil, contribuiu para melhorar a saúde da população. </w:t>
      </w:r>
      <w:r w:rsidRPr="00C83DCD">
        <w:rPr>
          <w:rFonts w:ascii="Calibri" w:hAnsi="Calibri"/>
          <w:color w:val="000000"/>
          <w:sz w:val="24"/>
          <w:szCs w:val="24"/>
          <w:lang w:val="pt-BR"/>
        </w:rPr>
        <w:t>(</w:t>
      </w:r>
      <w:r w:rsidR="00F133F8">
        <w:rPr>
          <w:rFonts w:ascii="Calibri" w:hAnsi="Calibri"/>
          <w:color w:val="000000"/>
          <w:sz w:val="24"/>
          <w:szCs w:val="24"/>
          <w:lang w:val="pt-BR"/>
        </w:rPr>
        <w:t xml:space="preserve">Peso: </w:t>
      </w:r>
      <w:r w:rsidRPr="00C83DCD">
        <w:rPr>
          <w:rFonts w:ascii="Calibri" w:hAnsi="Calibri"/>
          <w:color w:val="000000"/>
          <w:sz w:val="24"/>
          <w:szCs w:val="24"/>
          <w:lang w:val="pt-BR"/>
        </w:rPr>
        <w:t>3,5 pontos)</w:t>
      </w:r>
      <w:r w:rsidR="00F133F8">
        <w:rPr>
          <w:rFonts w:ascii="Calibri" w:hAnsi="Calibri"/>
          <w:color w:val="000000"/>
          <w:sz w:val="24"/>
          <w:szCs w:val="24"/>
          <w:lang w:val="pt-BR"/>
        </w:rPr>
        <w:t>.</w:t>
      </w:r>
    </w:p>
    <w:p w:rsidR="00C83DCD" w:rsidRPr="00C83DCD" w:rsidRDefault="00C83DCD" w:rsidP="00C83DCD">
      <w:pPr>
        <w:spacing w:after="0" w:line="360" w:lineRule="auto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E45E0" w:rsidRPr="00244C1B" w:rsidTr="00F133F8">
        <w:tc>
          <w:tcPr>
            <w:tcW w:w="9781" w:type="dxa"/>
          </w:tcPr>
          <w:p w:rsidR="00C83DCD" w:rsidRPr="00C83DCD" w:rsidRDefault="00C83DCD" w:rsidP="00C83DCD">
            <w:pPr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 xml:space="preserve">Resposta: </w:t>
            </w:r>
          </w:p>
          <w:p w:rsidR="00C83DCD" w:rsidRPr="00C83DCD" w:rsidRDefault="00C83DCD" w:rsidP="00C83DCD">
            <w:pPr>
              <w:jc w:val="both"/>
              <w:rPr>
                <w:sz w:val="24"/>
                <w:szCs w:val="24"/>
              </w:rPr>
            </w:pPr>
            <w:r w:rsidRPr="00C83DCD">
              <w:t>SILVA, Eunice Almeida da (</w:t>
            </w:r>
            <w:proofErr w:type="spellStart"/>
            <w:r w:rsidRPr="00C83DCD">
              <w:t>orgs</w:t>
            </w:r>
            <w:proofErr w:type="spellEnd"/>
            <w:r w:rsidRPr="00C83DCD">
              <w:t xml:space="preserve">.). </w:t>
            </w:r>
            <w:r w:rsidRPr="00C83DCD">
              <w:rPr>
                <w:b/>
              </w:rPr>
              <w:t>Sociologia aplicada a enfermagem</w:t>
            </w:r>
            <w:r w:rsidRPr="00C83DCD">
              <w:t>. Manole: Barueri/SP, 2012. p. 01-12</w:t>
            </w:r>
            <w:r w:rsidRPr="00C83DCD">
              <w:rPr>
                <w:sz w:val="24"/>
                <w:szCs w:val="24"/>
              </w:rPr>
              <w:t xml:space="preserve">. </w:t>
            </w: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>Pode-se apontar os anos 1970, no Brasil, como iniciais dos estudos sobre as implicações dos aspectos sociológicos sobre a saúde, extrapolando, portanto, a dimensão assistencial-curativa. A Antropologia médica, em conjunto com disciplinas das ciências da saúde, como a epidemiologia e a medicina social, proporcionaram a articulação entre saúde e sociedade, tornando-se possível evidenciar o questionamento da definição da doença como fator meramente biológico.</w:t>
            </w: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 xml:space="preserve">A articulação entre saúde e sociedade permite à sociologia explicar, por meio de seus campos teóricos, a possibilidade de descontruir a ideia </w:t>
            </w:r>
            <w:proofErr w:type="spellStart"/>
            <w:r w:rsidRPr="00C83DCD">
              <w:rPr>
                <w:sz w:val="24"/>
                <w:szCs w:val="24"/>
              </w:rPr>
              <w:t>biologizante</w:t>
            </w:r>
            <w:proofErr w:type="spellEnd"/>
            <w:r w:rsidRPr="00C83DCD">
              <w:rPr>
                <w:sz w:val="24"/>
                <w:szCs w:val="24"/>
              </w:rPr>
              <w:t xml:space="preserve"> da doença. As explicações sociológicas dos impactos sobre a sociedade, provocados pelas manifestações endêmicas e epidêmicas, contribuem para a elaboração e a implantação de políticas governamentais e não governamentais de educação, prevenção e promoção à saúde nas comunidades.</w:t>
            </w:r>
          </w:p>
          <w:p w:rsidR="00C83DCD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lastRenderedPageBreak/>
              <w:t xml:space="preserve">A concepção de doença com base no raciocínio sociológico visa a contraposição ao entendimento simplista da doença, a qual seria provocada apenas por um agente etiológico, para uma concepção multicausal, em que a doença pode decorrer da combinação de fatores social, econômico, político, ambiental, dentre outros. </w:t>
            </w:r>
          </w:p>
          <w:p w:rsidR="000E45E0" w:rsidRPr="00C83DCD" w:rsidRDefault="00C83DCD" w:rsidP="00C83D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DCD">
              <w:rPr>
                <w:sz w:val="24"/>
                <w:szCs w:val="24"/>
              </w:rPr>
              <w:t>Os conhecimentos sociológicos contribuem também para o entendimento do processo saúde-doença como uma construção social, ou seja, esse processo reflete a conjuntura social, econômica, política, cultural e ambiental a qual cada indivíduo está inserido, bem como aponta as possiblidades que os indivíduos têm de transformar as realidades. Portanto, saúde não representa a mesma coisa para todas as pessoas, sua representação dependerá da época, do lugar, da classe social, dos valores individuais e coletivos, das concepções científicas, religiosas, filosóficas, dentre outros fatores.</w:t>
            </w:r>
          </w:p>
        </w:tc>
      </w:tr>
    </w:tbl>
    <w:p w:rsidR="00F133F8" w:rsidRDefault="00F133F8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F133F8" w:rsidRDefault="00F133F8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Default="00F133F8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Membros da Banca</w:t>
      </w:r>
    </w:p>
    <w:p w:rsidR="00F133F8" w:rsidRPr="00030041" w:rsidRDefault="00F133F8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proofErr w:type="spellStart"/>
      <w:r w:rsidR="00F133F8">
        <w:rPr>
          <w:rFonts w:eastAsia="Lucida Sans Unicode"/>
          <w:b/>
          <w:bCs/>
          <w:szCs w:val="20"/>
          <w:lang w:val="pt-BR"/>
        </w:rPr>
        <w:t>Kiciosan</w:t>
      </w:r>
      <w:proofErr w:type="spellEnd"/>
      <w:r w:rsidR="00F133F8">
        <w:rPr>
          <w:rFonts w:eastAsia="Lucida Sans Unicode"/>
          <w:b/>
          <w:bCs/>
          <w:szCs w:val="20"/>
          <w:lang w:val="pt-BR"/>
        </w:rPr>
        <w:t xml:space="preserve"> da Silva Bernardi</w:t>
      </w:r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="00F133F8" w:rsidRPr="00F133F8">
        <w:rPr>
          <w:rFonts w:ascii="Verdana" w:hAnsi="Verdana" w:cs="Verdana"/>
          <w:b/>
          <w:sz w:val="20"/>
          <w:szCs w:val="20"/>
          <w:lang w:val="pt-BR"/>
        </w:rPr>
        <w:t>Renata Mendonça Rodrigues</w:t>
      </w:r>
    </w:p>
    <w:p w:rsidR="00F133F8" w:rsidRPr="000B315E" w:rsidRDefault="00F133F8" w:rsidP="00F133F8">
      <w:pPr>
        <w:widowControl w:val="0"/>
        <w:suppressAutoHyphens/>
        <w:spacing w:after="0"/>
        <w:ind w:left="-15"/>
        <w:rPr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 xml:space="preserve">Presidente da </w:t>
      </w:r>
      <w:proofErr w:type="gramStart"/>
      <w:r w:rsidRPr="000B315E">
        <w:rPr>
          <w:rFonts w:eastAsia="Lucida Sans Unicode"/>
          <w:b/>
          <w:bCs/>
          <w:szCs w:val="20"/>
          <w:lang w:val="pt-BR"/>
        </w:rPr>
        <w:t>Banca</w:t>
      </w:r>
      <w:r>
        <w:rPr>
          <w:rFonts w:eastAsia="Lucida Sans Unicode"/>
          <w:b/>
          <w:bCs/>
          <w:szCs w:val="20"/>
          <w:lang w:val="pt-BR"/>
        </w:rPr>
        <w:t xml:space="preserve"> </w:t>
      </w:r>
      <w:r>
        <w:rPr>
          <w:rFonts w:eastAsia="Lucida Sans Unicode"/>
          <w:b/>
          <w:bCs/>
          <w:szCs w:val="20"/>
          <w:lang w:val="pt-BR"/>
        </w:rPr>
        <w:t xml:space="preserve"> -</w:t>
      </w:r>
      <w:proofErr w:type="gramEnd"/>
      <w:r>
        <w:rPr>
          <w:rFonts w:eastAsia="Lucida Sans Unicode"/>
          <w:b/>
          <w:bCs/>
          <w:szCs w:val="20"/>
          <w:lang w:val="pt-BR"/>
        </w:rPr>
        <w:t xml:space="preserve"> Avaliador 1                                                                           Avaliador 2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F133F8">
      <w:pPr>
        <w:widowControl w:val="0"/>
        <w:suppressAutoHyphens/>
        <w:spacing w:after="0"/>
        <w:jc w:val="center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</w:p>
    <w:p w:rsidR="00F133F8" w:rsidRDefault="00F133F8" w:rsidP="00F133F8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proofErr w:type="spellStart"/>
      <w:r w:rsidRPr="00F133F8">
        <w:rPr>
          <w:rFonts w:ascii="Verdana" w:hAnsi="Verdana" w:cs="Verdana"/>
          <w:b/>
          <w:sz w:val="20"/>
          <w:szCs w:val="20"/>
          <w:lang w:val="pt-BR"/>
        </w:rPr>
        <w:t>Élsio</w:t>
      </w:r>
      <w:proofErr w:type="spellEnd"/>
      <w:r w:rsidRPr="00F133F8">
        <w:rPr>
          <w:rFonts w:ascii="Verdana" w:hAnsi="Verdana" w:cs="Verdana"/>
          <w:b/>
          <w:sz w:val="20"/>
          <w:szCs w:val="20"/>
          <w:lang w:val="pt-BR"/>
        </w:rPr>
        <w:t xml:space="preserve"> Cora</w:t>
      </w:r>
    </w:p>
    <w:p w:rsidR="000E45E0" w:rsidRPr="000B315E" w:rsidRDefault="00F133F8" w:rsidP="00F133F8">
      <w:pPr>
        <w:widowControl w:val="0"/>
        <w:suppressAutoHyphens/>
        <w:spacing w:after="0"/>
        <w:ind w:left="-15"/>
        <w:jc w:val="center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Avaliador 3</w:t>
      </w:r>
    </w:p>
    <w:sectPr w:rsidR="000E45E0" w:rsidRPr="000B315E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14" w:rsidRDefault="00D80714" w:rsidP="00A82B24">
      <w:pPr>
        <w:spacing w:after="0" w:line="240" w:lineRule="auto"/>
      </w:pPr>
      <w:r>
        <w:separator/>
      </w:r>
    </w:p>
  </w:endnote>
  <w:endnote w:type="continuationSeparator" w:id="0">
    <w:p w:rsidR="00D80714" w:rsidRDefault="00D8071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14" w:rsidRDefault="00D80714" w:rsidP="00A82B24">
      <w:pPr>
        <w:spacing w:after="0" w:line="240" w:lineRule="auto"/>
      </w:pPr>
      <w:r>
        <w:separator/>
      </w:r>
    </w:p>
  </w:footnote>
  <w:footnote w:type="continuationSeparator" w:id="0">
    <w:p w:rsidR="00D80714" w:rsidRDefault="00D8071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199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44C1B"/>
    <w:rsid w:val="00266D99"/>
    <w:rsid w:val="00267818"/>
    <w:rsid w:val="002764CC"/>
    <w:rsid w:val="002F6253"/>
    <w:rsid w:val="0034051A"/>
    <w:rsid w:val="00342BBD"/>
    <w:rsid w:val="003545F3"/>
    <w:rsid w:val="003829E8"/>
    <w:rsid w:val="003924B3"/>
    <w:rsid w:val="00396B18"/>
    <w:rsid w:val="003A5534"/>
    <w:rsid w:val="003B6938"/>
    <w:rsid w:val="003C1F5D"/>
    <w:rsid w:val="003D5B4A"/>
    <w:rsid w:val="003E4ADD"/>
    <w:rsid w:val="00417160"/>
    <w:rsid w:val="00420C12"/>
    <w:rsid w:val="00490A5E"/>
    <w:rsid w:val="00490CE4"/>
    <w:rsid w:val="004A6CDA"/>
    <w:rsid w:val="004E0ABD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D2A42"/>
    <w:rsid w:val="00A67117"/>
    <w:rsid w:val="00A76786"/>
    <w:rsid w:val="00A82B24"/>
    <w:rsid w:val="00AA3DA4"/>
    <w:rsid w:val="00AF046C"/>
    <w:rsid w:val="00B001CF"/>
    <w:rsid w:val="00B17042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83DCD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8071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133F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3D9A8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9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0">
    <w:name w:val="x_contentpasted0"/>
    <w:basedOn w:val="Fontepargpadro"/>
    <w:rsid w:val="0039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F02F-19BA-46FD-A255-5BCF8A88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7226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Rosana</cp:lastModifiedBy>
  <cp:revision>2</cp:revision>
  <cp:lastPrinted>2017-11-20T17:10:00Z</cp:lastPrinted>
  <dcterms:created xsi:type="dcterms:W3CDTF">2022-12-11T23:51:00Z</dcterms:created>
  <dcterms:modified xsi:type="dcterms:W3CDTF">2022-12-11T23:51:00Z</dcterms:modified>
</cp:coreProperties>
</file>