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44E3" w14:textId="77777777" w:rsidR="0080773B" w:rsidRDefault="0080773B" w:rsidP="0080773B">
      <w:pPr>
        <w:jc w:val="center"/>
        <w:rPr>
          <w:rFonts w:ascii="Arial" w:eastAsia="Calibri" w:hAnsi="Arial" w:cs="Arial"/>
          <w:b/>
          <w:color w:val="000000"/>
          <w:lang w:eastAsia="pt-BR"/>
        </w:rPr>
      </w:pPr>
    </w:p>
    <w:p w14:paraId="1D046FCF" w14:textId="77777777" w:rsidR="0080773B" w:rsidRDefault="0080773B" w:rsidP="0080773B">
      <w:pPr>
        <w:pStyle w:val="Corpodetexto"/>
        <w:spacing w:before="9"/>
        <w:rPr>
          <w:rFonts w:ascii="Times New Roman"/>
          <w:sz w:val="29"/>
        </w:rPr>
      </w:pPr>
    </w:p>
    <w:p w14:paraId="4E4228BF" w14:textId="77777777" w:rsidR="0080773B" w:rsidRDefault="0080773B" w:rsidP="002F61E8">
      <w:pPr>
        <w:pStyle w:val="Ttulo1"/>
        <w:spacing w:before="93" w:line="276" w:lineRule="auto"/>
        <w:ind w:right="203"/>
      </w:pPr>
      <w:r>
        <w:t>PROGRAMA DE PÓS-GRADUAÇÃO EM ENFERMAGEM – PPGENF</w:t>
      </w:r>
    </w:p>
    <w:p w14:paraId="5B220B57" w14:textId="77777777" w:rsidR="0080773B" w:rsidRDefault="0080773B" w:rsidP="002F61E8">
      <w:pPr>
        <w:pStyle w:val="Corpodetexto"/>
        <w:spacing w:before="9" w:line="276" w:lineRule="auto"/>
        <w:rPr>
          <w:b/>
          <w:sz w:val="25"/>
        </w:rPr>
      </w:pPr>
    </w:p>
    <w:p w14:paraId="4419EE49" w14:textId="77777777" w:rsidR="0080773B" w:rsidRDefault="0080773B" w:rsidP="002F61E8">
      <w:pPr>
        <w:spacing w:before="1" w:line="276" w:lineRule="auto"/>
        <w:ind w:left="204" w:right="207"/>
        <w:jc w:val="center"/>
        <w:rPr>
          <w:b/>
          <w:sz w:val="24"/>
        </w:rPr>
      </w:pPr>
      <w:r>
        <w:rPr>
          <w:b/>
          <w:sz w:val="24"/>
        </w:rPr>
        <w:t>MESTRADO PROFISSIONAL EM ENFERMAGEM NA ATENÇÃO PRIMÁRIA À SAÚDE - MPEAPS</w:t>
      </w:r>
    </w:p>
    <w:p w14:paraId="31D72CA7" w14:textId="77777777" w:rsidR="0080773B" w:rsidRDefault="0080773B" w:rsidP="002F61E8">
      <w:pPr>
        <w:spacing w:before="161" w:line="276" w:lineRule="auto"/>
        <w:ind w:left="205" w:right="205"/>
        <w:jc w:val="center"/>
        <w:rPr>
          <w:b/>
          <w:sz w:val="24"/>
        </w:rPr>
      </w:pPr>
      <w:r>
        <w:rPr>
          <w:b/>
          <w:sz w:val="24"/>
        </w:rPr>
        <w:t>EDITAL Nº 16/2021/PPGENF</w:t>
      </w:r>
    </w:p>
    <w:p w14:paraId="178E392C" w14:textId="77777777" w:rsidR="0080773B" w:rsidRPr="000107B5" w:rsidRDefault="0080773B" w:rsidP="002F61E8">
      <w:pPr>
        <w:pStyle w:val="Corpodetexto"/>
        <w:spacing w:line="276" w:lineRule="auto"/>
        <w:ind w:left="118" w:right="120"/>
        <w:jc w:val="both"/>
        <w:rPr>
          <w:b/>
          <w:bCs/>
        </w:rPr>
      </w:pPr>
      <w:r w:rsidRPr="000107B5">
        <w:rPr>
          <w:b/>
          <w:bCs/>
        </w:rPr>
        <w:t>Parecer do Recurso Administrativo do candidato CPF 041.830.359.29</w:t>
      </w:r>
    </w:p>
    <w:p w14:paraId="4041B912" w14:textId="77777777" w:rsidR="0080773B" w:rsidRPr="00625FF9" w:rsidRDefault="0080773B" w:rsidP="002F61E8">
      <w:pPr>
        <w:pStyle w:val="Corpodetexto"/>
        <w:spacing w:line="276" w:lineRule="auto"/>
        <w:ind w:left="118" w:right="120"/>
        <w:jc w:val="both"/>
      </w:pPr>
    </w:p>
    <w:p w14:paraId="50E8B885" w14:textId="3F4BFC32" w:rsidR="00AC0A7D" w:rsidRDefault="0080773B" w:rsidP="002F61E8">
      <w:pPr>
        <w:pStyle w:val="Corpodetexto"/>
        <w:spacing w:line="276" w:lineRule="auto"/>
        <w:ind w:left="118" w:right="120"/>
        <w:jc w:val="both"/>
      </w:pPr>
      <w:r w:rsidRPr="00625FF9">
        <w:t xml:space="preserve">A Comissão do Programa de Pós Graduação em Enfermagem – Mestrado Profissional em Enfermagem na Atenção Primária </w:t>
      </w:r>
      <w:r w:rsidR="00EE3546">
        <w:t>à</w:t>
      </w:r>
      <w:r w:rsidRPr="00625FF9">
        <w:t xml:space="preserve"> Saúde ao analisar a </w:t>
      </w:r>
      <w:r>
        <w:t>arguição</w:t>
      </w:r>
      <w:r w:rsidRPr="00625FF9">
        <w:t xml:space="preserve"> ocorrida no dia </w:t>
      </w:r>
      <w:r>
        <w:t>7</w:t>
      </w:r>
      <w:r w:rsidRPr="00625FF9">
        <w:t xml:space="preserve"> de julho </w:t>
      </w:r>
      <w:r>
        <w:t>de 2021</w:t>
      </w:r>
      <w:r w:rsidR="00416C97">
        <w:t xml:space="preserve"> das 15:35 as 15:50</w:t>
      </w:r>
      <w:r w:rsidRPr="00625FF9">
        <w:t>, via Plataform</w:t>
      </w:r>
      <w:r>
        <w:t>a Microsoft</w:t>
      </w:r>
      <w:r w:rsidRPr="00625FF9">
        <w:t xml:space="preserve"> Teams, tece as seguintes considerações:</w:t>
      </w:r>
      <w:r>
        <w:t xml:space="preserve"> </w:t>
      </w:r>
      <w:r w:rsidRPr="00625FF9">
        <w:t>a) Quanto ao critério compatibilidade do plano de atuação com a linha pretendida</w:t>
      </w:r>
      <w:r w:rsidR="000107B5">
        <w:t>:</w:t>
      </w:r>
      <w:r>
        <w:t xml:space="preserve"> ao ser arguida sobre seu plano </w:t>
      </w:r>
      <w:r w:rsidR="00AC0A7D">
        <w:t>de execução e compatibilidade com a linha pretendida, a candidata focou muito na importância do seu tema e proposta, mas apresentou fragilidade na sustenção metodológica, ou seja, não houve justificativa de tal proposta e sua implicação para a gestão dos serviços de saúde e enfermagem.</w:t>
      </w:r>
    </w:p>
    <w:p w14:paraId="4E5F5DC8" w14:textId="720A342F" w:rsidR="0080773B" w:rsidRDefault="0080773B" w:rsidP="002F61E8">
      <w:pPr>
        <w:pStyle w:val="Corpodetexto"/>
        <w:spacing w:line="276" w:lineRule="auto"/>
        <w:ind w:left="118" w:right="120"/>
        <w:jc w:val="both"/>
      </w:pPr>
      <w:r>
        <w:t xml:space="preserve">b) Quanto ao desenvolvimento do produto e sua contribuição para a prática profissional - a candidata não deixou claro como desenvolveria </w:t>
      </w:r>
      <w:r w:rsidR="00AC0A7D">
        <w:t xml:space="preserve">a sua campanha de conscientização sobre  a consulta de enfermagem, desde a sua concepção, desenvolvimento e implantação. Ainda, </w:t>
      </w:r>
      <w:r>
        <w:t>durante a arguição não fo</w:t>
      </w:r>
      <w:r w:rsidR="00AC0A7D">
        <w:t>ram</w:t>
      </w:r>
      <w:r>
        <w:t xml:space="preserve"> mencionado</w:t>
      </w:r>
      <w:r w:rsidR="000107B5">
        <w:t>s</w:t>
      </w:r>
      <w:r>
        <w:t xml:space="preserve"> os elementos metodologicos</w:t>
      </w:r>
      <w:r w:rsidR="00AC0A7D">
        <w:t xml:space="preserve"> para tal proposta</w:t>
      </w:r>
      <w:r w:rsidR="00EE3546">
        <w:t xml:space="preserve"> </w:t>
      </w:r>
      <w:r w:rsidR="00642C34">
        <w:t>c</w:t>
      </w:r>
      <w:r w:rsidR="00EE3546">
        <w:t xml:space="preserve">om </w:t>
      </w:r>
      <w:r w:rsidR="00EE3546" w:rsidRPr="00642C34">
        <w:t xml:space="preserve">relação </w:t>
      </w:r>
      <w:r w:rsidR="00642C34">
        <w:t xml:space="preserve"> a </w:t>
      </w:r>
      <w:r w:rsidR="00EE3546" w:rsidRPr="00EE3546">
        <w:rPr>
          <w:rFonts w:eastAsia="Calibri"/>
          <w:color w:val="000000"/>
          <w:lang w:eastAsia="pt-BR"/>
        </w:rPr>
        <w:t xml:space="preserve">recursos, </w:t>
      </w:r>
      <w:r w:rsidR="00642C34">
        <w:rPr>
          <w:rFonts w:eastAsia="Calibri"/>
          <w:color w:val="000000"/>
          <w:lang w:eastAsia="pt-BR"/>
        </w:rPr>
        <w:t xml:space="preserve">objetivos, tipo de pesquisa, método instrumentos de coleta e análise </w:t>
      </w:r>
      <w:r w:rsidR="00EE3546" w:rsidRPr="00642C34">
        <w:rPr>
          <w:rFonts w:eastAsia="Calibri"/>
          <w:color w:val="000000"/>
          <w:lang w:eastAsia="pt-BR"/>
        </w:rPr>
        <w:t>e</w:t>
      </w:r>
      <w:r w:rsidRPr="00642C34">
        <w:t xml:space="preserve"> tempo de execução</w:t>
      </w:r>
      <w:r w:rsidR="000107B5">
        <w:t>. Além disso, não houve destaque por parte da candidata de qual seria a relev</w:t>
      </w:r>
      <w:r w:rsidR="00471180">
        <w:t>â</w:t>
      </w:r>
      <w:r w:rsidR="000107B5">
        <w:t xml:space="preserve">ncia de sua proposta, visto que já existem campanhas dessa natureza a exemplo da Campanha </w:t>
      </w:r>
      <w:r w:rsidR="000107B5" w:rsidRPr="000107B5">
        <w:rPr>
          <w:i/>
          <w:iCs/>
        </w:rPr>
        <w:t>Nursing Now</w:t>
      </w:r>
      <w:r w:rsidR="000107B5">
        <w:t>.</w:t>
      </w:r>
    </w:p>
    <w:p w14:paraId="3B9DA8AF" w14:textId="096E8A25" w:rsidR="0080773B" w:rsidRPr="00625FF9" w:rsidRDefault="0080773B" w:rsidP="002F61E8">
      <w:pPr>
        <w:pStyle w:val="Corpodetexto"/>
        <w:spacing w:line="276" w:lineRule="auto"/>
        <w:ind w:left="118" w:right="120"/>
        <w:jc w:val="both"/>
      </w:pPr>
      <w:r>
        <w:t xml:space="preserve">PARECER: Diante dos argumentos supracitados, considera-se o recurso INDEFERIDO, devendo assim permanecer o mesmo resultado publicado no dia </w:t>
      </w:r>
      <w:r w:rsidR="000107B5">
        <w:t>15</w:t>
      </w:r>
      <w:r>
        <w:t xml:space="preserve"> de julho de 2021.</w:t>
      </w:r>
    </w:p>
    <w:p w14:paraId="2A5D120D" w14:textId="77777777" w:rsidR="0080773B" w:rsidRPr="00625FF9" w:rsidRDefault="0080773B" w:rsidP="002F61E8">
      <w:pPr>
        <w:pStyle w:val="Corpodetexto"/>
        <w:spacing w:line="276" w:lineRule="auto"/>
        <w:ind w:left="118" w:right="120"/>
        <w:jc w:val="both"/>
      </w:pPr>
    </w:p>
    <w:p w14:paraId="4F8A3358" w14:textId="77777777" w:rsidR="0080773B" w:rsidRDefault="0080773B" w:rsidP="002F61E8">
      <w:pPr>
        <w:pStyle w:val="Corpodetexto"/>
        <w:spacing w:line="276" w:lineRule="auto"/>
        <w:ind w:left="118" w:right="120"/>
        <w:jc w:val="both"/>
        <w:rPr>
          <w:sz w:val="39"/>
        </w:rPr>
      </w:pPr>
    </w:p>
    <w:p w14:paraId="03E0A0C6" w14:textId="77777777" w:rsidR="0080773B" w:rsidRDefault="0080773B" w:rsidP="002F61E8">
      <w:pPr>
        <w:pStyle w:val="Corpodetexto"/>
        <w:spacing w:before="1" w:line="276" w:lineRule="auto"/>
        <w:ind w:left="205" w:right="201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1" locked="0" layoutInCell="1" allowOverlap="1" wp14:anchorId="1CA8594C" wp14:editId="3CB249D7">
            <wp:simplePos x="0" y="0"/>
            <wp:positionH relativeFrom="page">
              <wp:posOffset>2778369</wp:posOffset>
            </wp:positionH>
            <wp:positionV relativeFrom="paragraph">
              <wp:posOffset>90953</wp:posOffset>
            </wp:positionV>
            <wp:extent cx="1923780" cy="60960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105" cy="611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Chapecó, 16 de julho de 2021.</w:t>
      </w:r>
    </w:p>
    <w:p w14:paraId="5B846B53" w14:textId="77777777" w:rsidR="0080773B" w:rsidRDefault="0080773B" w:rsidP="002F61E8">
      <w:pPr>
        <w:pStyle w:val="Corpodetexto"/>
        <w:spacing w:line="276" w:lineRule="auto"/>
        <w:rPr>
          <w:sz w:val="26"/>
        </w:rPr>
      </w:pPr>
    </w:p>
    <w:p w14:paraId="02162D1E" w14:textId="77777777" w:rsidR="0080773B" w:rsidRDefault="0080773B" w:rsidP="002F61E8">
      <w:pPr>
        <w:pStyle w:val="Corpodetexto"/>
        <w:spacing w:line="276" w:lineRule="auto"/>
        <w:rPr>
          <w:sz w:val="26"/>
        </w:rPr>
      </w:pPr>
    </w:p>
    <w:p w14:paraId="1221024C" w14:textId="77777777" w:rsidR="0080773B" w:rsidRPr="001B111D" w:rsidRDefault="0080773B" w:rsidP="002F6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  <w:lang w:eastAsia="pt-BR"/>
        </w:rPr>
      </w:pPr>
      <w:r w:rsidRPr="001B111D">
        <w:rPr>
          <w:rFonts w:eastAsia="Calibri"/>
          <w:b/>
          <w:color w:val="000000"/>
          <w:lang w:eastAsia="pt-BR"/>
        </w:rPr>
        <w:t>Denise Antunes de Azambuja Zocche</w:t>
      </w:r>
    </w:p>
    <w:p w14:paraId="1761CAB8" w14:textId="77777777" w:rsidR="0080773B" w:rsidRPr="001B111D" w:rsidRDefault="0080773B" w:rsidP="002F6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  <w:lang w:eastAsia="pt-BR"/>
        </w:rPr>
      </w:pPr>
      <w:r w:rsidRPr="001B111D">
        <w:rPr>
          <w:rFonts w:eastAsia="Calibri"/>
          <w:b/>
          <w:color w:val="000000"/>
          <w:lang w:eastAsia="pt-BR"/>
        </w:rPr>
        <w:t>Presidente da Comissão de Seleção</w:t>
      </w:r>
    </w:p>
    <w:p w14:paraId="7752E9EA" w14:textId="0A1B23F0" w:rsidR="0080773B" w:rsidRDefault="0080773B" w:rsidP="00EE3546">
      <w:pPr>
        <w:spacing w:before="228" w:line="276" w:lineRule="auto"/>
        <w:ind w:left="205" w:right="205"/>
        <w:jc w:val="center"/>
        <w:outlineLvl w:val="0"/>
        <w:rPr>
          <w:rFonts w:ascii="Arial" w:eastAsia="Calibri" w:hAnsi="Arial" w:cs="Arial"/>
          <w:b/>
          <w:color w:val="000000"/>
          <w:lang w:eastAsia="pt-BR"/>
        </w:rPr>
      </w:pPr>
      <w:r w:rsidRPr="001B111D">
        <w:rPr>
          <w:b/>
          <w:bCs/>
          <w:sz w:val="24"/>
          <w:szCs w:val="24"/>
        </w:rPr>
        <w:t>Coordenadora do Mestrado Profissional em Enfermagem na Atenção Primária à Saúde (MPEAPS)</w:t>
      </w:r>
    </w:p>
    <w:sectPr w:rsidR="008077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3492" w14:textId="77777777" w:rsidR="00EE3546" w:rsidRDefault="00EE3546" w:rsidP="00EE3546">
      <w:pPr>
        <w:spacing w:after="0" w:line="240" w:lineRule="auto"/>
      </w:pPr>
      <w:r>
        <w:separator/>
      </w:r>
    </w:p>
  </w:endnote>
  <w:endnote w:type="continuationSeparator" w:id="0">
    <w:p w14:paraId="0851FDA1" w14:textId="77777777" w:rsidR="00EE3546" w:rsidRDefault="00EE3546" w:rsidP="00EE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672800"/>
      <w:docPartObj>
        <w:docPartGallery w:val="Page Numbers (Bottom of Page)"/>
        <w:docPartUnique/>
      </w:docPartObj>
    </w:sdtPr>
    <w:sdtEndPr/>
    <w:sdtContent>
      <w:p w14:paraId="0E597DAF" w14:textId="57FB61BF" w:rsidR="00EE3546" w:rsidRDefault="00EE35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2FA70" w14:textId="77777777" w:rsidR="00EE3546" w:rsidRDefault="00EE35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AFDE" w14:textId="77777777" w:rsidR="00EE3546" w:rsidRDefault="00EE3546" w:rsidP="00EE3546">
      <w:pPr>
        <w:spacing w:after="0" w:line="240" w:lineRule="auto"/>
      </w:pPr>
      <w:r>
        <w:separator/>
      </w:r>
    </w:p>
  </w:footnote>
  <w:footnote w:type="continuationSeparator" w:id="0">
    <w:p w14:paraId="60B94441" w14:textId="77777777" w:rsidR="00EE3546" w:rsidRDefault="00EE3546" w:rsidP="00EE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8C43" w14:textId="3F9C7ADE" w:rsidR="001562E6" w:rsidRDefault="001562E6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1227B0D" wp14:editId="52D78AD9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5085579" cy="802513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5579" cy="802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B"/>
    <w:rsid w:val="000107B5"/>
    <w:rsid w:val="001562E6"/>
    <w:rsid w:val="002F61E8"/>
    <w:rsid w:val="00416C97"/>
    <w:rsid w:val="00471180"/>
    <w:rsid w:val="00642C34"/>
    <w:rsid w:val="0080773B"/>
    <w:rsid w:val="00AC0A7D"/>
    <w:rsid w:val="00C372EE"/>
    <w:rsid w:val="00E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9CC2"/>
  <w15:chartTrackingRefBased/>
  <w15:docId w15:val="{523A8202-8696-4789-8978-A3A5F379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73B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80773B"/>
    <w:pPr>
      <w:widowControl w:val="0"/>
      <w:autoSpaceDE w:val="0"/>
      <w:autoSpaceDN w:val="0"/>
      <w:spacing w:before="1" w:after="0" w:line="240" w:lineRule="auto"/>
      <w:ind w:left="205" w:right="205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73B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077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773B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E3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546"/>
  </w:style>
  <w:style w:type="paragraph" w:styleId="Rodap">
    <w:name w:val="footer"/>
    <w:basedOn w:val="Normal"/>
    <w:link w:val="RodapChar"/>
    <w:uiPriority w:val="99"/>
    <w:unhideWhenUsed/>
    <w:rsid w:val="00EE3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3</cp:revision>
  <dcterms:created xsi:type="dcterms:W3CDTF">2021-07-16T23:19:00Z</dcterms:created>
  <dcterms:modified xsi:type="dcterms:W3CDTF">2021-07-16T23:48:00Z</dcterms:modified>
</cp:coreProperties>
</file>