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right="0"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Plano de Trabalho para Bolsa de Pós-Doutorado</w:t>
      </w:r>
    </w:p>
    <w:p>
      <w:pPr>
        <w:pStyle w:val="Normal"/>
        <w:spacing w:lineRule="auto" w:line="360"/>
        <w:ind w:right="0"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EDITAL 01/2026 – PPGSCOL / UDESC Laguna</w:t>
      </w:r>
    </w:p>
    <w:p>
      <w:pPr>
        <w:pStyle w:val="Normal"/>
        <w:spacing w:lineRule="auto" w:line="360"/>
        <w:ind w:right="0"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PROGRAMA DE ESTÁGIO PÓS-DOUTORAL NA UDESC </w:t>
      </w:r>
      <w:r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PROEPD</w:t>
      </w:r>
      <w:r>
        <w:rPr>
          <w:b/>
          <w:bCs/>
          <w:sz w:val="24"/>
          <w:szCs w:val="24"/>
        </w:rPr>
        <w:t>)</w:t>
      </w:r>
    </w:p>
    <w:p>
      <w:pPr>
        <w:pStyle w:val="Normal"/>
        <w:spacing w:lineRule="auto" w:line="360"/>
        <w:ind w:righ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1. Introdução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Contextualização:</w:t>
      </w:r>
      <w:r>
        <w:rPr>
          <w:rFonts w:cs="Arial"/>
          <w:sz w:val="22"/>
          <w:szCs w:val="22"/>
        </w:rPr>
        <w:t xml:space="preserve"> Breve descrição do contexto e relevância da pesquisa.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Objetivo Geral:</w:t>
      </w:r>
      <w:r>
        <w:rPr>
          <w:rFonts w:cs="Arial"/>
          <w:sz w:val="22"/>
          <w:szCs w:val="22"/>
        </w:rPr>
        <w:t xml:space="preserve"> Descrição clara do objetivo principal do projeto de pesquisa.</w:t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4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2. Revisão da Literatura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Estado da Arte:</w:t>
      </w:r>
      <w:r>
        <w:rPr>
          <w:rFonts w:cs="Arial"/>
          <w:sz w:val="22"/>
          <w:szCs w:val="22"/>
        </w:rPr>
        <w:t xml:space="preserve"> Resumo das principais pesquisas e descobertas na área.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Lacunas de Pesquisa:</w:t>
      </w:r>
      <w:r>
        <w:rPr>
          <w:rFonts w:cs="Arial"/>
          <w:sz w:val="22"/>
          <w:szCs w:val="22"/>
        </w:rPr>
        <w:t xml:space="preserve"> Identificação das lacunas que o projeto pretende abordar.</w:t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4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3. Metodologia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Métodos e Técnicas:</w:t>
      </w:r>
      <w:r>
        <w:rPr>
          <w:rFonts w:cs="Arial"/>
          <w:sz w:val="22"/>
          <w:szCs w:val="22"/>
        </w:rPr>
        <w:t xml:space="preserve"> Descrição detalhada dos métodos e técnicas que serão utilizados.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Cronograma:</w:t>
      </w:r>
      <w:r>
        <w:rPr>
          <w:rFonts w:cs="Arial"/>
          <w:sz w:val="22"/>
          <w:szCs w:val="22"/>
        </w:rPr>
        <w:t xml:space="preserve"> Cronograma detalhado das atividades planejadas, dividido por meses ou trimestres.</w:t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4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4. Resultados Esperados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Contribuições:</w:t>
      </w:r>
      <w:r>
        <w:rPr>
          <w:rFonts w:cs="Arial"/>
          <w:sz w:val="22"/>
          <w:szCs w:val="22"/>
        </w:rPr>
        <w:t xml:space="preserve"> Descrição das contribuições esperadas para a área de pesquisa e extensão.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Impacto:</w:t>
      </w:r>
      <w:r>
        <w:rPr>
          <w:rFonts w:cs="Arial"/>
          <w:sz w:val="22"/>
          <w:szCs w:val="22"/>
        </w:rPr>
        <w:t xml:space="preserve"> Potencial impacto acadêmico, social e/ou econômico dos resultados.</w:t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Heading4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5. Referências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rPr>
          <w:rFonts w:ascii="Arial" w:hAnsi="Arial"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Refer</w:t>
      </w:r>
      <w:r>
        <w:rPr>
          <w:rStyle w:val="Strong"/>
          <w:rFonts w:eastAsia="Arial" w:cs="Arial"/>
          <w:b/>
          <w:bCs/>
          <w:color w:val="auto"/>
          <w:kern w:val="0"/>
          <w:sz w:val="22"/>
          <w:szCs w:val="22"/>
          <w:lang w:val="pt-PT" w:eastAsia="en-US" w:bidi="ar-SA"/>
        </w:rPr>
        <w:t>ê</w:t>
      </w:r>
      <w:r>
        <w:rPr>
          <w:rStyle w:val="Strong"/>
          <w:rFonts w:eastAsia="Arial" w:cs="Arial"/>
          <w:color w:val="auto"/>
          <w:kern w:val="0"/>
          <w:sz w:val="22"/>
          <w:szCs w:val="22"/>
          <w:lang w:val="pt-PT" w:eastAsia="en-US" w:bidi="ar-SA"/>
        </w:rPr>
        <w:t>ncias</w:t>
      </w:r>
      <w:r>
        <w:rPr>
          <w:rStyle w:val="Strong"/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Lista de referências bibliográficas utilizadas na elaboração do plano de trabalho.</w:t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276" w:before="0" w:after="0"/>
        <w:ind w:left="720" w:hanging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276" w:before="0" w:after="0"/>
        <w:ind w:hanging="0"/>
        <w:jc w:val="both"/>
        <w:rPr/>
      </w:pPr>
      <w:r>
        <w:rPr/>
      </w:r>
    </w:p>
    <w:p>
      <w:pPr>
        <w:pStyle w:val="Normal"/>
        <w:spacing w:lineRule="auto" w:line="360"/>
        <w:ind w:right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Pós-Doutorando:</w:t>
      </w:r>
    </w:p>
    <w:p>
      <w:pPr>
        <w:pStyle w:val="Normal"/>
        <w:spacing w:lineRule="auto" w:line="360"/>
        <w:ind w:right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(Incluir a assinatura eletrônica)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Docente responsável pelo Pós-Doutorando:</w:t>
      </w:r>
    </w:p>
    <w:p>
      <w:pPr>
        <w:pStyle w:val="Normal"/>
        <w:spacing w:lineRule="auto" w:line="360"/>
        <w:ind w:right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(Incluir a assinatura eletrônica)</w:t>
      </w:r>
    </w:p>
    <w:sectPr>
      <w:headerReference w:type="default" r:id="rId2"/>
      <w:footerReference w:type="default" r:id="rId3"/>
      <w:type w:val="nextPage"/>
      <w:pgSz w:w="11906" w:h="16838"/>
      <w:pgMar w:left="1140" w:right="1320" w:gutter="0" w:header="721" w:top="1520" w:footer="1087" w:bottom="1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tLeast" w:line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2EA2FC7">
              <wp:simplePos x="0" y="0"/>
              <wp:positionH relativeFrom="column">
                <wp:posOffset>1680845</wp:posOffset>
              </wp:positionH>
              <wp:positionV relativeFrom="paragraph">
                <wp:posOffset>9404985</wp:posOffset>
              </wp:positionV>
              <wp:extent cx="4258310" cy="417195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4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Universidade do Estado de Santa Catarina (UDESC – Campus Laguna)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Rua Cel. Fernandes Martins, 270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Progresso, Laguna / SC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CEP: 88.790-000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2.35pt;margin-top:740.55pt;width:335.25pt;height:32.8pt;mso-wrap-style:square;v-text-anchor:top" wp14:anchorId="62EA2FC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Universidade do Estado de Santa Catarina (UDESC – Campus Laguna)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Rua Cel. Fernandes Martins, 270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Progresso, Laguna / SC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CEP: 88.790-000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3764915" cy="746125"/>
          <wp:effectExtent l="0" t="0" r="0" b="0"/>
          <wp:wrapTopAndBottom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4915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spacing w:before="82" w:after="0"/>
      <w:ind w:left="652" w:right="3174" w:hanging="0"/>
      <w:jc w:val="center"/>
      <w:outlineLvl w:val="0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semiHidden/>
    <w:qFormat/>
    <w:rsid w:val="0073001b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link w:val="Footer"/>
    <w:uiPriority w:val="99"/>
    <w:semiHidden/>
    <w:qFormat/>
    <w:rsid w:val="0073001b"/>
    <w:rPr>
      <w:rFonts w:ascii="Arial" w:hAnsi="Arial" w:eastAsia="Arial" w:cs="Arial"/>
      <w:lang w:val="pt-PT"/>
    </w:rPr>
  </w:style>
  <w:style w:type="character" w:styleId="InternetLink">
    <w:name w:val="Hyperlink"/>
    <w:rPr>
      <w:color w:val="0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74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88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73001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73001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f7a03307524d996c42c56b449fb4ae02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f441fbea64c682820bbb71f9448600f4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A747A3A2-A63F-41DE-9630-771583D57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FECD0-B959-428F-8FEC-90E6862D5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746D7-FC0A-4CFF-BAE4-A17261C7F09F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173</Words>
  <Characters>1074</Characters>
  <CharactersWithSpaces>1215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2025-01-14T21:01:00Z</dcterms:created>
  <dc:creator>r4mcr</dc:creator>
  <dc:description/>
  <dc:language>en-US</dc:language>
  <cp:lastModifiedBy/>
  <dcterms:modified xsi:type="dcterms:W3CDTF">2026-06-30T12:46:30Z</dcterms:modified>
  <cp:revision>23</cp:revision>
  <dc:subject/>
  <dc:title>RESOLUÇÃO Nº 004/2017 – CONSUNI - Dispõe sobre o Estágio Pós-Doutoral na Fundação Universidade do Estado de Santa Catarina – UDESC.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Created">
    <vt:filetime>2021-02-05T00:00:00Z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2021-06-11T00:00:00Z</vt:filetime>
  </property>
  <property fmtid="{D5CDD505-2E9C-101B-9397-08002B2CF9AE}" pid="6" name="MediaServiceImageTags">
    <vt:lpwstr/>
  </property>
</Properties>
</file>