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Ficha de inscriç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 xml:space="preserve">ão 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Seleção de Bolsista PROMOP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9"/>
        <w:gridCol w:w="5505"/>
      </w:tblGrid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completo: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CPF: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Carteira de identidade: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ão emissor da carteira de identidade: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de emiss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ão da carteira de identidade: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ítulo eleitoral: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Zona do t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ítulo eleitoral: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Seç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ão do título eleitoral: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de emiss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ão do título eleitoral: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UF do t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ítulo eleitoral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Munic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ípio do título eleitoral: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de nascimento: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 residencial: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Estado: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Telefone (celular):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Professor Orientador: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44" w:type="dxa"/>
            <w:gridSpan w:val="2"/>
            <w:tcBorders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DADOS BANC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ÁRIOS – BANCO DO BRASIL*</w:t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ência com dígito: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39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 corrente com d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ígito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505" w:type="dxa"/>
            <w:tcBorders/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Assinatura digital: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/>
        <w:t>* Os bolsistas dever</w:t>
      </w:r>
      <w:r>
        <w:rPr>
          <w:rFonts w:eastAsia="Noto Serif CJK SC" w:cs="Lohit Devanagari"/>
          <w:color w:val="auto"/>
          <w:kern w:val="2"/>
          <w:sz w:val="24"/>
          <w:szCs w:val="24"/>
          <w:lang w:val="en-US" w:eastAsia="zh-CN" w:bidi="hi-IN"/>
        </w:rPr>
        <w:t xml:space="preserve">ão possuir conta no </w:t>
      </w:r>
      <w:r>
        <w:rPr>
          <w:rFonts w:eastAsia="Noto Serif CJK SC" w:cs="Lohit Devanagari"/>
          <w:b/>
          <w:bCs/>
          <w:color w:val="auto"/>
          <w:kern w:val="2"/>
          <w:sz w:val="24"/>
          <w:szCs w:val="24"/>
          <w:lang w:val="en-US" w:eastAsia="zh-CN" w:bidi="hi-IN"/>
        </w:rPr>
        <w:t>Banco do Brasil</w:t>
      </w:r>
      <w:r>
        <w:rPr>
          <w:rFonts w:eastAsia="Noto Serif CJK SC" w:cs="Lohit Devanagari"/>
          <w:color w:val="auto"/>
          <w:kern w:val="2"/>
          <w:sz w:val="24"/>
          <w:szCs w:val="24"/>
          <w:lang w:val="en-US" w:eastAsia="zh-CN" w:bidi="hi-IN"/>
        </w:rPr>
        <w:t xml:space="preserve"> para o recebimento do benefício.</w:t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4493895" cy="890905"/>
          <wp:effectExtent l="0" t="0" r="0" b="0"/>
          <wp:wrapTopAndBottom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93895" cy="890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LibreOffice/7.3.7.2$Linux_X86_64 LibreOffice_project/30$Build-2</Application>
  <AppVersion>15.0000</AppVersion>
  <Pages>1</Pages>
  <Words>93</Words>
  <Characters>548</Characters>
  <CharactersWithSpaces>618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2026-06-01T09:27:33Z</dcterms:created>
  <dc:creator/>
  <dc:description/>
  <dc:language>en-US</dc:language>
  <cp:lastModifiedBy/>
  <dcterms:modified xsi:type="dcterms:W3CDTF">2026-06-03T15:32:18Z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