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BC1C8B7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154481">
        <w:rPr>
          <w:rFonts w:ascii="Verdana" w:hAnsi="Verdana"/>
          <w:b/>
          <w:sz w:val="20"/>
          <w:szCs w:val="20"/>
        </w:rPr>
        <w:t>3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27E2B82D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 xml:space="preserve">Ao </w:t>
      </w:r>
      <w:r w:rsidR="00744EF1">
        <w:rPr>
          <w:rFonts w:ascii="Verdana" w:hAnsi="Verdana" w:cs="Arial"/>
          <w:sz w:val="20"/>
          <w:szCs w:val="20"/>
        </w:rPr>
        <w:t>12</w:t>
      </w:r>
      <w:r w:rsidR="008D4079">
        <w:rPr>
          <w:rFonts w:ascii="Verdana" w:hAnsi="Verdana" w:cs="Arial"/>
          <w:sz w:val="20"/>
          <w:szCs w:val="20"/>
        </w:rPr>
        <w:t>º</w:t>
      </w:r>
      <w:r w:rsidRPr="00422248">
        <w:rPr>
          <w:rFonts w:ascii="Verdana" w:hAnsi="Verdana" w:cs="Arial"/>
          <w:sz w:val="20"/>
          <w:szCs w:val="20"/>
        </w:rPr>
        <w:t xml:space="preserve"> dia do mês de </w:t>
      </w:r>
      <w:r w:rsidR="00744EF1">
        <w:rPr>
          <w:rFonts w:ascii="Verdana" w:hAnsi="Verdana" w:cs="Arial"/>
          <w:sz w:val="20"/>
          <w:szCs w:val="20"/>
        </w:rPr>
        <w:t>abril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744EF1" w:rsidRPr="00744EF1">
        <w:rPr>
          <w:rFonts w:ascii="Verdana" w:hAnsi="Verdana" w:cs="Arial"/>
          <w:sz w:val="20"/>
          <w:szCs w:val="20"/>
        </w:rPr>
        <w:t>Aline Fernandes Oliveira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Pr="00422248">
        <w:rPr>
          <w:rFonts w:ascii="Verdana" w:hAnsi="Verdana" w:cs="Arial"/>
          <w:sz w:val="20"/>
          <w:szCs w:val="20"/>
        </w:rPr>
        <w:t>, Christian da Silva,</w:t>
      </w:r>
      <w:r w:rsidR="008D4079">
        <w:rPr>
          <w:rFonts w:ascii="Verdana" w:hAnsi="Verdana" w:cs="Arial"/>
          <w:sz w:val="20"/>
          <w:szCs w:val="20"/>
        </w:rPr>
        <w:t xml:space="preserve"> </w:t>
      </w:r>
      <w:r w:rsidR="008D4079" w:rsidRPr="008D4079">
        <w:rPr>
          <w:rFonts w:ascii="Verdana" w:hAnsi="Verdana" w:cs="Arial"/>
          <w:sz w:val="20"/>
          <w:szCs w:val="20"/>
        </w:rPr>
        <w:t>Cristian Berto da Silveira</w:t>
      </w:r>
      <w:r w:rsidR="008D4079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Zeterrmann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Dias de Azevedo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="00744EF1" w:rsidRPr="00744EF1">
        <w:rPr>
          <w:rFonts w:ascii="Verdana" w:hAnsi="Verdana" w:cs="Arial"/>
          <w:sz w:val="20"/>
          <w:szCs w:val="20"/>
        </w:rPr>
        <w:t>Fábio de Farias Neves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Pr="00422248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Jorge Luiz Rodrigues Filho</w:t>
      </w:r>
      <w:r w:rsidR="00744EF1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Juliano Pereira Gomes, Marcio Vargas </w:t>
      </w:r>
      <w:proofErr w:type="spellStart"/>
      <w:r w:rsidRPr="00422248">
        <w:rPr>
          <w:rFonts w:ascii="Verdana" w:hAnsi="Verdana" w:cs="Arial"/>
          <w:sz w:val="20"/>
          <w:szCs w:val="20"/>
        </w:rPr>
        <w:t>Ramella</w:t>
      </w:r>
      <w:proofErr w:type="spellEnd"/>
      <w:r w:rsidRPr="00422248">
        <w:rPr>
          <w:rFonts w:ascii="Verdana" w:hAnsi="Verdana" w:cs="Arial"/>
          <w:sz w:val="20"/>
          <w:szCs w:val="20"/>
        </w:rPr>
        <w:t>,</w:t>
      </w:r>
      <w:r w:rsidR="00AD0F04" w:rsidRPr="00AD0F04"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Micheli Cristina Thomas</w:t>
      </w:r>
      <w:r w:rsidR="00AD0F04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Miklos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Bajay</w:t>
      </w:r>
      <w:proofErr w:type="spellEnd"/>
      <w:r w:rsidR="00744EF1">
        <w:rPr>
          <w:rFonts w:ascii="Verdana" w:hAnsi="Verdana" w:cs="Arial"/>
          <w:sz w:val="20"/>
          <w:szCs w:val="20"/>
        </w:rPr>
        <w:t xml:space="preserve">, </w:t>
      </w:r>
      <w:r w:rsidR="00517C75" w:rsidRPr="00517C7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Sfair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Sunye</w:t>
      </w:r>
      <w:proofErr w:type="spellEnd"/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Pr="00422248">
        <w:rPr>
          <w:rFonts w:ascii="Verdana" w:hAnsi="Verdana" w:cs="Arial"/>
          <w:sz w:val="20"/>
          <w:szCs w:val="20"/>
        </w:rPr>
        <w:t>Volkmer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 de Castilho.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 ata </w:t>
      </w:r>
      <w:r w:rsidR="00744EF1">
        <w:rPr>
          <w:rFonts w:ascii="Verdana" w:hAnsi="Verdana" w:cs="Arial"/>
          <w:b/>
          <w:sz w:val="20"/>
          <w:szCs w:val="20"/>
        </w:rPr>
        <w:t>02/2024</w:t>
      </w:r>
      <w:r w:rsidR="00AD0F04">
        <w:rPr>
          <w:rFonts w:ascii="Verdana" w:hAnsi="Verdana" w:cs="Arial"/>
          <w:b/>
          <w:sz w:val="20"/>
          <w:szCs w:val="20"/>
        </w:rPr>
        <w:t xml:space="preserve">. </w:t>
      </w:r>
      <w:r w:rsidR="00744EF1">
        <w:rPr>
          <w:rFonts w:ascii="Verdana" w:hAnsi="Verdana" w:cs="Arial"/>
          <w:bCs/>
          <w:sz w:val="20"/>
          <w:szCs w:val="20"/>
        </w:rPr>
        <w:t>Devido a um equívoco operacional a minuta da ata 02/2024 não foi encaminhada por e-mail para análise, e por este motivo a votação foi adiada para a próxima reunião</w:t>
      </w:r>
      <w:r w:rsidR="006F43AC">
        <w:rPr>
          <w:rFonts w:ascii="Verdana" w:hAnsi="Verdana" w:cs="Arial"/>
          <w:bCs/>
          <w:sz w:val="20"/>
          <w:szCs w:val="20"/>
        </w:rPr>
        <w:t xml:space="preserve">.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4B492D" w:rsidRPr="004B492D">
        <w:rPr>
          <w:rFonts w:ascii="Verdana" w:hAnsi="Verdana" w:cs="Arial"/>
          <w:bCs/>
          <w:sz w:val="20"/>
          <w:szCs w:val="20"/>
        </w:rPr>
        <w:t>Foi solicitado a inclusão de pauta dos processos 14742/2024, PVES71/2024 e PVES74/2024. Foi solicitado pelo interessado a retirada de pauta do processo 12034/2024. E foi solicitado a inversão de pauta do processo NPP3247-2023. Não havendo quem queira discutir todas as solicitações foram aprovadas por unanimidade</w:t>
      </w:r>
      <w:r w:rsidR="004B492D">
        <w:rPr>
          <w:rFonts w:ascii="Verdana" w:hAnsi="Verdana" w:cs="Arial"/>
          <w:bCs/>
          <w:sz w:val="20"/>
          <w:szCs w:val="20"/>
        </w:rPr>
        <w:t>. Após as aprovações o Professor Eric participou realizando uma apresentação sobre a CSA. Em seguida o Professor Daniel procedeu votação da listagem de livros do DEPB sendo aprovado por unanimidade. Após</w:t>
      </w:r>
      <w:r w:rsidR="008707B6">
        <w:rPr>
          <w:rFonts w:ascii="Verdana" w:hAnsi="Verdana" w:cs="Arial"/>
          <w:bCs/>
          <w:sz w:val="20"/>
          <w:szCs w:val="20"/>
        </w:rPr>
        <w:t>, o Professor Daniel comunicou</w:t>
      </w:r>
      <w:r w:rsidR="004B492D">
        <w:rPr>
          <w:rFonts w:ascii="Verdana" w:hAnsi="Verdana" w:cs="Arial"/>
          <w:bCs/>
          <w:sz w:val="20"/>
          <w:szCs w:val="20"/>
        </w:rPr>
        <w:t xml:space="preserve"> o envio de um e-mail</w:t>
      </w:r>
      <w:r w:rsidR="008707B6">
        <w:rPr>
          <w:rFonts w:ascii="Verdana" w:hAnsi="Verdana" w:cs="Arial"/>
          <w:bCs/>
          <w:sz w:val="20"/>
          <w:szCs w:val="20"/>
        </w:rPr>
        <w:t xml:space="preserve"> aos coordenadores dos laboratórios solicitando uma listagem de EPIs </w:t>
      </w:r>
      <w:r w:rsidR="004B492D">
        <w:rPr>
          <w:rFonts w:ascii="Verdana" w:hAnsi="Verdana" w:cs="Arial"/>
          <w:bCs/>
          <w:sz w:val="20"/>
          <w:szCs w:val="20"/>
        </w:rPr>
        <w:t>para os laboratórios</w:t>
      </w:r>
      <w:r w:rsidR="008707B6">
        <w:rPr>
          <w:rFonts w:ascii="Verdana" w:hAnsi="Verdana" w:cs="Arial"/>
          <w:bCs/>
          <w:sz w:val="20"/>
          <w:szCs w:val="20"/>
        </w:rPr>
        <w:t xml:space="preserve">, bem como informou que foi enviado e-mail à Direção Administrativa com a solicitação de um curso de segurança junto a CIPA. Também informou que a Direção Geral solicitou que os coordenadores proíbam que os bolsistas comam dentro dos laboratórios conforme especificado nos regimentos. Pós foi discutido a distribuição de equipamentos colocados </w:t>
      </w:r>
      <w:proofErr w:type="spellStart"/>
      <w:r w:rsidR="008707B6">
        <w:rPr>
          <w:rFonts w:ascii="Verdana" w:hAnsi="Verdana" w:cs="Arial"/>
          <w:bCs/>
          <w:sz w:val="20"/>
          <w:szCs w:val="20"/>
        </w:rPr>
        <w:t>a</w:t>
      </w:r>
      <w:proofErr w:type="spellEnd"/>
      <w:r w:rsidR="008707B6">
        <w:rPr>
          <w:rFonts w:ascii="Verdana" w:hAnsi="Verdana" w:cs="Arial"/>
          <w:bCs/>
          <w:sz w:val="20"/>
          <w:szCs w:val="20"/>
        </w:rPr>
        <w:t xml:space="preserve"> disposição pela Direção Geral e informado aos professores por e-mail.</w:t>
      </w:r>
      <w:r w:rsidR="00154481">
        <w:rPr>
          <w:rFonts w:ascii="Verdana" w:hAnsi="Verdana" w:cs="Arial"/>
          <w:bCs/>
          <w:sz w:val="20"/>
          <w:szCs w:val="20"/>
        </w:rPr>
        <w:t xml:space="preserve">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a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6F43AC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13825/2024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Abertura de Processo Seletivo para as áreas de conhecimento AGRONOMIA e BOTÂNICA.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Juliano Pereira Gomes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053307">
        <w:rPr>
          <w:rFonts w:ascii="Verdana" w:hAnsi="Verdana" w:cstheme="minorHAnsi"/>
          <w:noProof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13828/2024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Abertura de Processo Seletivo para a área de conhecimento de ECOLOGIA.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David Valença Dantas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13833/2024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Abertura de Processo Seletivo para as áreas de conhecimento SOCIOLOGIA e AGRONOMIA.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Patricia Sfair Sunye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13838/2024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Abertura de Processo Seletivo para as áreas de conhecimento OCEANOGRAFIA e GEOCIÊNCIAS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Eduardo Guilherme Gentil de Farias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lastRenderedPageBreak/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13840/2024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Abertura de Processo Seletivo para as áreas de conhecimento ENGENHARIA AGRÍCOLA E GEOCIÊNCIAS.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Giovanni Lemos de Melo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9035/2024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FABIO DE FARIAS NEVES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Relatório final Programa de Extensão Spirulina - Uma nova oportunidade ao produtor rural catarinense.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Aline Fernandes Oliveira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10518/2024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DAVID VALENCA DANTAS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visita técnica para o Parque Estadual da Serra do Tabuleiro com a turma de Conservação da Biodiversidade.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Aline Fernandes Oliveira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11656/2024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Priscila Costa Rezende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visita técnica para os alunos das disciplinas de Engenharia Sanitária de Entreposto de Pescado e Tecnologia de Pescado II, para o  Mercado Público de Florianópolis.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Christian da Silva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11666/2024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Priscila Costa Rezende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visita técnica para o Rio Tubarão, localizado na cidade de Tubarão -SC.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Christian da Silva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10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11748/2024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MARCIO VARGAS RAMELLA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visita técnica Epagri/Ciram em Florianópolis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12032/2024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Visita Técnica Zoológico de Pomerode em Pomerode/SC no dia 24/06/2024 referente a disciplina de Zoologia de Vertebrados II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12034/2024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Visita Técnica para o TAMAR e Parque Estadual do Rio Vermelho/ Florianópolis em 25/06/2024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Eric Zeterrmann Dias de Azevedo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retirado de pauta a pedido do interessado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12089/2024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ELIZIANE SILVA VIEIRA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visita técnica para  as disciplinas de "Estratégias alimentares para fauna silvestre e em reabilitação" e "Topografia". Visita técnica saindo da UDESC/CERES fazendo o trajeto Laguna &gt; Florianópolis &gt; Laguna.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Eric Zeterrmann Dias de Azevedo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12090/2024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ELIZIANE SILVA VIEIRA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 xml:space="preserve">Visita técnica para a disciplina de Sistemática e Biologia de Algas, em uma Fazenda </w:t>
      </w:r>
      <w:r w:rsidR="00154481" w:rsidRPr="000B796D">
        <w:rPr>
          <w:rFonts w:ascii="Verdana" w:hAnsi="Verdana" w:cstheme="minorHAnsi"/>
          <w:noProof/>
          <w:sz w:val="20"/>
          <w:szCs w:val="20"/>
        </w:rPr>
        <w:lastRenderedPageBreak/>
        <w:t>Marinha no sul da Ilha de Santa Catarina e também ao Laboratório de Algas, na Barra da Lagoa da Conceição.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Fábio de Farias Neves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12091/2024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ELIZIANE SILVA VIEIRA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Visita técnica da disciplina "Administração e Legislação Pesqueira" ao SINDIPI, em Itajaí.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Fábio de Farias Neves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12092/2024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ELIZIANE SILVA VIEIRA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Visita técnica das disciplinas de "Ambiente e sociedade" e "Estratégias alimentares para fauna silvestre e animais em reabilitação" ao TAMAR e Instituto Espaço Silvestre, em Florianópolis - SC.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Guilherme Dilarri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12093/2024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ELIZIANE SILVA VIEIRA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Visita técnica com a turma de "Estratégias alimentares para fauna silvestre e em reabilitação" ao zoológico de Pomerode.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Guilherme Dilarri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NPP4154-2023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Avaliação de Equipamentos para a Produção de Compostos Bioativos derivados de Algas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Marcio Vargas Ramella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PVES47-2024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FABIO DE FARIAS NEVES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CIMENTALGA: UTILIZAÇÃO DE SILICATO DE DIATOMÁCEAS NA INDÚSTRIA DE CIMENTO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Marcio Vargas Ramella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20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PVES49-2024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FABIO DE FARIAS NEVES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BIOMOLÉCULAS DE MICROALGAS PARA SAÚDE ANIMAL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Micheli Cristina Thomas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PVES55-2024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Modelagem matemática de sistemas socioecológicos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Micheli Cristina Thomas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PVES67-2024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CARLOS ANDRE DA VEIGA LIMA ROSA COSTAMILAN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Estudo dos efeitos de tratamentos ultrassônicos e de compostos antimicrobianos na casca de ovos de galinhas caipiras de ovos azuis contra a Salmonella typhi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Miklos Maximiliano Bajay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NPP3334-2023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Interações de pescarias artesanais de arrasto de camarões e de emalhe de fundo com espécies de elasmobrânquios demersais do litoral de Santa Catarina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Miklos Maximiliano Bajay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o processo foi diligenciado ao interessado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154481">
        <w:rPr>
          <w:rFonts w:ascii="Verdana" w:hAnsi="Verdana" w:cstheme="minorHAnsi"/>
          <w:sz w:val="20"/>
          <w:szCs w:val="20"/>
        </w:rPr>
        <w:t>.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</w:t>
      </w:r>
      <w:r w:rsidR="00053307" w:rsidRPr="000E77C3">
        <w:rPr>
          <w:rFonts w:ascii="Verdana" w:hAnsi="Verdana" w:cstheme="minorHAnsi"/>
          <w:b/>
          <w:sz w:val="20"/>
          <w:szCs w:val="20"/>
        </w:rPr>
        <w:lastRenderedPageBreak/>
        <w:t xml:space="preserve">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NPP3247-2023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O papel de distintos habitats estuarinos na manutenção da biodiversidade de peixes e macroinvertebrados bentônicos: subsídios para conservação de espécies e manejo de um ecossistema em área de transição climática.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Pedro Volkmer de Castilho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14742/2024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GIOVANNI LEMOS DE MELLO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Solicitação de visita técnica para o Complexo Termoelétrico Jorge Lacerda (Capivari de Baixo/SC), no âmbito das disciplinas de "Legislação e Licenciamento Ambiental" e "Poluidores Ambientais".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PVES71/2024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Patricia Sfair Sunye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CARLOS ANDRE DA VEIGA LIMA ROSA COSTAMILAN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27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b/>
          <w:noProof/>
          <w:sz w:val="20"/>
          <w:szCs w:val="20"/>
        </w:rPr>
        <w:t>PVES74/2024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154481" w:rsidRPr="000B796D">
        <w:rPr>
          <w:rFonts w:ascii="Verdana" w:hAnsi="Verdana" w:cs="Arial"/>
          <w:noProof/>
          <w:sz w:val="20"/>
          <w:szCs w:val="20"/>
        </w:rPr>
        <w:t>GIOVANNI LEMOS DE MELLO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154481" w:rsidRPr="000B796D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121AA0">
        <w:rPr>
          <w:rFonts w:ascii="Verdana" w:hAnsi="Verdana" w:cstheme="minorHAnsi"/>
          <w:noProof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Pr="00422248">
        <w:rPr>
          <w:rFonts w:ascii="Verdana" w:hAnsi="Verdana" w:cs="Arial"/>
          <w:sz w:val="20"/>
          <w:szCs w:val="20"/>
        </w:rPr>
        <w:t xml:space="preserve"> 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154481">
        <w:rPr>
          <w:rFonts w:ascii="Verdana" w:hAnsi="Verdana" w:cs="Arial"/>
          <w:sz w:val="20"/>
          <w:szCs w:val="20"/>
        </w:rPr>
        <w:t>doze</w:t>
      </w:r>
      <w:r w:rsidR="00121AA0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154481">
        <w:rPr>
          <w:rFonts w:ascii="Verdana" w:hAnsi="Verdana" w:cs="Arial"/>
          <w:sz w:val="20"/>
          <w:szCs w:val="20"/>
        </w:rPr>
        <w:t>abril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44D9D80F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121AA0">
      <w:rPr>
        <w:rFonts w:ascii="Verdana" w:hAnsi="Verdana"/>
        <w:sz w:val="16"/>
        <w:szCs w:val="16"/>
      </w:rPr>
      <w:t>0</w:t>
    </w:r>
    <w:r w:rsidR="00154481">
      <w:rPr>
        <w:rFonts w:ascii="Verdana" w:hAnsi="Verdana"/>
        <w:sz w:val="16"/>
        <w:szCs w:val="16"/>
      </w:rPr>
      <w:t>3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3 - DEPB 12 ABR\Pauta Reunião n. 03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3 - DEPB 12 ABR\Pauta Reunião n. 03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</w:odso>
  </w:mailMerge>
  <w:defaultTabStop w:val="720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3%20-%20DEPB%2012%20ABR\Pauta%20Reuni&#227;o%20n.%2003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3%20-%20DEPB%2012%20ABR\Pauta%20Reuni&#227;o%20n.%2003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4</Pages>
  <Words>3200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137</cp:revision>
  <cp:lastPrinted>2022-08-18T18:14:00Z</cp:lastPrinted>
  <dcterms:created xsi:type="dcterms:W3CDTF">2023-04-17T18:17:00Z</dcterms:created>
  <dcterms:modified xsi:type="dcterms:W3CDTF">2024-05-08T19:22:00Z</dcterms:modified>
</cp:coreProperties>
</file>