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3196" w14:textId="77777777" w:rsidR="00286888" w:rsidRDefault="00286888" w:rsidP="006A5339">
      <w:pPr>
        <w:rPr>
          <w:rFonts w:ascii="Arial" w:hAnsi="Arial" w:cs="Arial"/>
          <w:sz w:val="20"/>
          <w:szCs w:val="20"/>
        </w:rPr>
      </w:pPr>
    </w:p>
    <w:p w14:paraId="47594AFE" w14:textId="77777777" w:rsidR="006A5339" w:rsidRPr="00411AB7" w:rsidRDefault="006353A8" w:rsidP="00EE2873">
      <w:pPr>
        <w:ind w:left="142"/>
        <w:rPr>
          <w:rFonts w:ascii="Cambria" w:hAnsi="Cambria" w:cs="Arial"/>
          <w:sz w:val="24"/>
          <w:szCs w:val="24"/>
        </w:rPr>
      </w:pPr>
      <w:r w:rsidRPr="00411AB7">
        <w:rPr>
          <w:rFonts w:ascii="Cambria" w:hAnsi="Cambria" w:cs="Arial"/>
          <w:b/>
          <w:sz w:val="24"/>
          <w:szCs w:val="24"/>
        </w:rPr>
        <w:t xml:space="preserve">PROCESSO </w:t>
      </w:r>
      <w:r w:rsidR="006A5339" w:rsidRPr="00411AB7">
        <w:rPr>
          <w:rFonts w:ascii="Cambria" w:hAnsi="Cambria" w:cs="Arial"/>
          <w:sz w:val="24"/>
          <w:szCs w:val="24"/>
        </w:rPr>
        <w:t>N</w:t>
      </w:r>
      <w:r w:rsidR="006A5339" w:rsidRPr="00411AB7">
        <w:rPr>
          <w:rFonts w:ascii="Cambria" w:hAnsi="Cambria" w:cs="Arial"/>
          <w:sz w:val="24"/>
          <w:szCs w:val="24"/>
          <w:vertAlign w:val="superscript"/>
        </w:rPr>
        <w:t>O</w:t>
      </w:r>
      <w:r w:rsidR="006A5339" w:rsidRPr="00411AB7">
        <w:rPr>
          <w:rFonts w:ascii="Cambria" w:hAnsi="Cambria" w:cs="Arial"/>
          <w:sz w:val="24"/>
          <w:szCs w:val="24"/>
        </w:rPr>
        <w:t xml:space="preserve"> </w:t>
      </w:r>
      <w:r w:rsidR="0006054B" w:rsidRPr="00382862">
        <w:rPr>
          <w:rFonts w:ascii="Cambria" w:hAnsi="Cambria" w:cs="Arial"/>
          <w:sz w:val="24"/>
          <w:szCs w:val="24"/>
          <w:highlight w:val="black"/>
        </w:rPr>
        <w:t>00023954</w:t>
      </w:r>
      <w:r w:rsidR="00AE1283" w:rsidRPr="00411AB7">
        <w:rPr>
          <w:rFonts w:ascii="Cambria" w:hAnsi="Cambria" w:cs="Arial"/>
          <w:sz w:val="24"/>
          <w:szCs w:val="24"/>
        </w:rPr>
        <w:t>/201</w:t>
      </w:r>
      <w:r w:rsidR="00484DB6" w:rsidRPr="00411AB7">
        <w:rPr>
          <w:rFonts w:ascii="Cambria" w:hAnsi="Cambria" w:cs="Arial"/>
          <w:sz w:val="24"/>
          <w:szCs w:val="24"/>
        </w:rPr>
        <w:t>9</w:t>
      </w:r>
    </w:p>
    <w:p w14:paraId="479EC3B8" w14:textId="77777777" w:rsidR="006A5339" w:rsidRPr="00411AB7" w:rsidRDefault="006A5339" w:rsidP="006A5339">
      <w:pPr>
        <w:ind w:left="142"/>
        <w:rPr>
          <w:rFonts w:ascii="Cambria" w:hAnsi="Cambria" w:cs="Arial"/>
          <w:sz w:val="24"/>
          <w:szCs w:val="24"/>
        </w:rPr>
      </w:pPr>
    </w:p>
    <w:tbl>
      <w:tblPr>
        <w:tblStyle w:val="TabelaSimples2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286888" w:rsidRPr="00411AB7" w14:paraId="6A08E4E3" w14:textId="77777777" w:rsidTr="006A5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754B1" w14:textId="77777777" w:rsidR="00286888" w:rsidRPr="00411AB7" w:rsidRDefault="00286888" w:rsidP="000D7489">
            <w:pPr>
              <w:spacing w:line="480" w:lineRule="auto"/>
              <w:rPr>
                <w:rFonts w:ascii="Cambria" w:hAnsi="Cambria" w:cs="Arial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 xml:space="preserve">DATA: 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>19/09</w:t>
            </w:r>
            <w:r w:rsidR="006353A8" w:rsidRPr="00411AB7">
              <w:rPr>
                <w:rFonts w:ascii="Cambria" w:hAnsi="Cambria" w:cs="Arial"/>
                <w:b w:val="0"/>
                <w:sz w:val="24"/>
                <w:szCs w:val="24"/>
              </w:rPr>
              <w:t>/201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>9</w:t>
            </w:r>
          </w:p>
        </w:tc>
      </w:tr>
      <w:tr w:rsidR="00286888" w:rsidRPr="00411AB7" w14:paraId="60DA640B" w14:textId="77777777" w:rsidTr="006A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1C974" w14:textId="77777777" w:rsidR="00286888" w:rsidRPr="00411AB7" w:rsidRDefault="006353A8" w:rsidP="006353A8">
            <w:pPr>
              <w:spacing w:line="48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>INTERESSADO</w:t>
            </w:r>
            <w:r w:rsidR="00286888" w:rsidRPr="00411AB7">
              <w:rPr>
                <w:rFonts w:ascii="Cambria" w:hAnsi="Cambria" w:cs="Arial"/>
                <w:sz w:val="24"/>
                <w:szCs w:val="24"/>
              </w:rPr>
              <w:t xml:space="preserve">: </w:t>
            </w:r>
            <w:r w:rsidR="0006054B" w:rsidRPr="00382862">
              <w:rPr>
                <w:rFonts w:ascii="Cambria" w:hAnsi="Cambria" w:cs="Arial"/>
                <w:b w:val="0"/>
                <w:sz w:val="24"/>
                <w:szCs w:val="24"/>
                <w:highlight w:val="black"/>
              </w:rPr>
              <w:t>Muriel de Pauli</w:t>
            </w:r>
          </w:p>
        </w:tc>
      </w:tr>
      <w:tr w:rsidR="00286888" w:rsidRPr="00411AB7" w14:paraId="7E2C55A5" w14:textId="77777777" w:rsidTr="006A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CF268" w14:textId="77777777" w:rsidR="00286888" w:rsidRPr="00411AB7" w:rsidRDefault="006353A8" w:rsidP="000D7489">
            <w:pPr>
              <w:spacing w:line="48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>ORIGEM</w:t>
            </w:r>
            <w:r w:rsidR="00286888" w:rsidRPr="00411AB7">
              <w:rPr>
                <w:rFonts w:ascii="Cambria" w:hAnsi="Cambria" w:cs="Arial"/>
                <w:sz w:val="24"/>
                <w:szCs w:val="24"/>
              </w:rPr>
              <w:t xml:space="preserve">: </w:t>
            </w: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>Departamento de Engenharia de Petróleo</w:t>
            </w:r>
          </w:p>
        </w:tc>
      </w:tr>
      <w:tr w:rsidR="00286888" w:rsidRPr="00411AB7" w14:paraId="48DE6195" w14:textId="77777777" w:rsidTr="006A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EA14B" w14:textId="77777777" w:rsidR="00286888" w:rsidRPr="00411AB7" w:rsidRDefault="00286888" w:rsidP="0006054B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 xml:space="preserve">ASSUNTO: 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Credenciamento nas disciplinas de 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>G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eometria Analítica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Cálculo 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Linguagem de Programação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>, Á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lgebra Linear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Cálculo II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II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Experimental 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Cálculo III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Estática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Estatística Aplicada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Experimental II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III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Cálculo IV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Termodinâmica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Cálculo Numérico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,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Mecânica dos Fluidos</w:t>
            </w:r>
            <w:r w:rsidR="0006054B">
              <w:rPr>
                <w:rFonts w:ascii="Cambria" w:hAnsi="Cambria" w:cs="Arial"/>
                <w:b w:val="0"/>
                <w:sz w:val="24"/>
                <w:szCs w:val="24"/>
              </w:rPr>
              <w:t xml:space="preserve"> e </w:t>
            </w:r>
            <w:r w:rsidR="0006054B" w:rsidRPr="0006054B">
              <w:rPr>
                <w:rFonts w:ascii="Cambria" w:hAnsi="Cambria" w:cs="Arial"/>
                <w:b w:val="0"/>
                <w:sz w:val="24"/>
                <w:szCs w:val="24"/>
              </w:rPr>
              <w:t>Física Experimental III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.</w:t>
            </w:r>
          </w:p>
        </w:tc>
      </w:tr>
      <w:tr w:rsidR="00286888" w:rsidRPr="00411AB7" w14:paraId="09567699" w14:textId="77777777" w:rsidTr="006A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</w:tcBorders>
            <w:vAlign w:val="center"/>
          </w:tcPr>
          <w:p w14:paraId="165278D5" w14:textId="77777777" w:rsidR="006A5339" w:rsidRPr="00411AB7" w:rsidRDefault="006A5339" w:rsidP="000D7489">
            <w:pPr>
              <w:spacing w:line="480" w:lineRule="auto"/>
              <w:rPr>
                <w:rFonts w:ascii="Cambria" w:hAnsi="Cambria" w:cs="Arial"/>
                <w:sz w:val="24"/>
                <w:szCs w:val="24"/>
              </w:rPr>
            </w:pPr>
          </w:p>
          <w:p w14:paraId="74F245D6" w14:textId="77777777" w:rsidR="00286888" w:rsidRPr="00411AB7" w:rsidRDefault="006353A8" w:rsidP="00F05C87">
            <w:pPr>
              <w:spacing w:line="480" w:lineRule="auto"/>
              <w:rPr>
                <w:rFonts w:ascii="Cambria" w:hAnsi="Cambria" w:cs="Arial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>ANÁLISE</w:t>
            </w:r>
            <w:r w:rsidR="00286888" w:rsidRPr="00411AB7">
              <w:rPr>
                <w:rFonts w:ascii="Cambria" w:hAnsi="Cambria" w:cs="Arial"/>
                <w:sz w:val="24"/>
                <w:szCs w:val="24"/>
              </w:rPr>
              <w:t xml:space="preserve">: </w:t>
            </w:r>
          </w:p>
          <w:p w14:paraId="0D6E275E" w14:textId="77777777" w:rsidR="00BC3EF0" w:rsidRPr="00411AB7" w:rsidRDefault="0006054B" w:rsidP="00F05C87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A 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requerente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dispõe de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graduação, mestrado e doutorado em física e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portanto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presenciou no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itinerário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fo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rmativo as disciplinas de aspira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credenciamento. Assim sendo, não resta a este relator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a materialização de parecer favorável a requerente. Todavia, cabe destacar que a disciplina de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Mecânica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do Fluidos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é lecionada pel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>a professora em outra inst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it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>uição de ensino superior, embora no entender deste relator, devido a formação da requerente env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olver repertórios correlatos a Mecânica dos F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>luidos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seria desnecessár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 xml:space="preserve">io o exercício docente para 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lograr o credenciamento. Em outras palavras,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o próprio currículo da professora absorve o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 xml:space="preserve"> repertório sapiencial capaz de habilita-la a lecionar a disciplina de Mecânica dos Fluidos em qualquer curso de graduação.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 w:val="0"/>
                <w:sz w:val="24"/>
                <w:szCs w:val="24"/>
              </w:rPr>
              <w:t>Porquanto, em síntese a requerente p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ossui formação acadêmica e diligência para empreender o exercício 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lastRenderedPageBreak/>
              <w:t>docente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 xml:space="preserve"> para as disciplinas nominadas na exordial a título de solicitação de credenciamento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. Ademais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 xml:space="preserve">os expedientes 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>atende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m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 as normativas internas e a necessidade do departamento em virtude da urgência da demanda. </w:t>
            </w:r>
          </w:p>
          <w:p w14:paraId="55E9081B" w14:textId="77777777" w:rsidR="006353A8" w:rsidRPr="00411AB7" w:rsidRDefault="006353A8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67E8CE2C" w14:textId="77777777" w:rsidR="006353A8" w:rsidRPr="00411AB7" w:rsidRDefault="006353A8" w:rsidP="006353A8">
            <w:pPr>
              <w:spacing w:line="48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411AB7">
              <w:rPr>
                <w:rFonts w:ascii="Cambria" w:hAnsi="Cambria" w:cs="Arial"/>
                <w:sz w:val="24"/>
                <w:szCs w:val="24"/>
              </w:rPr>
              <w:t>VOTO DO RELATOR</w:t>
            </w:r>
          </w:p>
          <w:p w14:paraId="693A4A12" w14:textId="77777777" w:rsidR="006353A8" w:rsidRPr="00411AB7" w:rsidRDefault="006353A8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Diante do exposto, considero </w:t>
            </w:r>
            <w:r w:rsidR="00484DB6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que a solicitação atende em plenitude de mérito </w:t>
            </w:r>
            <w:r w:rsidR="008530C2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e forma o regramento </w:t>
            </w:r>
            <w:r w:rsidR="00533592" w:rsidRPr="00411AB7">
              <w:rPr>
                <w:rFonts w:ascii="Cambria" w:hAnsi="Cambria" w:cs="Arial"/>
                <w:b w:val="0"/>
                <w:sz w:val="24"/>
                <w:szCs w:val="24"/>
              </w:rPr>
              <w:t>normativo</w:t>
            </w: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 da UDESC. </w:t>
            </w:r>
            <w:r w:rsidR="001B109D">
              <w:rPr>
                <w:rFonts w:ascii="Cambria" w:hAnsi="Cambria" w:cs="Arial"/>
                <w:b w:val="0"/>
                <w:sz w:val="24"/>
                <w:szCs w:val="24"/>
              </w:rPr>
              <w:t>Por conseguinte, e</w:t>
            </w: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ste relator </w:t>
            </w:r>
            <w:r w:rsidR="006305BD" w:rsidRPr="00411AB7">
              <w:rPr>
                <w:rFonts w:ascii="Cambria" w:hAnsi="Cambria" w:cs="Arial"/>
                <w:b w:val="0"/>
                <w:sz w:val="24"/>
                <w:szCs w:val="24"/>
              </w:rPr>
              <w:t>é, portanto,</w:t>
            </w: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 </w:t>
            </w:r>
            <w:r w:rsidR="00F72AAF"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de parecer </w:t>
            </w:r>
            <w:r w:rsidRPr="00411AB7">
              <w:rPr>
                <w:rFonts w:ascii="Cambria" w:hAnsi="Cambria" w:cs="Arial"/>
                <w:b w:val="0"/>
                <w:sz w:val="24"/>
                <w:szCs w:val="24"/>
              </w:rPr>
              <w:t xml:space="preserve">favorável </w:t>
            </w:r>
            <w:r w:rsidR="006305BD" w:rsidRPr="00411AB7">
              <w:rPr>
                <w:rFonts w:ascii="Cambria" w:hAnsi="Cambria" w:cs="Arial"/>
                <w:b w:val="0"/>
                <w:sz w:val="24"/>
                <w:szCs w:val="24"/>
              </w:rPr>
              <w:t>à aprovação.</w:t>
            </w:r>
          </w:p>
          <w:p w14:paraId="7C387771" w14:textId="77777777" w:rsidR="00484DB6" w:rsidRDefault="00484DB6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1D4B2144" w14:textId="77777777" w:rsidR="001B109D" w:rsidRDefault="001B109D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6647E0E1" w14:textId="77777777" w:rsidR="001B109D" w:rsidRDefault="001B109D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6E8AF3E6" w14:textId="77777777" w:rsidR="001B109D" w:rsidRDefault="001B109D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63BBA86D" w14:textId="77777777" w:rsidR="001B109D" w:rsidRPr="00411AB7" w:rsidRDefault="001B109D" w:rsidP="006353A8">
            <w:pPr>
              <w:spacing w:line="48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2"/>
            </w:tblGrid>
            <w:tr w:rsidR="006305BD" w:rsidRPr="00411AB7" w14:paraId="3BB7DBBA" w14:textId="77777777" w:rsidTr="006305BD">
              <w:trPr>
                <w:jc w:val="center"/>
              </w:trPr>
              <w:tc>
                <w:tcPr>
                  <w:tcW w:w="4002" w:type="dxa"/>
                </w:tcPr>
                <w:p w14:paraId="313950C3" w14:textId="77777777" w:rsidR="006305BD" w:rsidRPr="00411AB7" w:rsidRDefault="006305BD" w:rsidP="006305BD">
                  <w:pPr>
                    <w:spacing w:line="48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7EDC29A5" w14:textId="77777777" w:rsidR="006305BD" w:rsidRPr="00411AB7" w:rsidRDefault="006305BD" w:rsidP="00D04AA1">
                  <w:pPr>
                    <w:spacing w:line="48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 w:rsidRPr="00411AB7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________________________</w:t>
                  </w:r>
                </w:p>
                <w:p w14:paraId="5F3692DB" w14:textId="77777777" w:rsidR="006305BD" w:rsidRPr="00411AB7" w:rsidRDefault="001B109D" w:rsidP="00D04AA1">
                  <w:pPr>
                    <w:spacing w:line="48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sz w:val="24"/>
                      <w:szCs w:val="24"/>
                    </w:rPr>
                    <w:t xml:space="preserve">Prof. </w:t>
                  </w:r>
                  <w:r w:rsidR="006305BD" w:rsidRPr="00382862">
                    <w:rPr>
                      <w:rFonts w:ascii="Cambria" w:hAnsi="Cambria" w:cs="Arial"/>
                      <w:b/>
                      <w:sz w:val="24"/>
                      <w:szCs w:val="24"/>
                      <w:highlight w:val="black"/>
                    </w:rPr>
                    <w:t>Oséias A. Pessoa</w:t>
                  </w:r>
                  <w:r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, Dr.</w:t>
                  </w:r>
                </w:p>
                <w:p w14:paraId="4BACB566" w14:textId="77777777" w:rsidR="006305BD" w:rsidRPr="00411AB7" w:rsidRDefault="006305BD" w:rsidP="00D04AA1">
                  <w:pPr>
                    <w:spacing w:line="48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 w:rsidRPr="00411AB7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Relator</w:t>
                  </w:r>
                </w:p>
              </w:tc>
              <w:bookmarkStart w:id="0" w:name="_GoBack"/>
              <w:bookmarkEnd w:id="0"/>
            </w:tr>
          </w:tbl>
          <w:p w14:paraId="177547F6" w14:textId="77777777" w:rsidR="00286888" w:rsidRPr="00411AB7" w:rsidRDefault="00286888" w:rsidP="000D7489">
            <w:pPr>
              <w:spacing w:line="48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</w:p>
        </w:tc>
      </w:tr>
    </w:tbl>
    <w:p w14:paraId="551070F8" w14:textId="77777777" w:rsidR="00902234" w:rsidRDefault="00902234" w:rsidP="00286888">
      <w:pPr>
        <w:jc w:val="both"/>
        <w:rPr>
          <w:rFonts w:ascii="Cambria" w:hAnsi="Cambria" w:cs="Arial"/>
          <w:sz w:val="24"/>
          <w:szCs w:val="24"/>
        </w:rPr>
      </w:pPr>
    </w:p>
    <w:p w14:paraId="72CACC6E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69119F34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641588D9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292FC972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294FE15F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7885D3DF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p w14:paraId="411E1476" w14:textId="77777777" w:rsidR="001B109D" w:rsidRDefault="001B109D" w:rsidP="00286888">
      <w:pPr>
        <w:jc w:val="both"/>
        <w:rPr>
          <w:rFonts w:ascii="Cambria" w:hAnsi="Cambria" w:cs="Arial"/>
          <w:sz w:val="24"/>
          <w:szCs w:val="24"/>
        </w:rPr>
      </w:pPr>
    </w:p>
    <w:sectPr w:rsidR="001B109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D2DB" w14:textId="77777777" w:rsidR="003A5B33" w:rsidRDefault="003A5B33" w:rsidP="00411AB7">
      <w:pPr>
        <w:spacing w:after="0" w:line="240" w:lineRule="auto"/>
      </w:pPr>
      <w:r>
        <w:separator/>
      </w:r>
    </w:p>
  </w:endnote>
  <w:endnote w:type="continuationSeparator" w:id="0">
    <w:p w14:paraId="073D293D" w14:textId="77777777" w:rsidR="003A5B33" w:rsidRDefault="003A5B33" w:rsidP="0041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5782" w14:textId="77777777" w:rsidR="00411AB7" w:rsidRDefault="00411AB7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4BE48831" wp14:editId="19499A18">
          <wp:simplePos x="0" y="0"/>
          <wp:positionH relativeFrom="column">
            <wp:posOffset>-1676400</wp:posOffset>
          </wp:positionH>
          <wp:positionV relativeFrom="paragraph">
            <wp:posOffset>152400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13AC" w14:textId="77777777" w:rsidR="003A5B33" w:rsidRDefault="003A5B33" w:rsidP="00411AB7">
      <w:pPr>
        <w:spacing w:after="0" w:line="240" w:lineRule="auto"/>
      </w:pPr>
      <w:r>
        <w:separator/>
      </w:r>
    </w:p>
  </w:footnote>
  <w:footnote w:type="continuationSeparator" w:id="0">
    <w:p w14:paraId="6D4F2345" w14:textId="77777777" w:rsidR="003A5B33" w:rsidRDefault="003A5B33" w:rsidP="0041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AB95" w14:textId="77777777" w:rsidR="00411AB7" w:rsidRDefault="00411AB7" w:rsidP="00411AB7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17269BE8" wp14:editId="3F37DC7D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5D126CA4" wp14:editId="26DEC97D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88"/>
    <w:rsid w:val="000127AC"/>
    <w:rsid w:val="00024AA8"/>
    <w:rsid w:val="0006054B"/>
    <w:rsid w:val="00067CF2"/>
    <w:rsid w:val="000A0DA5"/>
    <w:rsid w:val="000D7489"/>
    <w:rsid w:val="00143711"/>
    <w:rsid w:val="001B109D"/>
    <w:rsid w:val="0021422A"/>
    <w:rsid w:val="002266D0"/>
    <w:rsid w:val="002462DB"/>
    <w:rsid w:val="00282AF7"/>
    <w:rsid w:val="00286888"/>
    <w:rsid w:val="003613C9"/>
    <w:rsid w:val="00382862"/>
    <w:rsid w:val="003A5B33"/>
    <w:rsid w:val="004011ED"/>
    <w:rsid w:val="00411AB7"/>
    <w:rsid w:val="00444454"/>
    <w:rsid w:val="004638C2"/>
    <w:rsid w:val="00484DB6"/>
    <w:rsid w:val="004B64D6"/>
    <w:rsid w:val="004C119C"/>
    <w:rsid w:val="004D27A4"/>
    <w:rsid w:val="00533592"/>
    <w:rsid w:val="0056092D"/>
    <w:rsid w:val="0056205B"/>
    <w:rsid w:val="00607099"/>
    <w:rsid w:val="0062410F"/>
    <w:rsid w:val="006305BD"/>
    <w:rsid w:val="006348BA"/>
    <w:rsid w:val="006353A8"/>
    <w:rsid w:val="00685E99"/>
    <w:rsid w:val="006A5339"/>
    <w:rsid w:val="00703B59"/>
    <w:rsid w:val="00703DE3"/>
    <w:rsid w:val="007C11D0"/>
    <w:rsid w:val="0084395E"/>
    <w:rsid w:val="008530C2"/>
    <w:rsid w:val="008B2871"/>
    <w:rsid w:val="00902234"/>
    <w:rsid w:val="00912022"/>
    <w:rsid w:val="00996DCC"/>
    <w:rsid w:val="00A174EB"/>
    <w:rsid w:val="00A411C0"/>
    <w:rsid w:val="00A66161"/>
    <w:rsid w:val="00AA718B"/>
    <w:rsid w:val="00AC2D4D"/>
    <w:rsid w:val="00AE1283"/>
    <w:rsid w:val="00BA0371"/>
    <w:rsid w:val="00BC3EF0"/>
    <w:rsid w:val="00BF3C15"/>
    <w:rsid w:val="00C0435C"/>
    <w:rsid w:val="00CB07DA"/>
    <w:rsid w:val="00CB77C2"/>
    <w:rsid w:val="00CC7344"/>
    <w:rsid w:val="00D04AA1"/>
    <w:rsid w:val="00D93DF1"/>
    <w:rsid w:val="00EA1F31"/>
    <w:rsid w:val="00EC22DA"/>
    <w:rsid w:val="00EE2873"/>
    <w:rsid w:val="00EE4739"/>
    <w:rsid w:val="00F0143D"/>
    <w:rsid w:val="00F05C87"/>
    <w:rsid w:val="00F35544"/>
    <w:rsid w:val="00F72AAF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BDFB"/>
  <w15:chartTrackingRefBased/>
  <w15:docId w15:val="{BBAAD717-0863-42AB-87F7-8CE1989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2868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1Clara-nfase1">
    <w:name w:val="List Table 1 Light Accent 1"/>
    <w:basedOn w:val="Tabelanormal"/>
    <w:uiPriority w:val="46"/>
    <w:rsid w:val="00286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2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6D0"/>
    <w:rPr>
      <w:rFonts w:ascii="Segoe UI" w:hAnsi="Segoe UI" w:cs="Segoe UI"/>
      <w:sz w:val="18"/>
      <w:szCs w:val="18"/>
    </w:rPr>
  </w:style>
  <w:style w:type="table" w:styleId="TabeladeLista1Clara-nfase5">
    <w:name w:val="List Table 1 Light Accent 5"/>
    <w:basedOn w:val="Tabelanormal"/>
    <w:uiPriority w:val="46"/>
    <w:rsid w:val="000D7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bealho">
    <w:name w:val="header"/>
    <w:basedOn w:val="Normal"/>
    <w:link w:val="CabealhoChar"/>
    <w:unhideWhenUsed/>
    <w:rsid w:val="00411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1AB7"/>
  </w:style>
  <w:style w:type="paragraph" w:styleId="Rodap">
    <w:name w:val="footer"/>
    <w:basedOn w:val="Normal"/>
    <w:link w:val="RodapChar"/>
    <w:uiPriority w:val="99"/>
    <w:unhideWhenUsed/>
    <w:rsid w:val="00411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Elisandra Godoi Pessoa</cp:lastModifiedBy>
  <cp:revision>2</cp:revision>
  <cp:lastPrinted>2019-02-14T10:38:00Z</cp:lastPrinted>
  <dcterms:created xsi:type="dcterms:W3CDTF">2020-01-14T17:37:00Z</dcterms:created>
  <dcterms:modified xsi:type="dcterms:W3CDTF">2020-01-14T17:37:00Z</dcterms:modified>
</cp:coreProperties>
</file>