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comgrade"/>
        <w:tblpPr w:leftFromText="141" w:rightFromText="141" w:vertAnchor="page" w:horzAnchor="margin" w:tblpXSpec="center" w:tblpY="1786"/>
        <w:tblW w:w="10348" w:type="dxa"/>
        <w:tblLook w:val="04A0" w:firstRow="1" w:lastRow="0" w:firstColumn="1" w:lastColumn="0" w:noHBand="0" w:noVBand="1"/>
      </w:tblPr>
      <w:tblGrid>
        <w:gridCol w:w="5387"/>
        <w:gridCol w:w="4961"/>
      </w:tblGrid>
      <w:tr w:rsidR="00AA1EC8" w:rsidRPr="00571E87" w14:paraId="546D33FF" w14:textId="77777777" w:rsidTr="00AA1EC8">
        <w:trPr>
          <w:trHeight w:val="708"/>
        </w:trPr>
        <w:tc>
          <w:tcPr>
            <w:tcW w:w="10348" w:type="dxa"/>
            <w:gridSpan w:val="2"/>
            <w:shd w:val="clear" w:color="auto" w:fill="149B55"/>
            <w:vAlign w:val="center"/>
          </w:tcPr>
          <w:p w14:paraId="30F91B85" w14:textId="77777777" w:rsidR="00AA1EC8" w:rsidRPr="00571E87" w:rsidRDefault="00AA1EC8" w:rsidP="00AA1EC8">
            <w:pPr>
              <w:jc w:val="center"/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DOCUMENTO DE INSTRUÇÃO DE PESQUISA DE PREÇOS</w:t>
            </w:r>
          </w:p>
          <w:p w14:paraId="5FA1920F" w14:textId="683BFB12" w:rsidR="00AA1EC8" w:rsidRPr="00571E87" w:rsidRDefault="00892FFA" w:rsidP="00AA1EC8">
            <w:pPr>
              <w:jc w:val="center"/>
              <w:rPr>
                <w:rFonts w:ascii="Arial" w:hAnsi="Arial" w:cs="Arial"/>
                <w:b/>
                <w:color w:val="000000" w:themeColor="text1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</w:pPr>
            <w:r w:rsidRPr="00571E87"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IN SEA </w:t>
            </w:r>
            <w:r>
              <w:rPr>
                <w:rFonts w:ascii="Arial" w:hAnsi="Arial" w:cs="Arial"/>
                <w:b/>
                <w:bCs/>
                <w:color w:val="FFFFFF" w:themeColor="background1"/>
                <w14:shadow w14:blurRad="38100" w14:dist="25400" w14:dir="5400000" w14:sx="100000" w14:sy="100000" w14:kx="0" w14:ky="0" w14:algn="ctr">
                  <w14:srgbClr w14:val="6E747A">
                    <w14:alpha w14:val="57000"/>
                  </w14:srgb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09/2024</w:t>
            </w:r>
          </w:p>
        </w:tc>
      </w:tr>
      <w:tr w:rsidR="00AA1EC8" w:rsidRPr="00571E87" w14:paraId="081F2199" w14:textId="77777777" w:rsidTr="00AA1EC8">
        <w:trPr>
          <w:trHeight w:val="690"/>
        </w:trPr>
        <w:tc>
          <w:tcPr>
            <w:tcW w:w="10348" w:type="dxa"/>
            <w:gridSpan w:val="2"/>
            <w:vAlign w:val="center"/>
          </w:tcPr>
          <w:p w14:paraId="7C70A2B6" w14:textId="07AA7425" w:rsidR="00AA1EC8" w:rsidRPr="00571E87" w:rsidRDefault="00AA1EC8" w:rsidP="00AA1EC8">
            <w:pPr>
              <w:tabs>
                <w:tab w:val="left" w:pos="825"/>
              </w:tabs>
              <w:rPr>
                <w:rFonts w:ascii="Arial" w:hAnsi="Arial" w:cs="Arial"/>
                <w:noProof/>
              </w:rPr>
            </w:pPr>
            <w:r w:rsidRPr="00571E87">
              <w:rPr>
                <w:rFonts w:ascii="Arial" w:hAnsi="Arial" w:cs="Arial"/>
                <w:b/>
                <w:bCs/>
              </w:rPr>
              <w:t>Objeto:</w:t>
            </w:r>
            <w:r w:rsidRPr="00571E87">
              <w:rPr>
                <w:rFonts w:ascii="Arial" w:hAnsi="Arial" w:cs="Arial"/>
              </w:rPr>
              <w:t xml:space="preserve"> </w:t>
            </w:r>
            <w:r w:rsidR="00F40F96">
              <w:t xml:space="preserve"> </w:t>
            </w:r>
            <w:r w:rsidR="000E60EE" w:rsidRPr="000E60EE">
              <w:rPr>
                <w:rFonts w:ascii="Arial" w:hAnsi="Arial" w:cs="Arial"/>
                <w:highlight w:val="yellow"/>
              </w:rPr>
              <w:t>Aquisição/contratação de</w:t>
            </w:r>
            <w:proofErr w:type="gramStart"/>
            <w:r w:rsidR="000E60EE" w:rsidRPr="000E60EE">
              <w:rPr>
                <w:rFonts w:ascii="Arial" w:hAnsi="Arial" w:cs="Arial"/>
                <w:highlight w:val="yellow"/>
              </w:rPr>
              <w:t xml:space="preserve"> ..</w:t>
            </w:r>
            <w:proofErr w:type="gramEnd"/>
          </w:p>
        </w:tc>
      </w:tr>
      <w:tr w:rsidR="00AA1EC8" w:rsidRPr="00571E87" w14:paraId="03B040A7" w14:textId="77777777" w:rsidTr="00E815AF">
        <w:trPr>
          <w:trHeight w:val="412"/>
        </w:trPr>
        <w:tc>
          <w:tcPr>
            <w:tcW w:w="5387" w:type="dxa"/>
            <w:vAlign w:val="center"/>
          </w:tcPr>
          <w:p w14:paraId="2D589944" w14:textId="20B58A12" w:rsidR="00AA1EC8" w:rsidRPr="00571E87" w:rsidRDefault="00AA1EC8" w:rsidP="00AA1EC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Responsável: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335358193"/>
                <w:placeholder>
                  <w:docPart w:val="B99C05E4CEA74E03834211D6CF0F4BE1"/>
                </w:placeholder>
              </w:sdtPr>
              <w:sdtEndPr/>
              <w:sdtContent>
                <w:r w:rsidR="00E815AF" w:rsidRPr="000E60EE">
                  <w:rPr>
                    <w:rFonts w:ascii="Arial" w:hAnsi="Arial" w:cs="Arial"/>
                    <w:highlight w:val="yellow"/>
                  </w:rPr>
                  <w:t>XXXX</w:t>
                </w:r>
              </w:sdtContent>
            </w:sdt>
          </w:p>
        </w:tc>
        <w:tc>
          <w:tcPr>
            <w:tcW w:w="4961" w:type="dxa"/>
            <w:vAlign w:val="center"/>
          </w:tcPr>
          <w:p w14:paraId="3AFC7F66" w14:textId="3176D0D2" w:rsidR="00AA1EC8" w:rsidRPr="00571E87" w:rsidRDefault="00AA1EC8" w:rsidP="00AA1EC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E-mail:</w:t>
            </w:r>
            <w:r w:rsidRPr="00571E87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1398711454"/>
                <w:placeholder>
                  <w:docPart w:val="03EE5CAD4F8F421CBBB1B1F8AE186A15"/>
                </w:placeholder>
              </w:sdtPr>
              <w:sdtEndPr/>
              <w:sdtContent>
                <w:r w:rsidR="00E815AF">
                  <w:rPr>
                    <w:rFonts w:ascii="Arial" w:hAnsi="Arial" w:cs="Arial"/>
                  </w:rPr>
                  <w:t xml:space="preserve"> </w:t>
                </w:r>
                <w:sdt>
                  <w:sdtPr>
                    <w:rPr>
                      <w:rFonts w:ascii="Arial" w:hAnsi="Arial" w:cs="Arial"/>
                      <w:highlight w:val="yellow"/>
                    </w:rPr>
                    <w:id w:val="637457732"/>
                    <w:placeholder>
                      <w:docPart w:val="7C60EF61D7354021A69F1CD4209C3C60"/>
                    </w:placeholder>
                  </w:sdtPr>
                  <w:sdtEndPr/>
                  <w:sdtContent>
                    <w:r w:rsidR="00E815AF" w:rsidRPr="000E60EE">
                      <w:rPr>
                        <w:rFonts w:ascii="Arial" w:hAnsi="Arial" w:cs="Arial"/>
                        <w:highlight w:val="yellow"/>
                      </w:rPr>
                      <w:t>XXXX</w:t>
                    </w:r>
                  </w:sdtContent>
                </w:sdt>
                <w:r w:rsidR="00E815AF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A1EC8" w:rsidRPr="00571E87" w14:paraId="566F8A54" w14:textId="77777777" w:rsidTr="00AA1EC8">
        <w:trPr>
          <w:trHeight w:val="565"/>
        </w:trPr>
        <w:tc>
          <w:tcPr>
            <w:tcW w:w="10348" w:type="dxa"/>
            <w:gridSpan w:val="2"/>
            <w:vAlign w:val="center"/>
          </w:tcPr>
          <w:p w14:paraId="1BACFCEB" w14:textId="21AFB2EF" w:rsidR="00AA1EC8" w:rsidRPr="00571E87" w:rsidRDefault="00AA1EC8" w:rsidP="00AA1EC8">
            <w:p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Tipo de processo:</w:t>
            </w:r>
            <w:r w:rsidRPr="00571E87">
              <w:rPr>
                <w:rFonts w:ascii="Arial" w:hAnsi="Arial" w:cs="Arial"/>
              </w:rPr>
              <w:t xml:space="preserve">             </w:t>
            </w:r>
            <w:sdt>
              <w:sdtPr>
                <w:rPr>
                  <w:rFonts w:ascii="Arial" w:hAnsi="Arial" w:cs="Arial"/>
                </w:rPr>
                <w:id w:val="833801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Licitação                      </w:t>
            </w:r>
            <w:sdt>
              <w:sdtPr>
                <w:rPr>
                  <w:rFonts w:ascii="Arial" w:hAnsi="Arial" w:cs="Arial"/>
                </w:rPr>
                <w:id w:val="-6877544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EE"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Dispensa                   </w:t>
            </w:r>
            <w:sdt>
              <w:sdtPr>
                <w:rPr>
                  <w:rFonts w:ascii="Arial" w:hAnsi="Arial" w:cs="Arial"/>
                </w:rPr>
                <w:id w:val="18213726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Inexigibilidade</w:t>
            </w:r>
          </w:p>
        </w:tc>
      </w:tr>
      <w:tr w:rsidR="00AA1EC8" w:rsidRPr="00571E87" w14:paraId="15908A90" w14:textId="77777777" w:rsidTr="00AA1EC8">
        <w:trPr>
          <w:trHeight w:val="989"/>
        </w:trPr>
        <w:tc>
          <w:tcPr>
            <w:tcW w:w="10348" w:type="dxa"/>
            <w:gridSpan w:val="2"/>
            <w:vAlign w:val="center"/>
          </w:tcPr>
          <w:p w14:paraId="101A92E2" w14:textId="2BE2D5A4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  <w:b/>
                <w:bCs/>
              </w:rPr>
              <w:t>Identificação das fontes pesquisadas:</w:t>
            </w:r>
            <w:r w:rsidRPr="00571E87">
              <w:rPr>
                <w:rFonts w:ascii="Arial" w:hAnsi="Arial" w:cs="Arial"/>
              </w:rPr>
              <w:t xml:space="preserve">    </w:t>
            </w:r>
            <w:sdt>
              <w:sdtPr>
                <w:rPr>
                  <w:rFonts w:ascii="Arial" w:hAnsi="Arial" w:cs="Arial"/>
                </w:rPr>
                <w:id w:val="955830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Painel de preços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-2008270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</w:rPr>
              <w:t xml:space="preserve">Contratações similares                                                 </w:t>
            </w:r>
            <w:sdt>
              <w:sdtPr>
                <w:rPr>
                  <w:rFonts w:ascii="Arial" w:hAnsi="Arial" w:cs="Arial"/>
                </w:rPr>
                <w:id w:val="18627809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E60EE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Fornecedores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17153842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815AF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>Banco de Preços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8617853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Contratações anteriores da Udesc</w:t>
            </w:r>
            <w:r>
              <w:rPr>
                <w:rFonts w:ascii="Arial" w:hAnsi="Arial" w:cs="Arial"/>
              </w:rPr>
              <w:t xml:space="preserve">     </w:t>
            </w:r>
            <w:sdt>
              <w:sdtPr>
                <w:rPr>
                  <w:rFonts w:ascii="Arial" w:hAnsi="Arial" w:cs="Arial"/>
                </w:rPr>
                <w:id w:val="455061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S</w:t>
            </w:r>
            <w:r w:rsidRPr="00571E87">
              <w:rPr>
                <w:rFonts w:ascii="Arial" w:hAnsi="Arial" w:cs="Arial"/>
              </w:rPr>
              <w:t>ites</w:t>
            </w:r>
          </w:p>
          <w:p w14:paraId="66819DD3" w14:textId="77777777" w:rsidR="00AA1EC8" w:rsidRPr="00AA1EC8" w:rsidRDefault="00AA1EC8" w:rsidP="00AA1EC8">
            <w:pPr>
              <w:pStyle w:val="PargrafodaLista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AA1EC8" w:rsidRPr="00571E87" w14:paraId="59161B98" w14:textId="77777777" w:rsidTr="00E815AF">
        <w:trPr>
          <w:trHeight w:val="539"/>
        </w:trPr>
        <w:tc>
          <w:tcPr>
            <w:tcW w:w="10348" w:type="dxa"/>
            <w:gridSpan w:val="2"/>
            <w:vAlign w:val="center"/>
          </w:tcPr>
          <w:p w14:paraId="262E4B93" w14:textId="2CF95E87" w:rsidR="00AA1EC8" w:rsidRPr="00482ED0" w:rsidRDefault="00AA1EC8" w:rsidP="00E815AF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Série de preços coletados: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811541941"/>
                <w:placeholder>
                  <w:docPart w:val="4003A823EAF7470D97BB62440A2AC857"/>
                </w:placeholder>
              </w:sdtPr>
              <w:sdtEndPr/>
              <w:sdtContent>
                <w:r w:rsidR="000E60EE" w:rsidRPr="00482ED0">
                  <w:rPr>
                    <w:rFonts w:ascii="Arial" w:hAnsi="Arial" w:cs="Arial"/>
                    <w:shd w:val="clear" w:color="auto" w:fill="FFFFFF"/>
                  </w:rPr>
                  <w:t xml:space="preserve"> </w:t>
                </w:r>
                <w:r w:rsidR="000E60EE" w:rsidRPr="00482ED0">
                  <w:rPr>
                    <w:rFonts w:ascii="Arial" w:hAnsi="Arial" w:cs="Arial"/>
                    <w:shd w:val="clear" w:color="auto" w:fill="FFFFFF"/>
                  </w:rPr>
                  <w:t>Planilha de formação de preços anexada aos autos</w:t>
                </w:r>
                <w:r w:rsidR="000E60EE">
                  <w:rPr>
                    <w:rFonts w:ascii="Arial" w:hAnsi="Arial" w:cs="Arial"/>
                  </w:rPr>
                  <w:t xml:space="preserve"> </w:t>
                </w:r>
              </w:sdtContent>
            </w:sdt>
            <w:r w:rsidRPr="00482ED0">
              <w:rPr>
                <w:rFonts w:ascii="Arial" w:hAnsi="Arial" w:cs="Arial"/>
              </w:rPr>
              <w:t xml:space="preserve"> </w:t>
            </w:r>
          </w:p>
        </w:tc>
      </w:tr>
      <w:tr w:rsidR="00AA1EC8" w:rsidRPr="00571E87" w14:paraId="0B6AE03E" w14:textId="77777777" w:rsidTr="00E815AF">
        <w:trPr>
          <w:trHeight w:val="561"/>
        </w:trPr>
        <w:tc>
          <w:tcPr>
            <w:tcW w:w="10348" w:type="dxa"/>
            <w:gridSpan w:val="2"/>
            <w:vAlign w:val="center"/>
          </w:tcPr>
          <w:p w14:paraId="2D35FE55" w14:textId="0F1422F5" w:rsidR="00AA1EC8" w:rsidRPr="00482ED0" w:rsidRDefault="00AA1EC8" w:rsidP="00482ED0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Método matemático: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2083244699"/>
                <w:placeholder>
                  <w:docPart w:val="F51A880C0E054A93B41F0725DF453980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</w:rPr>
                    <w:id w:val="793027295"/>
                    <w:placeholder>
                      <w:docPart w:val="08493823A24F40509BDCED49C6E3EF19"/>
                    </w:placeholder>
                  </w:sdtPr>
                  <w:sdtEndPr/>
                  <w:sdtContent>
                    <w:r w:rsidR="000E60EE" w:rsidRPr="00482ED0">
                      <w:rPr>
                        <w:rFonts w:ascii="Arial" w:hAnsi="Arial" w:cs="Arial"/>
                        <w:b/>
                        <w:bCs/>
                      </w:rPr>
                      <w:t>:</w:t>
                    </w:r>
                    <w:r w:rsidR="000E60EE" w:rsidRPr="00482ED0">
                      <w:rPr>
                        <w:rFonts w:ascii="Arial" w:hAnsi="Arial" w:cs="Arial"/>
                      </w:rPr>
                      <w:t xml:space="preserve"> </w:t>
                    </w:r>
                    <w:sdt>
                      <w:sdtPr>
                        <w:rPr>
                          <w:rFonts w:ascii="Arial" w:hAnsi="Arial" w:cs="Arial"/>
                          <w:highlight w:val="yellow"/>
                        </w:rPr>
                        <w:id w:val="-1706159689"/>
                        <w:placeholder>
                          <w:docPart w:val="FC53CAF3CD684D92A8560AA605AC5D77"/>
                        </w:placeholder>
                      </w:sdtPr>
                      <w:sdtContent>
                        <w:r w:rsidR="000E60EE" w:rsidRPr="00B65BD6">
                          <w:rPr>
                            <w:rFonts w:ascii="Arial" w:hAnsi="Arial" w:cs="Arial"/>
                            <w:highlight w:val="yellow"/>
                            <w:shd w:val="clear" w:color="auto" w:fill="FFFFFF"/>
                          </w:rPr>
                          <w:t xml:space="preserve">Na planilha de formação de preços encontram-se detalhados os critérios para considerar a média ou a mediana, a partir do coeficiente de variação. </w:t>
                        </w:r>
                      </w:sdtContent>
                    </w:sdt>
                    <w:r w:rsidR="000E60EE">
                      <w:rPr>
                        <w:rFonts w:ascii="Arial" w:hAnsi="Arial" w:cs="Arial"/>
                      </w:rPr>
                      <w:t xml:space="preserve"> </w:t>
                    </w:r>
                  </w:sdtContent>
                </w:sdt>
                <w:r w:rsidR="00482ED0" w:rsidRPr="00482ED0">
                  <w:rPr>
                    <w:rFonts w:ascii="Arial" w:hAnsi="Arial" w:cs="Arial"/>
                    <w:shd w:val="clear" w:color="auto" w:fill="FFFFFF"/>
                  </w:rPr>
                  <w:t xml:space="preserve"> </w:t>
                </w:r>
              </w:sdtContent>
            </w:sdt>
          </w:p>
        </w:tc>
      </w:tr>
      <w:tr w:rsidR="00AA1EC8" w:rsidRPr="00571E87" w14:paraId="325E04BA" w14:textId="77777777" w:rsidTr="00E815AF">
        <w:trPr>
          <w:trHeight w:val="710"/>
        </w:trPr>
        <w:tc>
          <w:tcPr>
            <w:tcW w:w="10348" w:type="dxa"/>
            <w:gridSpan w:val="2"/>
            <w:vAlign w:val="center"/>
          </w:tcPr>
          <w:p w14:paraId="35E52234" w14:textId="51AF4309" w:rsidR="00AA1EC8" w:rsidRPr="00482ED0" w:rsidRDefault="00AA1EC8" w:rsidP="00482ED0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Justificativa para metodologia utilizada:</w:t>
            </w:r>
            <w:r w:rsidRPr="00482ED0">
              <w:rPr>
                <w:rFonts w:ascii="Arial" w:hAnsi="Arial" w:cs="Arial"/>
              </w:rPr>
              <w:t xml:space="preserve"> </w:t>
            </w:r>
            <w:sdt>
              <w:sdtPr>
                <w:rPr>
                  <w:rFonts w:ascii="Arial" w:hAnsi="Arial" w:cs="Arial"/>
                </w:rPr>
                <w:id w:val="-1526396294"/>
                <w:placeholder>
                  <w:docPart w:val="A4CE9F966AA1473D88D74B8BF17FD8C9"/>
                </w:placeholder>
              </w:sdtPr>
              <w:sdtEndPr/>
              <w:sdtContent>
                <w:r w:rsidR="000E60EE" w:rsidRPr="00D81702">
                  <w:rPr>
                    <w:rFonts w:ascii="Arial" w:hAnsi="Arial" w:cs="Arial"/>
                    <w:highlight w:val="yellow"/>
                    <w:shd w:val="clear" w:color="auto" w:fill="FFFFFF"/>
                  </w:rPr>
                  <w:t xml:space="preserve"> </w:t>
                </w:r>
                <w:r w:rsidR="000E60EE" w:rsidRPr="00D81702">
                  <w:rPr>
                    <w:rFonts w:ascii="Arial" w:hAnsi="Arial" w:cs="Arial"/>
                    <w:highlight w:val="yellow"/>
                    <w:shd w:val="clear" w:color="auto" w:fill="FFFFFF"/>
                  </w:rPr>
                  <w:t>Foram mantidos os valores homogêneos das fontes consultadas e desconsiderado valor inconsistente, inexequível e/ou excessivamente elevado</w:t>
                </w:r>
                <w:r w:rsidR="000E60EE">
                  <w:rPr>
                    <w:rFonts w:ascii="Arial" w:hAnsi="Arial" w:cs="Arial"/>
                  </w:rPr>
                  <w:t xml:space="preserve"> </w:t>
                </w:r>
              </w:sdtContent>
            </w:sdt>
          </w:p>
        </w:tc>
      </w:tr>
      <w:tr w:rsidR="00AA1EC8" w:rsidRPr="00571E87" w14:paraId="00FF5D7A" w14:textId="77777777" w:rsidTr="00AA1EC8">
        <w:trPr>
          <w:trHeight w:val="981"/>
        </w:trPr>
        <w:tc>
          <w:tcPr>
            <w:tcW w:w="10348" w:type="dxa"/>
            <w:gridSpan w:val="2"/>
            <w:vAlign w:val="center"/>
          </w:tcPr>
          <w:p w14:paraId="7137B3F3" w14:textId="769B9387" w:rsidR="00AA1EC8" w:rsidRPr="00482ED0" w:rsidRDefault="00AA1EC8" w:rsidP="00482ED0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</w:rPr>
              <w:t>Memória de cálculo do valor estimado e documentos que lhe dão suporte (Anexos)</w:t>
            </w:r>
            <w:r w:rsidRPr="00482ED0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1428459352"/>
                <w:placeholder>
                  <w:docPart w:val="E75FEC045D1C43308A787F1EE600DFC7"/>
                </w:placeholder>
              </w:sdtPr>
              <w:sdtEndPr/>
              <w:sdtContent>
                <w:sdt>
                  <w:sdtPr>
                    <w:rPr>
                      <w:rFonts w:ascii="Arial" w:hAnsi="Arial" w:cs="Arial"/>
                      <w:bCs/>
                      <w:highlight w:val="yellow"/>
                    </w:rPr>
                    <w:id w:val="-156071454"/>
                    <w:placeholder>
                      <w:docPart w:val="F41BAB6C7F7547C48C162C69478B3433"/>
                    </w:placeholder>
                    <w:text/>
                  </w:sdtPr>
                  <w:sdtContent>
                    <w:sdt>
                      <w:sdtPr>
                        <w:rPr>
                          <w:rFonts w:ascii="Arial" w:hAnsi="Arial" w:cs="Arial"/>
                          <w:bCs/>
                          <w:highlight w:val="yellow"/>
                        </w:rPr>
                        <w:id w:val="-1055767567"/>
                        <w:placeholder>
                          <w:docPart w:val="248371FEE8D54F56ADC5D1BDBE93FAC4"/>
                        </w:placeholder>
                      </w:sdtPr>
                      <w:sdtContent>
                        <w:sdt>
                          <w:sdtPr>
                            <w:rPr>
                              <w:rFonts w:ascii="Arial" w:hAnsi="Arial" w:cs="Arial"/>
                              <w:bCs/>
                              <w:highlight w:val="yellow"/>
                            </w:rPr>
                            <w:id w:val="-844544596"/>
                            <w:placeholder>
                              <w:docPart w:val="B9A73C7221F94620932DAF65AA87C7E9"/>
                            </w:placeholder>
                            <w:text/>
                          </w:sdtPr>
                          <w:sdtContent>
                            <w:r w:rsidR="000E60EE" w:rsidRPr="000E60EE">
                              <w:rPr>
                                <w:rFonts w:ascii="Arial" w:hAnsi="Arial" w:cs="Arial"/>
                                <w:bCs/>
                                <w:highlight w:val="yellow"/>
                              </w:rPr>
                              <w:t xml:space="preserve">Junto à planilha de formação de preços encontram-se as cotações com os fornecedores e o relatório gerado através dos Banco de Preços. </w:t>
                            </w:r>
                          </w:sdtContent>
                        </w:sdt>
                      </w:sdtContent>
                    </w:sdt>
                    <w:r w:rsidR="000E60EE" w:rsidRPr="000E60EE">
                      <w:rPr>
                        <w:rFonts w:ascii="Arial" w:hAnsi="Arial" w:cs="Arial"/>
                        <w:bCs/>
                        <w:highlight w:val="yellow"/>
                      </w:rPr>
                      <w:t xml:space="preserve"> </w:t>
                    </w:r>
                  </w:sdtContent>
                </w:sdt>
              </w:sdtContent>
            </w:sdt>
          </w:p>
        </w:tc>
      </w:tr>
      <w:tr w:rsidR="00AA1EC8" w:rsidRPr="00571E87" w14:paraId="479BF054" w14:textId="77777777" w:rsidTr="00F7067C">
        <w:trPr>
          <w:trHeight w:val="976"/>
        </w:trPr>
        <w:tc>
          <w:tcPr>
            <w:tcW w:w="10348" w:type="dxa"/>
            <w:gridSpan w:val="2"/>
            <w:vAlign w:val="center"/>
          </w:tcPr>
          <w:p w14:paraId="438104A4" w14:textId="36204F6F" w:rsidR="00AA1EC8" w:rsidRPr="003F3E68" w:rsidRDefault="00AA1EC8" w:rsidP="003F3E6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482ED0">
              <w:rPr>
                <w:rFonts w:ascii="Arial" w:hAnsi="Arial" w:cs="Arial"/>
                <w:b/>
                <w:bCs/>
              </w:rPr>
              <w:t>Justificativa de escolha dos fornecedores</w:t>
            </w:r>
            <w:r w:rsidRPr="00482ED0">
              <w:rPr>
                <w:rFonts w:ascii="Arial" w:hAnsi="Arial" w:cs="Arial"/>
                <w:b/>
              </w:rPr>
              <w:t xml:space="preserve"> (no caso de pesquisa direta)</w:t>
            </w:r>
            <w:r w:rsidRPr="00482ED0">
              <w:rPr>
                <w:rFonts w:ascii="Arial" w:hAnsi="Arial" w:cs="Arial"/>
              </w:rPr>
              <w:t xml:space="preserve">: </w:t>
            </w:r>
            <w:sdt>
              <w:sdtPr>
                <w:rPr>
                  <w:rFonts w:ascii="Arial" w:hAnsi="Arial" w:cs="Arial"/>
                </w:rPr>
                <w:id w:val="-650062151"/>
                <w:placeholder>
                  <w:docPart w:val="5CC64439384F457F949FBF4C6D2C56F4"/>
                </w:placeholder>
              </w:sdtPr>
              <w:sdtEndPr/>
              <w:sdtContent>
                <w:r w:rsidR="00F40F96" w:rsidRPr="000E60EE">
                  <w:rPr>
                    <w:rFonts w:ascii="Arial" w:hAnsi="Arial" w:cs="Arial"/>
                    <w:bCs/>
                    <w:highlight w:val="yellow"/>
                  </w:rPr>
                  <w:t>(Justificativa fundamentada da contratação e da escolha d</w:t>
                </w:r>
                <w:r w:rsidR="000E60EE" w:rsidRPr="000E60EE">
                  <w:rPr>
                    <w:rFonts w:ascii="Arial" w:hAnsi="Arial" w:cs="Arial"/>
                    <w:bCs/>
                    <w:highlight w:val="yellow"/>
                  </w:rPr>
                  <w:t>os fornecedores</w:t>
                </w:r>
                <w:r w:rsidR="00F40F96" w:rsidRPr="000E60EE">
                  <w:rPr>
                    <w:rFonts w:ascii="Arial" w:hAnsi="Arial" w:cs="Arial"/>
                    <w:bCs/>
                    <w:highlight w:val="yellow"/>
                  </w:rPr>
                  <w:t>, informar com riqueza de detalhes)</w:t>
                </w:r>
              </w:sdtContent>
            </w:sdt>
          </w:p>
        </w:tc>
      </w:tr>
      <w:tr w:rsidR="00AA1EC8" w:rsidRPr="00571E87" w14:paraId="63D7930A" w14:textId="77777777" w:rsidTr="00AA1EC8">
        <w:trPr>
          <w:trHeight w:val="697"/>
        </w:trPr>
        <w:tc>
          <w:tcPr>
            <w:tcW w:w="10348" w:type="dxa"/>
            <w:gridSpan w:val="2"/>
            <w:vAlign w:val="center"/>
          </w:tcPr>
          <w:p w14:paraId="445F9DCF" w14:textId="7777777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Na solicitação de orçamento </w:t>
            </w:r>
            <w:r w:rsidRPr="00571E87">
              <w:rPr>
                <w:rFonts w:ascii="Arial" w:hAnsi="Arial" w:cs="Arial"/>
                <w:b/>
                <w:bCs/>
              </w:rPr>
              <w:t>foram informadas as condições</w:t>
            </w:r>
            <w:r w:rsidRPr="00571E87">
              <w:rPr>
                <w:rFonts w:ascii="Arial" w:hAnsi="Arial" w:cs="Arial"/>
              </w:rPr>
              <w:t xml:space="preserve"> comerciais, frete, prazos e locais de entrega.      </w:t>
            </w:r>
          </w:p>
          <w:p w14:paraId="2335D921" w14:textId="77777777" w:rsidR="00AA1EC8" w:rsidRPr="00571E87" w:rsidRDefault="00AA1EC8" w:rsidP="00AA1EC8">
            <w:pPr>
              <w:pStyle w:val="PargrafodaLista"/>
              <w:spacing w:after="120"/>
              <w:rPr>
                <w:rFonts w:ascii="Arial" w:hAnsi="Arial" w:cs="Arial"/>
                <w:b/>
                <w:bCs/>
              </w:rPr>
            </w:pPr>
            <w:r w:rsidRPr="00571E87">
              <w:rPr>
                <w:rFonts w:ascii="Arial" w:hAnsi="Arial" w:cs="Arial"/>
              </w:rPr>
              <w:t xml:space="preserve">                         </w:t>
            </w:r>
            <w:sdt>
              <w:sdtPr>
                <w:rPr>
                  <w:rFonts w:ascii="Arial" w:hAnsi="Arial" w:cs="Arial"/>
                </w:rPr>
                <w:id w:val="70868990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 </w:t>
            </w:r>
            <w:r w:rsidRPr="00571E87">
              <w:rPr>
                <w:rFonts w:ascii="Arial" w:hAnsi="Arial" w:cs="Arial"/>
                <w:b/>
                <w:bCs/>
              </w:rPr>
              <w:t>Sim</w:t>
            </w:r>
            <w:r w:rsidRPr="00571E87">
              <w:rPr>
                <w:rFonts w:ascii="Arial" w:hAnsi="Arial" w:cs="Arial"/>
              </w:rPr>
              <w:t xml:space="preserve">        </w:t>
            </w:r>
            <w:sdt>
              <w:sdtPr>
                <w:rPr>
                  <w:rFonts w:ascii="Arial" w:eastAsia="MS Gothic" w:hAnsi="Arial" w:cs="Arial"/>
                </w:rPr>
                <w:id w:val="-5378187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Não</w:t>
            </w:r>
          </w:p>
        </w:tc>
      </w:tr>
      <w:tr w:rsidR="00AA1EC8" w:rsidRPr="00571E87" w14:paraId="5EEB5A6E" w14:textId="77777777" w:rsidTr="00AA1EC8">
        <w:trPr>
          <w:trHeight w:val="849"/>
        </w:trPr>
        <w:tc>
          <w:tcPr>
            <w:tcW w:w="10348" w:type="dxa"/>
            <w:gridSpan w:val="2"/>
            <w:vAlign w:val="center"/>
          </w:tcPr>
          <w:p w14:paraId="6030CE7B" w14:textId="7777777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Utilização de preços de outros entes públicos, com </w:t>
            </w:r>
            <w:r w:rsidRPr="00571E87">
              <w:rPr>
                <w:rFonts w:ascii="Arial" w:hAnsi="Arial" w:cs="Arial"/>
                <w:b/>
                <w:bCs/>
              </w:rPr>
              <w:t>data superior a 1 ano</w:t>
            </w:r>
            <w:r w:rsidRPr="00571E87">
              <w:rPr>
                <w:rFonts w:ascii="Arial" w:hAnsi="Arial" w:cs="Arial"/>
              </w:rPr>
              <w:t xml:space="preserve">, observar índice de correção no preço. </w:t>
            </w:r>
          </w:p>
          <w:p w14:paraId="4B6E3B72" w14:textId="7556D415" w:rsidR="00AA1EC8" w:rsidRPr="00F87830" w:rsidRDefault="00AA1EC8" w:rsidP="00AA1EC8">
            <w:pPr>
              <w:pStyle w:val="PargrafodaLista"/>
              <w:spacing w:after="120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                   </w:t>
            </w:r>
            <w:sdt>
              <w:sdtPr>
                <w:rPr>
                  <w:rFonts w:ascii="Arial" w:hAnsi="Arial" w:cs="Arial"/>
                </w:rPr>
                <w:id w:val="104324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571E87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Sim</w:t>
            </w:r>
            <w:r w:rsidRPr="00571E87">
              <w:rPr>
                <w:rFonts w:ascii="Arial" w:hAnsi="Arial" w:cs="Arial"/>
              </w:rPr>
              <w:t xml:space="preserve">, índice aplicado:          </w:t>
            </w:r>
            <w:sdt>
              <w:sdtPr>
                <w:rPr>
                  <w:rFonts w:ascii="Arial" w:hAnsi="Arial" w:cs="Arial"/>
                </w:rPr>
                <w:id w:val="-123986015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</w:rPr>
                  <w:t>☒</w:t>
                </w:r>
              </w:sdtContent>
            </w:sdt>
            <w:r w:rsidRPr="00571E87">
              <w:rPr>
                <w:rFonts w:ascii="Arial" w:hAnsi="Arial" w:cs="Arial"/>
              </w:rPr>
              <w:t xml:space="preserve"> </w:t>
            </w:r>
            <w:r w:rsidRPr="00571E87">
              <w:rPr>
                <w:rFonts w:ascii="Arial" w:hAnsi="Arial" w:cs="Arial"/>
                <w:b/>
                <w:bCs/>
              </w:rPr>
              <w:t>Não</w:t>
            </w:r>
            <w:r w:rsidR="00F87830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AA1EC8" w:rsidRPr="00F40F96" w14:paraId="40AF727C" w14:textId="77777777" w:rsidTr="00AA1EC8">
        <w:trPr>
          <w:trHeight w:val="268"/>
        </w:trPr>
        <w:tc>
          <w:tcPr>
            <w:tcW w:w="10348" w:type="dxa"/>
            <w:gridSpan w:val="2"/>
            <w:vAlign w:val="center"/>
          </w:tcPr>
          <w:p w14:paraId="05F91BE2" w14:textId="78097405" w:rsidR="00AA1EC8" w:rsidRPr="00144569" w:rsidRDefault="00892FFA" w:rsidP="00AA1EC8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  <w:lang w:val="es-ES"/>
              </w:rPr>
            </w:pPr>
            <w:r w:rsidRPr="00571E87">
              <w:rPr>
                <w:rFonts w:ascii="Arial" w:hAnsi="Arial" w:cs="Arial"/>
              </w:rPr>
              <w:t xml:space="preserve">IN SEA </w:t>
            </w:r>
            <w:r>
              <w:rPr>
                <w:rFonts w:ascii="Arial" w:hAnsi="Arial" w:cs="Arial"/>
              </w:rPr>
              <w:t>09/2024</w:t>
            </w:r>
            <w:r w:rsidRPr="00571E87">
              <w:rPr>
                <w:rFonts w:ascii="Arial" w:hAnsi="Arial" w:cs="Arial"/>
              </w:rPr>
              <w:t xml:space="preserve"> - </w:t>
            </w:r>
            <w:hyperlink r:id="rId7" w:history="1">
              <w:r w:rsidRPr="000B5CC4">
                <w:rPr>
                  <w:rStyle w:val="Hyperlink"/>
                  <w:rFonts w:ascii="Arial" w:hAnsi="Arial" w:cs="Arial"/>
                </w:rPr>
                <w:t>http://server03.pge.sc.gov.br/LegislacaoEstadual/2024/000009-009-0-2024-018.htm</w:t>
              </w:r>
            </w:hyperlink>
          </w:p>
        </w:tc>
      </w:tr>
      <w:tr w:rsidR="00AA1EC8" w:rsidRPr="00571E87" w14:paraId="7FFD80F1" w14:textId="77777777" w:rsidTr="00AA1EC8">
        <w:trPr>
          <w:trHeight w:val="133"/>
        </w:trPr>
        <w:tc>
          <w:tcPr>
            <w:tcW w:w="10348" w:type="dxa"/>
            <w:gridSpan w:val="2"/>
            <w:vAlign w:val="center"/>
          </w:tcPr>
          <w:p w14:paraId="25C7E088" w14:textId="77777777" w:rsidR="00AA1EC8" w:rsidRPr="00571E87" w:rsidRDefault="00AA1EC8" w:rsidP="00AA1EC8">
            <w:pPr>
              <w:pStyle w:val="PargrafodaLista"/>
              <w:numPr>
                <w:ilvl w:val="0"/>
                <w:numId w:val="1"/>
              </w:numPr>
              <w:spacing w:after="120"/>
              <w:ind w:left="714" w:hanging="357"/>
              <w:rPr>
                <w:rFonts w:ascii="Arial" w:hAnsi="Arial" w:cs="Arial"/>
              </w:rPr>
            </w:pPr>
            <w:r w:rsidRPr="00571E87">
              <w:rPr>
                <w:rFonts w:ascii="Arial" w:hAnsi="Arial" w:cs="Arial"/>
              </w:rPr>
              <w:t xml:space="preserve">Assinado e datado eletronicamente. </w:t>
            </w:r>
          </w:p>
        </w:tc>
      </w:tr>
    </w:tbl>
    <w:p w14:paraId="756E06E8" w14:textId="77777777" w:rsidR="00DA3EB8" w:rsidRPr="00571E87" w:rsidRDefault="00DA3EB8" w:rsidP="00AA1EC8">
      <w:pPr>
        <w:ind w:left="567"/>
        <w:rPr>
          <w:rFonts w:ascii="Arial" w:hAnsi="Arial" w:cs="Arial"/>
        </w:rPr>
      </w:pPr>
    </w:p>
    <w:sectPr w:rsidR="00DA3EB8" w:rsidRPr="00571E87" w:rsidSect="00BD4AA8">
      <w:headerReference w:type="default" r:id="rId8"/>
      <w:pgSz w:w="11906" w:h="16838"/>
      <w:pgMar w:top="1417" w:right="566" w:bottom="426" w:left="56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A3E55" w14:textId="77777777" w:rsidR="00BD4AA8" w:rsidRDefault="00BD4AA8" w:rsidP="009B3942">
      <w:pPr>
        <w:spacing w:after="0" w:line="240" w:lineRule="auto"/>
      </w:pPr>
      <w:r>
        <w:separator/>
      </w:r>
    </w:p>
  </w:endnote>
  <w:endnote w:type="continuationSeparator" w:id="0">
    <w:p w14:paraId="6623E03C" w14:textId="77777777" w:rsidR="00BD4AA8" w:rsidRDefault="00BD4AA8" w:rsidP="009B39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DEED4" w14:textId="77777777" w:rsidR="00BD4AA8" w:rsidRDefault="00BD4AA8" w:rsidP="009B3942">
      <w:pPr>
        <w:spacing w:after="0" w:line="240" w:lineRule="auto"/>
      </w:pPr>
      <w:r>
        <w:separator/>
      </w:r>
    </w:p>
  </w:footnote>
  <w:footnote w:type="continuationSeparator" w:id="0">
    <w:p w14:paraId="3D627B76" w14:textId="77777777" w:rsidR="00BD4AA8" w:rsidRDefault="00BD4AA8" w:rsidP="009B39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9339D8" w14:textId="3106EEC7" w:rsidR="009B3942" w:rsidRDefault="009B3942">
    <w:pPr>
      <w:pStyle w:val="Cabealho"/>
    </w:pPr>
    <w:r>
      <w:rPr>
        <w:noProof/>
        <w:sz w:val="20"/>
        <w:szCs w:val="20"/>
      </w:rPr>
      <w:drawing>
        <wp:inline distT="0" distB="0" distL="0" distR="0" wp14:anchorId="7203219B" wp14:editId="7D2D24ED">
          <wp:extent cx="1723390" cy="699602"/>
          <wp:effectExtent l="0" t="0" r="0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42415" cy="707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2C702B"/>
    <w:multiLevelType w:val="hybridMultilevel"/>
    <w:tmpl w:val="14EE6238"/>
    <w:lvl w:ilvl="0" w:tplc="52C6DC0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9699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942"/>
    <w:rsid w:val="000623BA"/>
    <w:rsid w:val="000E60EE"/>
    <w:rsid w:val="00126063"/>
    <w:rsid w:val="00144569"/>
    <w:rsid w:val="001E61F7"/>
    <w:rsid w:val="002D0778"/>
    <w:rsid w:val="00313362"/>
    <w:rsid w:val="003C73F1"/>
    <w:rsid w:val="003F3E68"/>
    <w:rsid w:val="00482ED0"/>
    <w:rsid w:val="00523F16"/>
    <w:rsid w:val="00571E87"/>
    <w:rsid w:val="005B21CA"/>
    <w:rsid w:val="005E7994"/>
    <w:rsid w:val="007978E8"/>
    <w:rsid w:val="007A7F33"/>
    <w:rsid w:val="007C1BEC"/>
    <w:rsid w:val="00806BE2"/>
    <w:rsid w:val="00824C6F"/>
    <w:rsid w:val="00854A5F"/>
    <w:rsid w:val="00892FFA"/>
    <w:rsid w:val="00954B01"/>
    <w:rsid w:val="00967C84"/>
    <w:rsid w:val="009B3942"/>
    <w:rsid w:val="009D2A6C"/>
    <w:rsid w:val="009D4131"/>
    <w:rsid w:val="00A06CCA"/>
    <w:rsid w:val="00A55862"/>
    <w:rsid w:val="00A74C95"/>
    <w:rsid w:val="00AA1EC8"/>
    <w:rsid w:val="00AB176A"/>
    <w:rsid w:val="00BD4AA8"/>
    <w:rsid w:val="00BD6301"/>
    <w:rsid w:val="00BE686B"/>
    <w:rsid w:val="00C775FA"/>
    <w:rsid w:val="00D93D63"/>
    <w:rsid w:val="00DA3EB8"/>
    <w:rsid w:val="00DA5FAD"/>
    <w:rsid w:val="00DE1574"/>
    <w:rsid w:val="00E25E68"/>
    <w:rsid w:val="00E815AF"/>
    <w:rsid w:val="00F3051E"/>
    <w:rsid w:val="00F40F96"/>
    <w:rsid w:val="00F7067C"/>
    <w:rsid w:val="00F87830"/>
    <w:rsid w:val="00FB16D8"/>
    <w:rsid w:val="00FB1F9B"/>
    <w:rsid w:val="00FE1C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6250CA"/>
  <w15:chartTrackingRefBased/>
  <w15:docId w15:val="{67F59396-C2A5-4D44-AF32-A3069530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9B39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9B3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B3942"/>
  </w:style>
  <w:style w:type="paragraph" w:styleId="Rodap">
    <w:name w:val="footer"/>
    <w:basedOn w:val="Normal"/>
    <w:link w:val="RodapChar"/>
    <w:uiPriority w:val="99"/>
    <w:unhideWhenUsed/>
    <w:rsid w:val="009B39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B3942"/>
  </w:style>
  <w:style w:type="paragraph" w:styleId="PargrafodaLista">
    <w:name w:val="List Paragraph"/>
    <w:basedOn w:val="Normal"/>
    <w:uiPriority w:val="34"/>
    <w:qFormat/>
    <w:rsid w:val="009D4131"/>
    <w:pPr>
      <w:ind w:left="720"/>
      <w:contextualSpacing/>
    </w:pPr>
  </w:style>
  <w:style w:type="character" w:styleId="TextodoEspaoReservado">
    <w:name w:val="Placeholder Text"/>
    <w:basedOn w:val="Fontepargpadro"/>
    <w:uiPriority w:val="99"/>
    <w:semiHidden/>
    <w:rsid w:val="00E25E68"/>
    <w:rPr>
      <w:color w:val="808080"/>
    </w:rPr>
  </w:style>
  <w:style w:type="character" w:styleId="Hyperlink">
    <w:name w:val="Hyperlink"/>
    <w:basedOn w:val="Fontepargpadro"/>
    <w:uiPriority w:val="99"/>
    <w:unhideWhenUsed/>
    <w:rsid w:val="005B21C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5B21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7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server03.pge.sc.gov.br/LegislacaoEstadual/2024/000009-009-0-2024-018.ht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99C05E4CEA74E03834211D6CF0F4BE1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10DF2AF-DB16-4DED-A5D1-C2F716D0F860}"/>
      </w:docPartPr>
      <w:docPartBody>
        <w:p w:rsidR="00C54BE1" w:rsidRDefault="00725522" w:rsidP="00725522">
          <w:pPr>
            <w:pStyle w:val="B99C05E4CEA74E03834211D6CF0F4BE1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3EE5CAD4F8F421CBBB1B1F8AE186A15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457521D1-C9B7-49DA-BA43-6150B9C55AFF}"/>
      </w:docPartPr>
      <w:docPartBody>
        <w:p w:rsidR="00C54BE1" w:rsidRDefault="00725522" w:rsidP="00725522">
          <w:pPr>
            <w:pStyle w:val="03EE5CAD4F8F421CBBB1B1F8AE186A15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4003A823EAF7470D97BB62440A2AC85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95A4701-EFC9-4F95-A2ED-3DFC7F0085DA}"/>
      </w:docPartPr>
      <w:docPartBody>
        <w:p w:rsidR="00C54BE1" w:rsidRDefault="00725522" w:rsidP="00725522">
          <w:pPr>
            <w:pStyle w:val="4003A823EAF7470D97BB62440A2AC857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F51A880C0E054A93B41F0725DF45398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34C8821-83AB-4F23-A7DB-F80E1BDCDA85}"/>
      </w:docPartPr>
      <w:docPartBody>
        <w:p w:rsidR="00C54BE1" w:rsidRDefault="00725522" w:rsidP="00725522">
          <w:pPr>
            <w:pStyle w:val="F51A880C0E054A93B41F0725DF453980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A4CE9F966AA1473D88D74B8BF17FD8C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A0CFB5D-8480-4135-A499-189FEB420429}"/>
      </w:docPartPr>
      <w:docPartBody>
        <w:p w:rsidR="00C54BE1" w:rsidRDefault="00725522" w:rsidP="00725522">
          <w:pPr>
            <w:pStyle w:val="A4CE9F966AA1473D88D74B8BF17FD8C9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E75FEC045D1C43308A787F1EE600DFC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91A8EEA-4E4A-49DF-914F-430FEB583394}"/>
      </w:docPartPr>
      <w:docPartBody>
        <w:p w:rsidR="00C54BE1" w:rsidRDefault="00725522" w:rsidP="00725522">
          <w:pPr>
            <w:pStyle w:val="E75FEC045D1C43308A787F1EE600DFC7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F41BAB6C7F7547C48C162C69478B343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83058C3-669C-43CC-8B13-464DA935F398}"/>
      </w:docPartPr>
      <w:docPartBody>
        <w:p w:rsidR="00C54BE1" w:rsidRDefault="00725522" w:rsidP="00725522">
          <w:pPr>
            <w:pStyle w:val="F41BAB6C7F7547C48C162C69478B3433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5CC64439384F457F949FBF4C6D2C56F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F58F247-44AB-4A44-96D9-6D283FE30591}"/>
      </w:docPartPr>
      <w:docPartBody>
        <w:p w:rsidR="00C54BE1" w:rsidRDefault="00725522" w:rsidP="00725522">
          <w:pPr>
            <w:pStyle w:val="5CC64439384F457F949FBF4C6D2C56F4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7C60EF61D7354021A69F1CD4209C3C6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80751B-7552-4686-9DED-098BC1326E7E}"/>
      </w:docPartPr>
      <w:docPartBody>
        <w:p w:rsidR="00003308" w:rsidRDefault="00714DF6" w:rsidP="00714DF6">
          <w:pPr>
            <w:pStyle w:val="7C60EF61D7354021A69F1CD4209C3C60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08493823A24F40509BDCED49C6E3EF1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EFA5291-41CE-4909-95DA-F94637547817}"/>
      </w:docPartPr>
      <w:docPartBody>
        <w:p w:rsidR="00003308" w:rsidRDefault="00714DF6" w:rsidP="00714DF6">
          <w:pPr>
            <w:pStyle w:val="08493823A24F40509BDCED49C6E3EF19"/>
          </w:pPr>
          <w:r w:rsidRPr="00313362">
            <w:rPr>
              <w:rStyle w:val="TextodoEspaoReservado"/>
              <w:color w:val="FF0000"/>
            </w:rPr>
            <w:t>Clique ou toque aqui para inserir o texto.</w:t>
          </w:r>
        </w:p>
      </w:docPartBody>
    </w:docPart>
    <w:docPart>
      <w:docPartPr>
        <w:name w:val="FC53CAF3CD684D92A8560AA605AC5D7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9880F58-1711-48D2-BD27-15198B6DC51B}"/>
      </w:docPartPr>
      <w:docPartBody>
        <w:p w:rsidR="006F2712" w:rsidRDefault="006F2712" w:rsidP="006F2712">
          <w:pPr>
            <w:pStyle w:val="FC53CAF3CD684D92A8560AA605AC5D77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248371FEE8D54F56ADC5D1BDBE93FAC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F2D1499-E47D-4A69-BB14-D848C9D20CB1}"/>
      </w:docPartPr>
      <w:docPartBody>
        <w:p w:rsidR="006F2712" w:rsidRDefault="006F2712" w:rsidP="006F2712">
          <w:pPr>
            <w:pStyle w:val="248371FEE8D54F56ADC5D1BDBE93FAC4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  <w:docPart>
      <w:docPartPr>
        <w:name w:val="B9A73C7221F94620932DAF65AA87C7E9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7D495CF5-04D7-4E0E-A0D9-C4A6DF63931F}"/>
      </w:docPartPr>
      <w:docPartBody>
        <w:p w:rsidR="006F2712" w:rsidRDefault="006F2712" w:rsidP="006F2712">
          <w:pPr>
            <w:pStyle w:val="B9A73C7221F94620932DAF65AA87C7E9"/>
          </w:pPr>
          <w:r w:rsidRPr="00425827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6CB5"/>
    <w:rsid w:val="00003308"/>
    <w:rsid w:val="00126063"/>
    <w:rsid w:val="00226CB5"/>
    <w:rsid w:val="002337C8"/>
    <w:rsid w:val="0050537F"/>
    <w:rsid w:val="006F2712"/>
    <w:rsid w:val="00714DF6"/>
    <w:rsid w:val="00725522"/>
    <w:rsid w:val="008D4E97"/>
    <w:rsid w:val="00A811D3"/>
    <w:rsid w:val="00AB176A"/>
    <w:rsid w:val="00AE378A"/>
    <w:rsid w:val="00BB6063"/>
    <w:rsid w:val="00C5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6F2712"/>
    <w:rPr>
      <w:color w:val="808080"/>
    </w:rPr>
  </w:style>
  <w:style w:type="paragraph" w:customStyle="1" w:styleId="B99C05E4CEA74E03834211D6CF0F4BE1">
    <w:name w:val="B99C05E4CEA74E03834211D6CF0F4BE1"/>
    <w:rsid w:val="00725522"/>
    <w:rPr>
      <w:kern w:val="2"/>
      <w14:ligatures w14:val="standardContextual"/>
    </w:rPr>
  </w:style>
  <w:style w:type="paragraph" w:customStyle="1" w:styleId="03EE5CAD4F8F421CBBB1B1F8AE186A15">
    <w:name w:val="03EE5CAD4F8F421CBBB1B1F8AE186A15"/>
    <w:rsid w:val="00725522"/>
    <w:rPr>
      <w:kern w:val="2"/>
      <w14:ligatures w14:val="standardContextual"/>
    </w:rPr>
  </w:style>
  <w:style w:type="paragraph" w:customStyle="1" w:styleId="4003A823EAF7470D97BB62440A2AC857">
    <w:name w:val="4003A823EAF7470D97BB62440A2AC857"/>
    <w:rsid w:val="00725522"/>
    <w:rPr>
      <w:kern w:val="2"/>
      <w14:ligatures w14:val="standardContextual"/>
    </w:rPr>
  </w:style>
  <w:style w:type="paragraph" w:customStyle="1" w:styleId="F51A880C0E054A93B41F0725DF453980">
    <w:name w:val="F51A880C0E054A93B41F0725DF453980"/>
    <w:rsid w:val="00725522"/>
    <w:rPr>
      <w:kern w:val="2"/>
      <w14:ligatures w14:val="standardContextual"/>
    </w:rPr>
  </w:style>
  <w:style w:type="paragraph" w:customStyle="1" w:styleId="A4CE9F966AA1473D88D74B8BF17FD8C9">
    <w:name w:val="A4CE9F966AA1473D88D74B8BF17FD8C9"/>
    <w:rsid w:val="00725522"/>
    <w:rPr>
      <w:kern w:val="2"/>
      <w14:ligatures w14:val="standardContextual"/>
    </w:rPr>
  </w:style>
  <w:style w:type="paragraph" w:customStyle="1" w:styleId="E75FEC045D1C43308A787F1EE600DFC7">
    <w:name w:val="E75FEC045D1C43308A787F1EE600DFC7"/>
    <w:rsid w:val="00725522"/>
    <w:rPr>
      <w:kern w:val="2"/>
      <w14:ligatures w14:val="standardContextual"/>
    </w:rPr>
  </w:style>
  <w:style w:type="paragraph" w:customStyle="1" w:styleId="F41BAB6C7F7547C48C162C69478B3433">
    <w:name w:val="F41BAB6C7F7547C48C162C69478B3433"/>
    <w:rsid w:val="00725522"/>
    <w:rPr>
      <w:kern w:val="2"/>
      <w14:ligatures w14:val="standardContextual"/>
    </w:rPr>
  </w:style>
  <w:style w:type="paragraph" w:customStyle="1" w:styleId="5CC64439384F457F949FBF4C6D2C56F4">
    <w:name w:val="5CC64439384F457F949FBF4C6D2C56F4"/>
    <w:rsid w:val="00725522"/>
    <w:rPr>
      <w:kern w:val="2"/>
      <w14:ligatures w14:val="standardContextual"/>
    </w:rPr>
  </w:style>
  <w:style w:type="paragraph" w:customStyle="1" w:styleId="7C60EF61D7354021A69F1CD4209C3C60">
    <w:name w:val="7C60EF61D7354021A69F1CD4209C3C60"/>
    <w:rsid w:val="00714DF6"/>
    <w:rPr>
      <w:kern w:val="2"/>
      <w14:ligatures w14:val="standardContextual"/>
    </w:rPr>
  </w:style>
  <w:style w:type="paragraph" w:customStyle="1" w:styleId="08493823A24F40509BDCED49C6E3EF19">
    <w:name w:val="08493823A24F40509BDCED49C6E3EF19"/>
    <w:rsid w:val="00714DF6"/>
    <w:rPr>
      <w:kern w:val="2"/>
      <w14:ligatures w14:val="standardContextual"/>
    </w:rPr>
  </w:style>
  <w:style w:type="paragraph" w:customStyle="1" w:styleId="6D92922CBFBA483C9AA19A191506785C">
    <w:name w:val="6D92922CBFBA483C9AA19A191506785C"/>
    <w:rsid w:val="00714DF6"/>
    <w:rPr>
      <w:kern w:val="2"/>
      <w14:ligatures w14:val="standardContextual"/>
    </w:rPr>
  </w:style>
  <w:style w:type="paragraph" w:customStyle="1" w:styleId="FC53CAF3CD684D92A8560AA605AC5D77">
    <w:name w:val="FC53CAF3CD684D92A8560AA605AC5D77"/>
    <w:rsid w:val="006F2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3B50DCC8AA463ABDDD385B3FEEB003">
    <w:name w:val="1E3B50DCC8AA463ABDDD385B3FEEB003"/>
    <w:rsid w:val="006F2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A0126936A69496894C0AA65F2FD1025">
    <w:name w:val="4A0126936A69496894C0AA65F2FD1025"/>
    <w:rsid w:val="006F2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888AE85E1B246488598E02301865268">
    <w:name w:val="A888AE85E1B246488598E02301865268"/>
    <w:rsid w:val="006F2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7845D8BD2546FBB3ED4C90C028252A">
    <w:name w:val="957845D8BD2546FBB3ED4C90C028252A"/>
    <w:rsid w:val="006F2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48371FEE8D54F56ADC5D1BDBE93FAC4">
    <w:name w:val="248371FEE8D54F56ADC5D1BDBE93FAC4"/>
    <w:rsid w:val="006F2712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9A73C7221F94620932DAF65AA87C7E9">
    <w:name w:val="B9A73C7221F94620932DAF65AA87C7E9"/>
    <w:rsid w:val="006F2712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284</Words>
  <Characters>1631</Characters>
  <Application>Microsoft Office Word</Application>
  <DocSecurity>0</DocSecurity>
  <Lines>37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Universidade do Estado de Santa Catarina</Company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DARCI DE SOUZA</dc:creator>
  <cp:keywords/>
  <dc:description/>
  <cp:lastModifiedBy>ELAINE CRISTINA SUZUKI GIRARDI</cp:lastModifiedBy>
  <cp:revision>5</cp:revision>
  <dcterms:created xsi:type="dcterms:W3CDTF">2024-03-01T21:24:00Z</dcterms:created>
  <dcterms:modified xsi:type="dcterms:W3CDTF">2025-12-19T15:37:00Z</dcterms:modified>
</cp:coreProperties>
</file>