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A4C1" w14:textId="77777777" w:rsidR="00255227" w:rsidRDefault="00255227" w:rsidP="00255227">
      <w:pPr>
        <w:spacing w:after="0"/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ANEXO II – Instruções e Documentos necessários para abertura de processo de Solicitação de Passagens e Diárias</w:t>
      </w:r>
    </w:p>
    <w:p w14:paraId="32926AAA" w14:textId="77777777" w:rsidR="00255227" w:rsidRDefault="00255227" w:rsidP="00255227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</w:p>
    <w:p w14:paraId="3612BA79" w14:textId="77777777" w:rsidR="00255227" w:rsidRDefault="00255227" w:rsidP="00255227">
      <w:pPr>
        <w:pStyle w:val="PargrafodaLista"/>
        <w:numPr>
          <w:ilvl w:val="0"/>
          <w:numId w:val="18"/>
        </w:numPr>
        <w:spacing w:after="0"/>
        <w:textAlignment w:val="baseline"/>
        <w:rPr>
          <w:rFonts w:ascii="Verdana" w:eastAsia="Times New Roman" w:hAnsi="Verdana" w:cstheme="minorHAnsi"/>
          <w:b/>
          <w:sz w:val="20"/>
          <w:szCs w:val="20"/>
          <w:u w:val="single"/>
          <w:lang w:eastAsia="pt-BR"/>
        </w:rPr>
      </w:pPr>
      <w:r>
        <w:rPr>
          <w:rFonts w:ascii="Verdana" w:eastAsia="Times New Roman" w:hAnsi="Verdana" w:cstheme="minorHAnsi"/>
          <w:b/>
          <w:sz w:val="20"/>
          <w:szCs w:val="20"/>
          <w:u w:val="single"/>
          <w:lang w:eastAsia="pt-BR"/>
        </w:rPr>
        <w:t>Para solicitação de PASSAGENS:</w:t>
      </w:r>
    </w:p>
    <w:p w14:paraId="07888F13" w14:textId="77777777" w:rsidR="00255227" w:rsidRDefault="00255227" w:rsidP="00255227">
      <w:pPr>
        <w:spacing w:after="0"/>
        <w:ind w:left="360" w:firstLine="0"/>
        <w:textAlignment w:val="baseline"/>
        <w:rPr>
          <w:rFonts w:ascii="Verdana" w:eastAsia="Times New Roman" w:hAnsi="Verdana" w:cstheme="minorHAnsi"/>
          <w:b/>
          <w:sz w:val="20"/>
          <w:szCs w:val="20"/>
          <w:u w:val="single"/>
          <w:lang w:eastAsia="pt-BR"/>
        </w:rPr>
      </w:pPr>
    </w:p>
    <w:p w14:paraId="1CE57A96" w14:textId="77777777" w:rsidR="00255227" w:rsidRDefault="00255227" w:rsidP="00255227">
      <w:pPr>
        <w:pStyle w:val="PargrafodaLista"/>
        <w:numPr>
          <w:ilvl w:val="1"/>
          <w:numId w:val="19"/>
        </w:numPr>
        <w:spacing w:after="0"/>
        <w:ind w:left="1418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 xml:space="preserve">Cadastrar Processo Digital no </w:t>
      </w:r>
      <w:proofErr w:type="spellStart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SGPe</w:t>
      </w:r>
      <w:proofErr w:type="spellEnd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:</w:t>
      </w:r>
    </w:p>
    <w:p w14:paraId="2A9C8630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Assunto: 1270 - Diária e/ou Passagem de Servidor</w:t>
      </w:r>
    </w:p>
    <w:p w14:paraId="51D4B408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 xml:space="preserve">Classe: 21 - Processo </w:t>
      </w:r>
      <w:proofErr w:type="gramStart"/>
      <w:r>
        <w:rPr>
          <w:rFonts w:ascii="Verdana" w:eastAsia="Times New Roman" w:hAnsi="Verdana" w:cstheme="minorHAnsi"/>
          <w:sz w:val="20"/>
          <w:szCs w:val="20"/>
          <w:lang w:eastAsia="pt-BR"/>
        </w:rPr>
        <w:t>sobre Diária</w:t>
      </w:r>
      <w:proofErr w:type="gramEnd"/>
      <w:r>
        <w:rPr>
          <w:rFonts w:ascii="Verdana" w:eastAsia="Times New Roman" w:hAnsi="Verdana" w:cstheme="minorHAnsi"/>
          <w:sz w:val="20"/>
          <w:szCs w:val="20"/>
          <w:lang w:eastAsia="pt-BR"/>
        </w:rPr>
        <w:t xml:space="preserve"> e/ou passagem de Servidor</w:t>
      </w:r>
    </w:p>
    <w:p w14:paraId="680B7384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Setor de Competência: UDESC/ESAG/CSEG;</w:t>
      </w:r>
    </w:p>
    <w:p w14:paraId="1A5B7C47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Interessado: docente contemplado;</w:t>
      </w:r>
    </w:p>
    <w:p w14:paraId="42BB63CB" w14:textId="29672BC0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Detalhamento do Assunto: Solicitação de passagens aéreas nacionais e diárias para o evento/curso (incluir o p</w:t>
      </w:r>
      <w:r w:rsidRPr="009204DB">
        <w:rPr>
          <w:rFonts w:ascii="Verdana" w:eastAsia="Times New Roman" w:hAnsi="Verdana" w:cstheme="minorHAnsi"/>
          <w:sz w:val="20"/>
          <w:szCs w:val="20"/>
          <w:lang w:eastAsia="pt-BR"/>
        </w:rPr>
        <w:t xml:space="preserve">eríodo e local do afastamento) com recursos do </w:t>
      </w:r>
      <w:r w:rsidRPr="009204DB">
        <w:rPr>
          <w:rFonts w:ascii="Verdana" w:hAnsi="Verdana" w:cstheme="minorHAnsi"/>
          <w:sz w:val="20"/>
          <w:szCs w:val="20"/>
        </w:rPr>
        <w:t xml:space="preserve">Edital nº </w:t>
      </w:r>
      <w:r w:rsidR="009204DB" w:rsidRPr="009204DB">
        <w:rPr>
          <w:rFonts w:ascii="Verdana" w:hAnsi="Verdana" w:cstheme="minorHAnsi"/>
          <w:sz w:val="20"/>
          <w:szCs w:val="20"/>
        </w:rPr>
        <w:t>31</w:t>
      </w:r>
      <w:r w:rsidRPr="009204DB">
        <w:rPr>
          <w:rFonts w:ascii="Verdana" w:hAnsi="Verdana" w:cstheme="minorHAnsi"/>
          <w:sz w:val="20"/>
          <w:szCs w:val="20"/>
        </w:rPr>
        <w:t>/2024 – PRODIP/ESAG</w:t>
      </w:r>
      <w:r w:rsidRPr="009204DB">
        <w:rPr>
          <w:rFonts w:ascii="Verdana" w:eastAsia="Times New Roman" w:hAnsi="Verdana" w:cstheme="minorHAnsi"/>
          <w:sz w:val="20"/>
          <w:szCs w:val="20"/>
          <w:lang w:eastAsia="pt-BR"/>
        </w:rPr>
        <w:t>;</w:t>
      </w:r>
    </w:p>
    <w:p w14:paraId="29F03ED6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Município: 8105 – Florianópolis.</w:t>
      </w:r>
    </w:p>
    <w:p w14:paraId="00A7544A" w14:textId="77777777" w:rsidR="00255227" w:rsidRDefault="00255227" w:rsidP="00255227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</w:p>
    <w:p w14:paraId="2E59455E" w14:textId="7A28E354" w:rsidR="00255227" w:rsidRDefault="00255227" w:rsidP="00255227">
      <w:pPr>
        <w:pStyle w:val="PargrafodaLista"/>
        <w:numPr>
          <w:ilvl w:val="1"/>
          <w:numId w:val="19"/>
        </w:numPr>
        <w:spacing w:after="0"/>
        <w:ind w:left="1418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 xml:space="preserve">Incluir e assinar TODOS os seguintes documentos (juntamente com esse </w:t>
      </w:r>
      <w:proofErr w:type="spellStart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check-list</w:t>
      </w:r>
      <w:proofErr w:type="spellEnd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 xml:space="preserve"> preenchido)</w:t>
      </w:r>
      <w:r w:rsidR="00CF02B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 xml:space="preserve"> e encaminhar para UDESC/ESAG/DPPG</w:t>
      </w: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255227" w14:paraId="5EEB4736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42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C7009D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67BB" w14:textId="6CF93A2B" w:rsidR="00255227" w:rsidRDefault="00CF02BD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Comprovante</w:t>
            </w:r>
            <w:r w:rsidR="00255227">
              <w:rPr>
                <w:rFonts w:ascii="Verdana" w:hAnsi="Verdana"/>
                <w:sz w:val="20"/>
                <w:szCs w:val="20"/>
              </w:rPr>
              <w:t xml:space="preserve"> de Inscrição </w:t>
            </w:r>
            <w:r>
              <w:rPr>
                <w:rFonts w:ascii="Verdana" w:hAnsi="Verdana"/>
                <w:sz w:val="20"/>
                <w:szCs w:val="20"/>
              </w:rPr>
              <w:t>no</w:t>
            </w:r>
            <w:r w:rsidR="00255227">
              <w:rPr>
                <w:rFonts w:ascii="Verdana" w:hAnsi="Verdana"/>
                <w:sz w:val="20"/>
                <w:szCs w:val="20"/>
              </w:rPr>
              <w:t xml:space="preserve"> Evento;</w:t>
            </w:r>
          </w:p>
        </w:tc>
      </w:tr>
      <w:tr w:rsidR="00255227" w14:paraId="58964AE4" w14:textId="77777777" w:rsidTr="00255227">
        <w:sdt>
          <w:sdtPr>
            <w:rPr>
              <w:rFonts w:ascii="Verdana" w:hAnsi="Verdana"/>
              <w:sz w:val="28"/>
              <w:szCs w:val="28"/>
            </w:rPr>
            <w:id w:val="-20964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17D5B6" w14:textId="77777777" w:rsidR="00255227" w:rsidRDefault="00255227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5A98" w14:textId="7D163B9D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Preenchimento do Formulário de Solicitação de Passagens (ANEXO VI</w:t>
            </w:r>
            <w:r w:rsidR="000C5762">
              <w:rPr>
                <w:rFonts w:ascii="Verdana" w:hAnsi="Verdana" w:cstheme="minorHAnsi"/>
                <w:sz w:val="20"/>
                <w:szCs w:val="20"/>
              </w:rPr>
              <w:t>I</w:t>
            </w:r>
            <w:r>
              <w:rPr>
                <w:rFonts w:ascii="Verdana" w:hAnsi="Verdana" w:cstheme="minorHAnsi"/>
                <w:sz w:val="20"/>
                <w:szCs w:val="20"/>
              </w:rPr>
              <w:t>I);</w:t>
            </w:r>
          </w:p>
        </w:tc>
      </w:tr>
      <w:tr w:rsidR="00255227" w14:paraId="0250693B" w14:textId="77777777" w:rsidTr="00255227">
        <w:trPr>
          <w:trHeight w:val="58"/>
        </w:trPr>
        <w:sdt>
          <w:sdtPr>
            <w:rPr>
              <w:rFonts w:ascii="Verdana" w:hAnsi="Verdana"/>
              <w:sz w:val="28"/>
              <w:szCs w:val="28"/>
            </w:rPr>
            <w:id w:val="-63410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C3FD39" w14:textId="77777777" w:rsidR="00255227" w:rsidRDefault="00255227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38DE" w14:textId="77777777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Programa do evento/congresso/feira/bienal/mostra.</w:t>
            </w:r>
          </w:p>
        </w:tc>
      </w:tr>
    </w:tbl>
    <w:p w14:paraId="61E1A1F9" w14:textId="77777777" w:rsidR="00255227" w:rsidRDefault="00255227" w:rsidP="00255227">
      <w:pPr>
        <w:spacing w:after="0"/>
        <w:ind w:firstLine="0"/>
        <w:textAlignment w:val="baseline"/>
        <w:rPr>
          <w:rFonts w:ascii="Verdana" w:hAnsi="Verdana" w:cstheme="minorHAnsi"/>
          <w:sz w:val="20"/>
          <w:szCs w:val="20"/>
        </w:rPr>
      </w:pPr>
    </w:p>
    <w:p w14:paraId="280FA760" w14:textId="77777777" w:rsidR="00255227" w:rsidRDefault="00255227" w:rsidP="00255227">
      <w:pPr>
        <w:pStyle w:val="PargrafodaLista"/>
        <w:numPr>
          <w:ilvl w:val="0"/>
          <w:numId w:val="1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</w:pP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  <w:t>Para solicitação de DIÁRIAS:</w:t>
      </w:r>
    </w:p>
    <w:p w14:paraId="7B94D727" w14:textId="319A3C8A" w:rsidR="00255227" w:rsidRDefault="00255227" w:rsidP="00255227">
      <w:pPr>
        <w:spacing w:after="0"/>
        <w:ind w:left="709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Após a publicação da portaria de autorização de afastamento no Diário Oficial do Estado (DOE), obrigatoriamente a solicitação de diárias deverá ser registrada</w:t>
      </w:r>
      <w:r w:rsidR="00CF02BD">
        <w:rPr>
          <w:rFonts w:ascii="Verdana" w:hAnsi="Verdana" w:cstheme="minorHAnsi"/>
          <w:sz w:val="20"/>
          <w:szCs w:val="20"/>
        </w:rPr>
        <w:t xml:space="preserve"> </w:t>
      </w:r>
      <w:r w:rsidR="00CF02BD" w:rsidRPr="00CF02BD">
        <w:rPr>
          <w:rFonts w:ascii="Verdana" w:hAnsi="Verdana" w:cstheme="minorHAnsi"/>
          <w:b/>
          <w:bCs/>
          <w:sz w:val="20"/>
          <w:szCs w:val="20"/>
        </w:rPr>
        <w:t>pelo interessado</w:t>
      </w:r>
      <w:r>
        <w:rPr>
          <w:rFonts w:ascii="Verdana" w:hAnsi="Verdana" w:cstheme="minorHAnsi"/>
          <w:sz w:val="20"/>
          <w:szCs w:val="20"/>
        </w:rPr>
        <w:t xml:space="preserve"> no </w:t>
      </w:r>
      <w:r w:rsidRPr="00CF02BD">
        <w:rPr>
          <w:rFonts w:ascii="Verdana" w:hAnsi="Verdana" w:cstheme="minorHAnsi"/>
          <w:b/>
          <w:bCs/>
          <w:sz w:val="20"/>
          <w:szCs w:val="20"/>
        </w:rPr>
        <w:t>Sistema de Requisição de Viagens da UDESC</w:t>
      </w:r>
      <w:r>
        <w:rPr>
          <w:rFonts w:ascii="Verdana" w:hAnsi="Verdana" w:cstheme="minorHAnsi"/>
          <w:sz w:val="20"/>
          <w:szCs w:val="20"/>
        </w:rPr>
        <w:t xml:space="preserve"> (</w:t>
      </w:r>
      <w:hyperlink r:id="rId8" w:history="1">
        <w:r>
          <w:rPr>
            <w:rStyle w:val="Hyperlink"/>
            <w:rFonts w:ascii="Verdana" w:hAnsi="Verdana" w:cstheme="minorHAnsi"/>
            <w:sz w:val="20"/>
            <w:szCs w:val="20"/>
          </w:rPr>
          <w:t>clique aqui para acessar</w:t>
        </w:r>
      </w:hyperlink>
      <w:r>
        <w:rPr>
          <w:rFonts w:ascii="Verdana" w:hAnsi="Verdana" w:cstheme="minorHAnsi"/>
          <w:sz w:val="20"/>
          <w:szCs w:val="20"/>
        </w:rPr>
        <w:t xml:space="preserve">), em pelo menos 15 dias do início do deslocamento, indicando: </w:t>
      </w:r>
    </w:p>
    <w:p w14:paraId="180EE5BC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Nome do servidor;  </w:t>
      </w:r>
    </w:p>
    <w:p w14:paraId="0E902CCD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Matrícula do servidor;  </w:t>
      </w:r>
    </w:p>
    <w:p w14:paraId="4C135D3C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Dados bancários;  </w:t>
      </w:r>
    </w:p>
    <w:p w14:paraId="1DEC9972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Centro de custos e fonte dos recursos que custearão a viagem; </w:t>
      </w:r>
    </w:p>
    <w:p w14:paraId="18C76B4E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Cargo e função do servidor;  </w:t>
      </w:r>
    </w:p>
    <w:p w14:paraId="356C4E5A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Nome da chefia imediata;  </w:t>
      </w:r>
    </w:p>
    <w:p w14:paraId="1706A352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Dados de deslocamento: datas/horários de saída/destino; cidades de saída/destino;  </w:t>
      </w:r>
    </w:p>
    <w:p w14:paraId="74B44558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Meio de transporte utilizado;  </w:t>
      </w:r>
    </w:p>
    <w:p w14:paraId="42D548E4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Objetivo e justificativa do deslocamento de maneira clara e detalhada;  </w:t>
      </w:r>
    </w:p>
    <w:p w14:paraId="0B5A197D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Indicação do número do processo autuado no </w:t>
      </w:r>
      <w:proofErr w:type="spellStart"/>
      <w:r>
        <w:rPr>
          <w:rFonts w:ascii="Verdana" w:hAnsi="Verdana" w:cstheme="minorHAnsi"/>
          <w:sz w:val="20"/>
          <w:szCs w:val="20"/>
        </w:rPr>
        <w:t>SGPe</w:t>
      </w:r>
      <w:proofErr w:type="spellEnd"/>
      <w:r>
        <w:rPr>
          <w:rFonts w:ascii="Verdana" w:hAnsi="Verdana" w:cstheme="minorHAnsi"/>
          <w:sz w:val="20"/>
          <w:szCs w:val="20"/>
        </w:rPr>
        <w:t xml:space="preserve"> de solicitação ou do número da portaria de autorização de afastamento.</w:t>
      </w:r>
    </w:p>
    <w:p w14:paraId="1A908EE7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6BEB9F7F" w14:textId="58AA90F4" w:rsidR="00255227" w:rsidRDefault="00255227" w:rsidP="00D809A4">
      <w:pPr>
        <w:spacing w:after="0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Atenção:</w:t>
      </w:r>
      <w:r>
        <w:rPr>
          <w:rFonts w:ascii="Verdana" w:hAnsi="Verdana" w:cstheme="minorHAnsi"/>
          <w:sz w:val="20"/>
          <w:szCs w:val="20"/>
        </w:rPr>
        <w:t xml:space="preserve"> Na falta de solicitação de diárias no Sistema de Viagens e o não cumprimento dos prazos inviabilizam o pagamento das diárias (IN 007/2021 – PROAD, Art. 10</w:t>
      </w:r>
      <w:r>
        <w:rPr>
          <w:rFonts w:ascii="Arial" w:hAnsi="Arial" w:cs="Arial"/>
          <w:sz w:val="20"/>
          <w:szCs w:val="20"/>
        </w:rPr>
        <w:t>).</w:t>
      </w:r>
    </w:p>
    <w:sectPr w:rsidR="00255227" w:rsidSect="001575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04DB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09A4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gem.sistemas.udesc.br/logon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101</cp:revision>
  <cp:lastPrinted>2024-03-07T20:20:00Z</cp:lastPrinted>
  <dcterms:created xsi:type="dcterms:W3CDTF">2024-03-08T17:53:00Z</dcterms:created>
  <dcterms:modified xsi:type="dcterms:W3CDTF">2024-12-18T20:20:00Z</dcterms:modified>
</cp:coreProperties>
</file>