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8B" w:rsidRDefault="00A6418B" w:rsidP="00A6418B">
      <w:pPr>
        <w:spacing w:before="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t-PT"/>
        </w:rPr>
        <w:t>EMENTAS DAS DISCIPLINAS DO CURSO DE BACHARELADO EM CIÊNCIAS ECONÔMICAS D</w:t>
      </w:r>
      <w:r>
        <w:rPr>
          <w:rFonts w:ascii="Arial" w:hAnsi="Arial" w:cs="Arial"/>
          <w:b/>
          <w:bCs/>
          <w:sz w:val="20"/>
          <w:szCs w:val="20"/>
        </w:rPr>
        <w:t>A ESAG/UDESC:</w:t>
      </w:r>
    </w:p>
    <w:p w:rsidR="00A6418B" w:rsidRDefault="00A6418B" w:rsidP="00A6418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404530" w:rsidRDefault="00404530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1º TERMO: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Álgebra Linear</w:t>
      </w:r>
    </w:p>
    <w:p w:rsidR="00A6418B" w:rsidRDefault="00A6418B" w:rsidP="00A6418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Ementa</w:t>
      </w:r>
      <w:r>
        <w:rPr>
          <w:rFonts w:ascii="Arial" w:hAnsi="Arial" w:cs="Arial"/>
          <w:sz w:val="20"/>
        </w:rPr>
        <w:t xml:space="preserve">: Matrizes, Determinantes, Inversão de Matrizes, Sistemas de equações lineares. Vetores. Espaços Vetoriais. Espaços Vetoriais Euclidianos. Transformações Lineares. Autovalores e </w:t>
      </w:r>
      <w:proofErr w:type="spellStart"/>
      <w:r>
        <w:rPr>
          <w:rFonts w:ascii="Arial" w:hAnsi="Arial" w:cs="Arial"/>
          <w:sz w:val="20"/>
        </w:rPr>
        <w:t>autovetores</w:t>
      </w:r>
      <w:proofErr w:type="spellEnd"/>
      <w:r>
        <w:rPr>
          <w:rFonts w:ascii="Arial" w:hAnsi="Arial" w:cs="Arial"/>
          <w:sz w:val="20"/>
        </w:rPr>
        <w:t xml:space="preserve">. Formas Quadráticas. Matrizes Definidas e </w:t>
      </w:r>
      <w:proofErr w:type="spellStart"/>
      <w:r>
        <w:rPr>
          <w:rFonts w:ascii="Arial" w:hAnsi="Arial" w:cs="Arial"/>
          <w:sz w:val="20"/>
        </w:rPr>
        <w:t>semi-definidas</w:t>
      </w:r>
      <w:proofErr w:type="spellEnd"/>
      <w:r>
        <w:rPr>
          <w:rFonts w:ascii="Arial" w:hAnsi="Arial" w:cs="Arial"/>
          <w:sz w:val="20"/>
        </w:rPr>
        <w:t>.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 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Contabilidade Geral</w:t>
      </w:r>
    </w:p>
    <w:p w:rsidR="00A6418B" w:rsidRDefault="00A6418B" w:rsidP="00A6418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Ementa</w:t>
      </w:r>
      <w:r>
        <w:rPr>
          <w:rFonts w:ascii="Arial" w:hAnsi="Arial" w:cs="Arial"/>
          <w:sz w:val="20"/>
        </w:rPr>
        <w:t>: Contabilidade e suas finalidades. Patrimônio e patrimônio líquido. Inventário patrimonial. Registros contábeis por meio de balanços sucessivos. Registros contábeis por meio de partidas dobradas. Estruturação das demonstrações contábeis a partir do registro de operações: Balanço Patrimonial, Demonstração do Resultado do Exercício, Demonstração dos Lucros ou Prejuízos Acumulados, Demonstração das Mutações do Patrimônio Líquido e Demonstração das Origens e Aplicações de Recursos. Operações com mercadorias. Princípios contábeis.</w:t>
      </w:r>
    </w:p>
    <w:p w:rsidR="00A6418B" w:rsidRDefault="00A6418B" w:rsidP="00A6418B">
      <w:pPr>
        <w:jc w:val="both"/>
        <w:rPr>
          <w:rFonts w:ascii="Arial" w:hAnsi="Arial" w:cs="Arial"/>
          <w:sz w:val="20"/>
        </w:rPr>
      </w:pP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Fundamentos de Macroeconomia</w:t>
      </w:r>
    </w:p>
    <w:p w:rsidR="00A6418B" w:rsidRDefault="00A6418B" w:rsidP="00A6418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Ementa</w:t>
      </w:r>
      <w:r>
        <w:rPr>
          <w:rFonts w:ascii="Arial" w:hAnsi="Arial" w:cs="Arial"/>
          <w:sz w:val="20"/>
        </w:rPr>
        <w:t>: Macroeconomia. Fundamentos da análise macroeconômica. Problemas macroeconômicos. Modelos macroeconômicos. Contabilidade nacional. Demanda e oferta agregada. Produto de equilíbrio. Equilíbrio macroeconômico. Juros. Câmbio. Macroeconomia aberta no longo prazo. Política econômica. Crescimento. Inflação.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 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Fundamentos de Microeconomia</w:t>
      </w:r>
    </w:p>
    <w:p w:rsidR="00A6418B" w:rsidRDefault="00A6418B" w:rsidP="00A6418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Ementa</w:t>
      </w:r>
      <w:r>
        <w:rPr>
          <w:rFonts w:ascii="Arial" w:hAnsi="Arial" w:cs="Arial"/>
          <w:sz w:val="20"/>
        </w:rPr>
        <w:t>: Conceito de economia. Princípios de economia. Evolução e divisão do estudo da economia. Modelos microeconômicos. Consumidor. Demanda e oferta. Mercado e produção. Estruturas de mercados. Incertezas. Introdução à teoria dos jogos.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 </w:t>
      </w:r>
    </w:p>
    <w:p w:rsidR="00A6418B" w:rsidRDefault="00A6418B" w:rsidP="00A6418B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Matemática I</w:t>
      </w:r>
    </w:p>
    <w:p w:rsidR="00A6418B" w:rsidRDefault="00A6418B" w:rsidP="00A6418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Ementa</w:t>
      </w:r>
      <w:r>
        <w:rPr>
          <w:rFonts w:ascii="Arial" w:hAnsi="Arial" w:cs="Arial"/>
          <w:sz w:val="20"/>
        </w:rPr>
        <w:t xml:space="preserve">: Números reais, funções e gráficos. Revisão sobre funções elementares: afins, quadráticas, polinomiais, exponenciais, logarítmicas e trigonométricas. Limites de </w:t>
      </w:r>
      <w:proofErr w:type="spellStart"/>
      <w:r>
        <w:rPr>
          <w:rFonts w:ascii="Arial" w:hAnsi="Arial" w:cs="Arial"/>
          <w:sz w:val="20"/>
        </w:rPr>
        <w:t>seqüências</w:t>
      </w:r>
      <w:proofErr w:type="spellEnd"/>
      <w:r>
        <w:rPr>
          <w:rFonts w:ascii="Arial" w:hAnsi="Arial" w:cs="Arial"/>
          <w:sz w:val="20"/>
        </w:rPr>
        <w:t xml:space="preserve"> e de funções; funções contínuas. Derivadas, regras de derivação, regra da cadeia, máximos e mínimos de função de uma variável. Integral definida, teorema fundamental do cálculo, primitivas imediatas, integrais por substituição e por partes.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 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Tecnologia Básica de Informação e da Comunicação Aplicada às Ciências Econômicas (</w:t>
      </w:r>
      <w:proofErr w:type="spellStart"/>
      <w:r>
        <w:rPr>
          <w:rFonts w:ascii="Arial" w:hAnsi="Arial" w:cs="Arial"/>
          <w:b/>
          <w:bCs/>
          <w:sz w:val="20"/>
        </w:rPr>
        <w:t>Ead</w:t>
      </w:r>
      <w:proofErr w:type="spellEnd"/>
      <w:r>
        <w:rPr>
          <w:rFonts w:ascii="Arial" w:hAnsi="Arial" w:cs="Arial"/>
          <w:b/>
          <w:bCs/>
          <w:sz w:val="20"/>
        </w:rPr>
        <w:t>)</w:t>
      </w:r>
    </w:p>
    <w:p w:rsidR="00A6418B" w:rsidRDefault="00A6418B" w:rsidP="00A6418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Ementa</w:t>
      </w:r>
      <w:r>
        <w:rPr>
          <w:rFonts w:ascii="Arial" w:hAnsi="Arial" w:cs="Arial"/>
          <w:sz w:val="20"/>
        </w:rPr>
        <w:t>: Conceitos de infraestrutura de tecnologia da informação e comunicação – TIC; Sistema de apoio à aprendizagem; Sistemas de busca de informações científicas; Conceitos de Sistemas Operacionais; Uso de editores de textos aplicado às Ciências Econômicas; Uso de planilhas de cálculo aplicado às Ciências Econômicas; Conceitos de Bancos de Dados; uso de softwares proprietários e abertos; relacionamento do usuário com o setor de TIC.</w:t>
      </w:r>
    </w:p>
    <w:p w:rsidR="00404530" w:rsidRDefault="00404530" w:rsidP="00A6418B">
      <w:pPr>
        <w:jc w:val="both"/>
        <w:rPr>
          <w:rFonts w:ascii="Arial" w:hAnsi="Arial" w:cs="Arial"/>
          <w:sz w:val="20"/>
        </w:rPr>
      </w:pPr>
    </w:p>
    <w:p w:rsidR="00404530" w:rsidRDefault="00404530" w:rsidP="0040453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2º TERMO</w:t>
      </w:r>
      <w:r>
        <w:rPr>
          <w:rFonts w:ascii="Arial" w:hAnsi="Arial" w:cs="Arial"/>
          <w:b/>
          <w:bCs/>
          <w:sz w:val="20"/>
        </w:rPr>
        <w:t>:</w:t>
      </w:r>
    </w:p>
    <w:p w:rsidR="00A6418B" w:rsidRDefault="00A6418B" w:rsidP="0040453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Contas Nacionais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Ementa</w:t>
      </w:r>
      <w:r>
        <w:rPr>
          <w:rFonts w:ascii="Arial" w:hAnsi="Arial" w:cs="Arial"/>
          <w:sz w:val="20"/>
        </w:rPr>
        <w:t xml:space="preserve">: Conceitos básicos de contas nacionais. O sistema de contas nacionais. Identidades contábeis. Sistema de contas nacionais do Brasil. Estrutura do balanço de pagamentos. Contas externas. Reservas internacionais. Conta corrente e conta capital. Ligações com o sistema monetário internacional. Modelo insumo produto. Números-índice. Contabilidade nominal e contabilidade real. 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</w:p>
    <w:p w:rsidR="00C1028B" w:rsidRDefault="00C1028B" w:rsidP="00A6418B">
      <w:pPr>
        <w:jc w:val="both"/>
        <w:rPr>
          <w:rFonts w:ascii="Arial" w:hAnsi="Arial" w:cs="Arial"/>
          <w:b/>
          <w:bCs/>
          <w:sz w:val="20"/>
        </w:rPr>
      </w:pPr>
    </w:p>
    <w:p w:rsidR="00A6418B" w:rsidRDefault="00A6418B" w:rsidP="00A6418B">
      <w:pPr>
        <w:tabs>
          <w:tab w:val="left" w:pos="708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Estatística I</w:t>
      </w:r>
    </w:p>
    <w:p w:rsidR="00C1028B" w:rsidRPr="00C1028B" w:rsidRDefault="00A6418B" w:rsidP="00C1028B">
      <w:pPr>
        <w:pStyle w:val="Default"/>
      </w:pPr>
      <w:r>
        <w:rPr>
          <w:b/>
          <w:bCs/>
          <w:sz w:val="20"/>
        </w:rPr>
        <w:t>Ementa</w:t>
      </w:r>
      <w:r>
        <w:rPr>
          <w:sz w:val="20"/>
        </w:rPr>
        <w:t xml:space="preserve">: </w:t>
      </w:r>
      <w:r w:rsidR="00C1028B">
        <w:rPr>
          <w:sz w:val="20"/>
          <w:szCs w:val="20"/>
        </w:rPr>
        <w:t xml:space="preserve">Estatística Descritiva. Noções Fundamentais de Probabilidade. Probabilidade Condicionada e Independência. Variáveis Aleatórias Unidimensionais. Variáveis Aleatórias de Duas ou Mais Dimensões. Valor Esperado e Variância de uma Variável Aleatória. Distribuições de Probabilidade Bernoulli, Binomial, Poisson, Geométrica, Hipergeométrica, Uniforme, Normal e Exponencial; </w:t>
      </w:r>
    </w:p>
    <w:p w:rsidR="00A6418B" w:rsidRDefault="00A6418B" w:rsidP="00A6418B">
      <w:pPr>
        <w:tabs>
          <w:tab w:val="left" w:pos="708"/>
        </w:tabs>
        <w:jc w:val="both"/>
        <w:rPr>
          <w:rFonts w:ascii="Arial" w:hAnsi="Arial" w:cs="Arial"/>
          <w:sz w:val="20"/>
        </w:rPr>
      </w:pPr>
    </w:p>
    <w:p w:rsidR="00A6418B" w:rsidRDefault="00A6418B" w:rsidP="00A6418B">
      <w:pPr>
        <w:tabs>
          <w:tab w:val="left" w:pos="708"/>
        </w:tabs>
        <w:jc w:val="both"/>
        <w:rPr>
          <w:rFonts w:ascii="Arial" w:hAnsi="Arial" w:cs="Arial"/>
          <w:sz w:val="20"/>
        </w:rPr>
      </w:pPr>
    </w:p>
    <w:p w:rsidR="00C1028B" w:rsidRDefault="00C1028B" w:rsidP="00A6418B">
      <w:pPr>
        <w:tabs>
          <w:tab w:val="left" w:pos="708"/>
        </w:tabs>
        <w:jc w:val="both"/>
        <w:rPr>
          <w:rFonts w:ascii="Arial" w:hAnsi="Arial" w:cs="Arial"/>
          <w:sz w:val="20"/>
        </w:rPr>
      </w:pPr>
    </w:p>
    <w:p w:rsidR="00C1028B" w:rsidRDefault="00C1028B" w:rsidP="00A6418B">
      <w:pPr>
        <w:tabs>
          <w:tab w:val="left" w:pos="708"/>
        </w:tabs>
        <w:jc w:val="both"/>
        <w:rPr>
          <w:rFonts w:ascii="Arial" w:hAnsi="Arial" w:cs="Arial"/>
          <w:sz w:val="20"/>
        </w:rPr>
      </w:pPr>
    </w:p>
    <w:p w:rsidR="00A6418B" w:rsidRDefault="00A6418B" w:rsidP="00A6418B">
      <w:pPr>
        <w:tabs>
          <w:tab w:val="left" w:pos="708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Matemática Financeira</w:t>
      </w:r>
    </w:p>
    <w:p w:rsidR="00A6418B" w:rsidRDefault="00A6418B" w:rsidP="00A6418B">
      <w:pPr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Ementa</w:t>
      </w:r>
      <w:r>
        <w:rPr>
          <w:rFonts w:ascii="Arial" w:hAnsi="Arial" w:cs="Arial"/>
          <w:sz w:val="20"/>
        </w:rPr>
        <w:t>: Juros simples. Desconto. Juros compostos. Taxas de juros. Séries de pagamentos. Técnicas de análise de Investimentos. Substituição de equipamentos. Sistemas de amortização de empréstimos.</w:t>
      </w:r>
    </w:p>
    <w:p w:rsidR="00A6418B" w:rsidRDefault="00A6418B" w:rsidP="00A6418B">
      <w:pPr>
        <w:tabs>
          <w:tab w:val="left" w:pos="8645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 </w:t>
      </w:r>
    </w:p>
    <w:p w:rsidR="00A6418B" w:rsidRDefault="00A6418B" w:rsidP="00A6418B">
      <w:pPr>
        <w:tabs>
          <w:tab w:val="left" w:pos="8645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Matemática </w:t>
      </w:r>
      <w:proofErr w:type="spellStart"/>
      <w:r>
        <w:rPr>
          <w:rFonts w:ascii="Arial" w:hAnsi="Arial" w:cs="Arial"/>
          <w:b/>
          <w:bCs/>
          <w:sz w:val="20"/>
        </w:rPr>
        <w:t>lI</w:t>
      </w:r>
      <w:proofErr w:type="spellEnd"/>
    </w:p>
    <w:p w:rsidR="00A6418B" w:rsidRDefault="00A6418B" w:rsidP="00A6418B">
      <w:pPr>
        <w:tabs>
          <w:tab w:val="left" w:pos="864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Ementa</w:t>
      </w:r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Seqüências</w:t>
      </w:r>
      <w:proofErr w:type="spellEnd"/>
      <w:r>
        <w:rPr>
          <w:rFonts w:ascii="Arial" w:hAnsi="Arial" w:cs="Arial"/>
          <w:sz w:val="20"/>
        </w:rPr>
        <w:t xml:space="preserve"> e séries. Conjuntos abertos, fechados e compactos. Funções de várias variáveis reais. Derivadas parciais. Diferencial total. Gradiente. Regra da cadeia. Funções implícitas. Funções homogêneas. 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 </w:t>
      </w:r>
    </w:p>
    <w:p w:rsidR="00A6418B" w:rsidRDefault="00A6418B" w:rsidP="00A6418B">
      <w:pPr>
        <w:tabs>
          <w:tab w:val="left" w:pos="708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Microeconomia I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Ementa</w:t>
      </w:r>
      <w:r>
        <w:rPr>
          <w:rFonts w:ascii="Arial" w:hAnsi="Arial" w:cs="Arial"/>
          <w:sz w:val="20"/>
        </w:rPr>
        <w:t xml:space="preserve">: Restrição orçamentária. Preferências do consumidor. Comportamento do consumidor. Demanda individual e demanda de mercado. Elasticidade. Preferência revelada. Equação de </w:t>
      </w:r>
      <w:proofErr w:type="spellStart"/>
      <w:r>
        <w:rPr>
          <w:rFonts w:ascii="Arial" w:hAnsi="Arial" w:cs="Arial"/>
          <w:sz w:val="20"/>
        </w:rPr>
        <w:t>Slutsky</w:t>
      </w:r>
      <w:proofErr w:type="spellEnd"/>
      <w:r>
        <w:rPr>
          <w:rFonts w:ascii="Arial" w:hAnsi="Arial" w:cs="Arial"/>
          <w:sz w:val="20"/>
        </w:rPr>
        <w:t xml:space="preserve">. Escolhas sob incerteza e ativos de risco. Escolha intertemporal. Excedente do consumidor e do produtor. Tecnologias de produção. Maximização de lucros. Minimização de custos. Curvas de custo. Oferta da empresa e oferta de mercado. 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</w:p>
    <w:p w:rsidR="00404530" w:rsidRDefault="00404530" w:rsidP="0040453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3º TERMO</w:t>
      </w:r>
      <w:r>
        <w:rPr>
          <w:rFonts w:ascii="Arial" w:hAnsi="Arial" w:cs="Arial"/>
          <w:b/>
          <w:bCs/>
          <w:sz w:val="20"/>
        </w:rPr>
        <w:t>:</w:t>
      </w:r>
    </w:p>
    <w:p w:rsidR="00A6418B" w:rsidRDefault="00A6418B" w:rsidP="00A6418B">
      <w:pPr>
        <w:tabs>
          <w:tab w:val="left" w:pos="708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Estatística II</w:t>
      </w:r>
    </w:p>
    <w:p w:rsidR="00FC76BD" w:rsidRPr="00FC76BD" w:rsidRDefault="00A6418B" w:rsidP="00FC76BD">
      <w:pPr>
        <w:pStyle w:val="Default"/>
      </w:pPr>
      <w:r>
        <w:rPr>
          <w:b/>
          <w:bCs/>
          <w:sz w:val="20"/>
        </w:rPr>
        <w:t>Ementa</w:t>
      </w:r>
      <w:r>
        <w:rPr>
          <w:sz w:val="20"/>
        </w:rPr>
        <w:t xml:space="preserve">: </w:t>
      </w:r>
      <w:r w:rsidR="00FC76BD">
        <w:rPr>
          <w:sz w:val="20"/>
          <w:szCs w:val="20"/>
        </w:rPr>
        <w:t xml:space="preserve">Desigualdade de </w:t>
      </w:r>
      <w:proofErr w:type="spellStart"/>
      <w:r w:rsidR="00FC76BD">
        <w:rPr>
          <w:sz w:val="20"/>
          <w:szCs w:val="20"/>
        </w:rPr>
        <w:t>Tchebycheff</w:t>
      </w:r>
      <w:proofErr w:type="spellEnd"/>
      <w:r w:rsidR="00FC76BD">
        <w:rPr>
          <w:sz w:val="20"/>
          <w:szCs w:val="20"/>
        </w:rPr>
        <w:t xml:space="preserve">. Lei dos Grandes Números. Teorema do Limite Central. </w:t>
      </w:r>
      <w:proofErr w:type="gramStart"/>
      <w:r w:rsidR="00FC76BD">
        <w:rPr>
          <w:sz w:val="20"/>
          <w:szCs w:val="20"/>
        </w:rPr>
        <w:t>Amostras e Distribuições Amostrais</w:t>
      </w:r>
      <w:proofErr w:type="gramEnd"/>
      <w:r w:rsidR="00FC76BD">
        <w:rPr>
          <w:sz w:val="20"/>
          <w:szCs w:val="20"/>
        </w:rPr>
        <w:t xml:space="preserve">. Estimação Intervalar (Intervalo de Confiança). Distribuições de Probabilidade </w:t>
      </w:r>
      <w:proofErr w:type="spellStart"/>
      <w:r w:rsidR="00FC76BD">
        <w:rPr>
          <w:sz w:val="20"/>
          <w:szCs w:val="20"/>
        </w:rPr>
        <w:t>Lognormal</w:t>
      </w:r>
      <w:proofErr w:type="spellEnd"/>
      <w:r w:rsidR="00FC76BD">
        <w:rPr>
          <w:sz w:val="20"/>
          <w:szCs w:val="20"/>
        </w:rPr>
        <w:t xml:space="preserve">, </w:t>
      </w:r>
      <w:proofErr w:type="spellStart"/>
      <w:r w:rsidR="00FC76BD">
        <w:rPr>
          <w:sz w:val="20"/>
          <w:szCs w:val="20"/>
        </w:rPr>
        <w:t>Qui</w:t>
      </w:r>
      <w:proofErr w:type="spellEnd"/>
      <w:r w:rsidR="00FC76BD">
        <w:rPr>
          <w:sz w:val="20"/>
          <w:szCs w:val="20"/>
        </w:rPr>
        <w:t xml:space="preserve">-quadrado, T e F. Testes de Hipótese (para uma e duas amostras). Testes Não-Paramétricos (independência e aderência). Análise da Variância. </w:t>
      </w:r>
    </w:p>
    <w:p w:rsidR="00A6418B" w:rsidRDefault="00A6418B" w:rsidP="00A6418B">
      <w:pPr>
        <w:tabs>
          <w:tab w:val="left" w:pos="708"/>
        </w:tabs>
        <w:jc w:val="both"/>
        <w:rPr>
          <w:rFonts w:ascii="Arial" w:hAnsi="Arial" w:cs="Arial"/>
          <w:sz w:val="20"/>
        </w:rPr>
      </w:pP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História Econômica Geral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Ementa</w:t>
      </w:r>
      <w:r>
        <w:rPr>
          <w:rFonts w:ascii="Arial" w:hAnsi="Arial" w:cs="Arial"/>
          <w:sz w:val="20"/>
        </w:rPr>
        <w:t>: Economias antigas. Economia feudal. Transição do feudalismo para o capitalismo. Revolução industrial. Socialismo e Capitalismo. Transformações do final do século XX.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</w:p>
    <w:p w:rsidR="00A6418B" w:rsidRDefault="00A6418B" w:rsidP="00A6418B">
      <w:pPr>
        <w:tabs>
          <w:tab w:val="left" w:pos="708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Macroeconomia I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Ementa</w:t>
      </w:r>
      <w:r>
        <w:rPr>
          <w:rFonts w:ascii="Arial" w:hAnsi="Arial" w:cs="Arial"/>
          <w:sz w:val="20"/>
        </w:rPr>
        <w:t xml:space="preserve">: Agregados econômicos. Determinação do produto no modelo clássico: mercado de trabalho e curva de oferta agregada. Poupança, investimento e taxa de juros de equilíbrio. Teoria quantitativa da moeda e demanda agregada. Produto de equilíbrio no modelo </w:t>
      </w:r>
      <w:proofErr w:type="spellStart"/>
      <w:r>
        <w:rPr>
          <w:rFonts w:ascii="Arial" w:hAnsi="Arial" w:cs="Arial"/>
          <w:sz w:val="20"/>
        </w:rPr>
        <w:t>keynesiano</w:t>
      </w:r>
      <w:proofErr w:type="spellEnd"/>
      <w:r>
        <w:rPr>
          <w:rFonts w:ascii="Arial" w:hAnsi="Arial" w:cs="Arial"/>
          <w:sz w:val="20"/>
        </w:rPr>
        <w:t>. Mercado de trabalho.  Modelo de demanda e oferta agregadas. Curva de Phillips aumentada.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</w:p>
    <w:p w:rsidR="00A6418B" w:rsidRDefault="00A6418B" w:rsidP="00A6418B">
      <w:pPr>
        <w:tabs>
          <w:tab w:val="left" w:pos="708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Métodos Quantitativos em Economia I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Ementa</w:t>
      </w:r>
      <w:r>
        <w:rPr>
          <w:rFonts w:ascii="Arial" w:hAnsi="Arial" w:cs="Arial"/>
          <w:sz w:val="20"/>
        </w:rPr>
        <w:t xml:space="preserve">: Condições de 1ª e 2ª ordens para máximos e mínimos irrestritos. Aplicações econômicas de otimização irrestrita. Condições de 1ª ordem para otimização condicionada com restrições de igualdade e desigualdade. Método dos multiplicadores de </w:t>
      </w:r>
      <w:proofErr w:type="spellStart"/>
      <w:r>
        <w:rPr>
          <w:rFonts w:ascii="Arial" w:hAnsi="Arial" w:cs="Arial"/>
          <w:sz w:val="20"/>
        </w:rPr>
        <w:t>Lagrange</w:t>
      </w:r>
      <w:proofErr w:type="spellEnd"/>
      <w:r>
        <w:rPr>
          <w:rFonts w:ascii="Arial" w:hAnsi="Arial" w:cs="Arial"/>
          <w:sz w:val="20"/>
        </w:rPr>
        <w:t xml:space="preserve"> e de Kuhn Tucker. Condições de 2ª ordem para otimização condicionada com restrições de igualdade e desigualdade. Interpretação dos multiplicadores em problemas de otimização. Teorema do envelope. Funções homogêneas, homotéticas, côncavas e quase côncavas. Aplicações econômicas dos problemas de otimização relacionados à maximização de utilidade e demanda maximização de lucros, custos, ótimo de Pareto e teoremas fundamentais de bem-estar. Programação linear.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</w:p>
    <w:p w:rsidR="00404530" w:rsidRDefault="00404530" w:rsidP="00A6418B">
      <w:pPr>
        <w:jc w:val="both"/>
        <w:rPr>
          <w:rFonts w:ascii="Arial" w:hAnsi="Arial" w:cs="Arial"/>
          <w:b/>
          <w:bCs/>
          <w:sz w:val="20"/>
        </w:rPr>
      </w:pPr>
    </w:p>
    <w:p w:rsidR="00A6418B" w:rsidRDefault="00A6418B" w:rsidP="00A6418B">
      <w:pPr>
        <w:tabs>
          <w:tab w:val="left" w:pos="708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Microeconomia II</w:t>
      </w:r>
    </w:p>
    <w:p w:rsidR="00A6418B" w:rsidRDefault="00A6418B" w:rsidP="00A6418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Ementa</w:t>
      </w:r>
      <w:r>
        <w:rPr>
          <w:rFonts w:ascii="Arial" w:hAnsi="Arial" w:cs="Arial"/>
          <w:sz w:val="20"/>
        </w:rPr>
        <w:t>: Eficiência dos mercados competitivos. Monopólio. Comportamento monopolista. Concorrência Monopolística. Oligopólio. Mercado de fatores de produção. Oferta de trabalho. Teoria do equilíbrio geral. Eficiência de Pareto. Economia do bem-estar. Externalidades e bens públicos.</w:t>
      </w:r>
    </w:p>
    <w:p w:rsidR="00404530" w:rsidRDefault="00404530" w:rsidP="00A6418B">
      <w:pPr>
        <w:jc w:val="both"/>
        <w:rPr>
          <w:rFonts w:ascii="Arial" w:hAnsi="Arial" w:cs="Arial"/>
          <w:sz w:val="20"/>
        </w:rPr>
      </w:pPr>
    </w:p>
    <w:p w:rsidR="00404530" w:rsidRDefault="00404530" w:rsidP="00A6418B">
      <w:pPr>
        <w:jc w:val="both"/>
        <w:rPr>
          <w:rFonts w:ascii="Arial" w:hAnsi="Arial" w:cs="Arial"/>
          <w:sz w:val="20"/>
        </w:rPr>
      </w:pPr>
    </w:p>
    <w:p w:rsidR="00404530" w:rsidRDefault="00404530" w:rsidP="00A6418B">
      <w:pPr>
        <w:jc w:val="both"/>
        <w:rPr>
          <w:rFonts w:ascii="Arial" w:hAnsi="Arial" w:cs="Arial"/>
          <w:sz w:val="20"/>
        </w:rPr>
      </w:pPr>
    </w:p>
    <w:p w:rsidR="00404530" w:rsidRDefault="00404530" w:rsidP="00A6418B">
      <w:pPr>
        <w:jc w:val="both"/>
        <w:rPr>
          <w:rFonts w:ascii="Arial" w:hAnsi="Arial" w:cs="Arial"/>
          <w:b/>
          <w:bCs/>
          <w:sz w:val="20"/>
        </w:rPr>
      </w:pP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</w:p>
    <w:p w:rsidR="00404530" w:rsidRDefault="00404530" w:rsidP="0040453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4º TERMO</w:t>
      </w:r>
      <w:r>
        <w:rPr>
          <w:rFonts w:ascii="Arial" w:hAnsi="Arial" w:cs="Arial"/>
          <w:b/>
          <w:bCs/>
          <w:sz w:val="20"/>
        </w:rPr>
        <w:t>:</w:t>
      </w:r>
    </w:p>
    <w:p w:rsidR="00A6418B" w:rsidRDefault="00A6418B" w:rsidP="00A6418B">
      <w:pPr>
        <w:tabs>
          <w:tab w:val="left" w:pos="708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Econometria I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Ementa</w:t>
      </w:r>
      <w:r>
        <w:rPr>
          <w:rFonts w:ascii="Arial" w:hAnsi="Arial" w:cs="Arial"/>
          <w:sz w:val="20"/>
        </w:rPr>
        <w:t xml:space="preserve">: Modelo de regressão simples. Modelo de regressão múltipla. Método dos mínimos quadrados ordinários. Inferência. </w:t>
      </w:r>
      <w:proofErr w:type="spellStart"/>
      <w:r>
        <w:rPr>
          <w:rFonts w:ascii="Arial" w:hAnsi="Arial" w:cs="Arial"/>
          <w:sz w:val="20"/>
        </w:rPr>
        <w:t>Multicolinearidade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Heterocedasticidade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Autocorrelação</w:t>
      </w:r>
      <w:proofErr w:type="spellEnd"/>
      <w:r>
        <w:rPr>
          <w:rFonts w:ascii="Arial" w:hAnsi="Arial" w:cs="Arial"/>
          <w:sz w:val="20"/>
        </w:rPr>
        <w:t>. Especificação do modelo. Variáveis explicativas qualitativas.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Formação Econômica do Brasil </w:t>
      </w:r>
    </w:p>
    <w:p w:rsidR="00A6418B" w:rsidRDefault="00A6418B" w:rsidP="00A6418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Ementa</w:t>
      </w:r>
      <w:r>
        <w:rPr>
          <w:rFonts w:ascii="Arial" w:hAnsi="Arial" w:cs="Arial"/>
          <w:sz w:val="20"/>
        </w:rPr>
        <w:t>: Brasil Colônia. Ciclos econômicos. Início da industrialização. Estrangulamento externo e o processo de substituição de importações. Governo Juscelino Kubitschek. O “Milagre Econômico”. O primeiro choque do petróleo e o II PND. Segundo choque do petróleo e a crise da dívida externa. Planos econômicos da década de 80. Os Planos Collor I e II.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</w:p>
    <w:p w:rsidR="00A6418B" w:rsidRDefault="00A6418B" w:rsidP="00A6418B">
      <w:pPr>
        <w:tabs>
          <w:tab w:val="left" w:pos="708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Macroeconomia II</w:t>
      </w:r>
    </w:p>
    <w:p w:rsidR="00A6418B" w:rsidRDefault="00A6418B" w:rsidP="00A6418B">
      <w:pPr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Ementa</w:t>
      </w:r>
      <w:r>
        <w:rPr>
          <w:rFonts w:ascii="Arial" w:hAnsi="Arial" w:cs="Arial"/>
          <w:sz w:val="20"/>
        </w:rPr>
        <w:t>: Modelos de balanço de pagamentos e taxa de câmbio: relação entre déficit orçamentário e déficit comercial.  Política econômica e regimes cambiais: modelo IS-LM para economia aberta. Déficits orçamentários e dívida pública. Moeda, déficits e inflação. Debates sobre política econômica.  Fundamentos da teoria do crescimento econômico.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</w:p>
    <w:p w:rsidR="00A6418B" w:rsidRDefault="00A6418B" w:rsidP="00A6418B">
      <w:pPr>
        <w:tabs>
          <w:tab w:val="left" w:pos="708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Métodos Quantitativos em Economia II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Ementa</w:t>
      </w:r>
      <w:r>
        <w:rPr>
          <w:rFonts w:ascii="Arial" w:hAnsi="Arial" w:cs="Arial"/>
          <w:sz w:val="20"/>
        </w:rPr>
        <w:t>: Equações de diferenças de primeira ordem e de ordem mais alta e aplicações à Economia. Equações diferenciais lineares de primeira ordem, equações diferenciais exatas, equações separáveis. Equações lineares de segunda ordem e de ordem mais alta. Diagramas de fase. Aplicações econômicas de equações diferenciais.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</w:p>
    <w:p w:rsidR="00A6418B" w:rsidRDefault="00A6418B" w:rsidP="00A6418B">
      <w:pPr>
        <w:tabs>
          <w:tab w:val="left" w:pos="708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Microeconomia III</w:t>
      </w:r>
    </w:p>
    <w:p w:rsidR="00A6418B" w:rsidRDefault="00A6418B" w:rsidP="00A6418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Ementa</w:t>
      </w:r>
      <w:r>
        <w:rPr>
          <w:rFonts w:ascii="Arial" w:hAnsi="Arial" w:cs="Arial"/>
          <w:sz w:val="20"/>
        </w:rPr>
        <w:t xml:space="preserve">: Economia da informação. Seleção adversa. Risco moral. Sinalização. Modelo de principal agente. Tecnologia da informação. Estrutura dos jogos não cooperativos. Equilíbrio de Nash. Equilíbrio de Nash em estratégias mistas. Jogos </w:t>
      </w:r>
      <w:proofErr w:type="spellStart"/>
      <w:r>
        <w:rPr>
          <w:rFonts w:ascii="Arial" w:hAnsi="Arial" w:cs="Arial"/>
          <w:sz w:val="20"/>
        </w:rPr>
        <w:t>seqüências</w:t>
      </w:r>
      <w:proofErr w:type="spellEnd"/>
      <w:r>
        <w:rPr>
          <w:rFonts w:ascii="Arial" w:hAnsi="Arial" w:cs="Arial"/>
          <w:sz w:val="20"/>
        </w:rPr>
        <w:t>. Jogos repetidos. Jogos simultâneos de informação incompleta.  Leilões. Desenho de mecanismos. Equilíbrio bayesiano. Equilíbrio bayesiano perfeito. Economia comportamental. Economia de escala e de escopo. A Regulação dos mercados e política industrial.</w:t>
      </w:r>
    </w:p>
    <w:p w:rsidR="00A6418B" w:rsidRDefault="00A6418B" w:rsidP="00A6418B">
      <w:pPr>
        <w:jc w:val="both"/>
        <w:rPr>
          <w:rFonts w:ascii="Arial" w:hAnsi="Arial" w:cs="Arial"/>
          <w:sz w:val="20"/>
        </w:rPr>
      </w:pPr>
    </w:p>
    <w:p w:rsidR="00404530" w:rsidRDefault="00404530" w:rsidP="0040453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5º TERMO</w:t>
      </w:r>
      <w:r>
        <w:rPr>
          <w:rFonts w:ascii="Arial" w:hAnsi="Arial" w:cs="Arial"/>
          <w:b/>
          <w:bCs/>
          <w:sz w:val="20"/>
        </w:rPr>
        <w:t>:</w:t>
      </w:r>
    </w:p>
    <w:p w:rsidR="00A6418B" w:rsidRDefault="00A6418B" w:rsidP="00A64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Contabilidade de Custos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Ementa</w:t>
      </w:r>
      <w:r>
        <w:rPr>
          <w:rFonts w:ascii="Arial" w:hAnsi="Arial" w:cs="Arial"/>
          <w:sz w:val="20"/>
        </w:rPr>
        <w:t>: Natureza da contabilidade de custos e conceitos básicos. Custos de produção: materiais diretos, mão-de-obra direta e custos indiretos de fabricação. Classificação dos custos. Custos de produtos vendidos, de mercadorias vendidas e de serviços prestados. Sistema de custeamento por processo. Sistema de custeamento por ordem de produção. Custeio dos produtos conjuntos e de subprodutos. Métodos de custeio. Custos para controle. Custos para decisão. Aspectos técnicos e práticos de sistemas de custos.</w:t>
      </w:r>
    </w:p>
    <w:p w:rsidR="00A6418B" w:rsidRDefault="00A6418B" w:rsidP="00A6418B">
      <w:pPr>
        <w:tabs>
          <w:tab w:val="left" w:pos="708"/>
        </w:tabs>
        <w:jc w:val="both"/>
        <w:rPr>
          <w:rFonts w:ascii="Arial" w:hAnsi="Arial" w:cs="Arial"/>
          <w:b/>
          <w:bCs/>
          <w:sz w:val="20"/>
        </w:rPr>
      </w:pPr>
    </w:p>
    <w:p w:rsidR="00A6418B" w:rsidRDefault="00A6418B" w:rsidP="00A6418B">
      <w:pPr>
        <w:tabs>
          <w:tab w:val="left" w:pos="708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Econometria II</w:t>
      </w:r>
    </w:p>
    <w:p w:rsidR="00A6418B" w:rsidRDefault="00A6418B" w:rsidP="00A6418B">
      <w:pPr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Ementa</w:t>
      </w:r>
      <w:r>
        <w:rPr>
          <w:rFonts w:ascii="Arial" w:hAnsi="Arial" w:cs="Arial"/>
          <w:sz w:val="20"/>
        </w:rPr>
        <w:t xml:space="preserve">: Processos estocásticos. Testes de </w:t>
      </w:r>
      <w:proofErr w:type="spellStart"/>
      <w:r>
        <w:rPr>
          <w:rFonts w:ascii="Arial" w:hAnsi="Arial" w:cs="Arial"/>
          <w:sz w:val="20"/>
        </w:rPr>
        <w:t>estacionariedade</w:t>
      </w:r>
      <w:proofErr w:type="spellEnd"/>
      <w:r>
        <w:rPr>
          <w:rFonts w:ascii="Arial" w:hAnsi="Arial" w:cs="Arial"/>
          <w:sz w:val="20"/>
        </w:rPr>
        <w:t>. Tes</w:t>
      </w:r>
      <w:r w:rsidR="00445CA5">
        <w:rPr>
          <w:rFonts w:ascii="Arial" w:hAnsi="Arial" w:cs="Arial"/>
          <w:sz w:val="20"/>
        </w:rPr>
        <w:t xml:space="preserve">tes </w:t>
      </w:r>
      <w:r>
        <w:rPr>
          <w:rFonts w:ascii="Arial" w:hAnsi="Arial" w:cs="Arial"/>
          <w:sz w:val="20"/>
        </w:rPr>
        <w:t xml:space="preserve">da raiz unitária. Processos estocásticos integrados. </w:t>
      </w:r>
      <w:proofErr w:type="spellStart"/>
      <w:r>
        <w:rPr>
          <w:rFonts w:ascii="Arial" w:hAnsi="Arial" w:cs="Arial"/>
          <w:sz w:val="20"/>
        </w:rPr>
        <w:t>Cointegração</w:t>
      </w:r>
      <w:proofErr w:type="spellEnd"/>
      <w:r>
        <w:rPr>
          <w:rFonts w:ascii="Arial" w:hAnsi="Arial" w:cs="Arial"/>
          <w:sz w:val="20"/>
        </w:rPr>
        <w:t xml:space="preserve"> e mecanismo de correção de erro. Modelos dinâmicos.  Processos de média móvel. Processos </w:t>
      </w:r>
      <w:proofErr w:type="spellStart"/>
      <w:r>
        <w:rPr>
          <w:rFonts w:ascii="Arial" w:hAnsi="Arial" w:cs="Arial"/>
          <w:sz w:val="20"/>
        </w:rPr>
        <w:t>auto-regressivos</w:t>
      </w:r>
      <w:proofErr w:type="spellEnd"/>
      <w:r>
        <w:rPr>
          <w:rFonts w:ascii="Arial" w:hAnsi="Arial" w:cs="Arial"/>
          <w:sz w:val="20"/>
        </w:rPr>
        <w:t xml:space="preserve">. Processos </w:t>
      </w:r>
      <w:proofErr w:type="spellStart"/>
      <w:r>
        <w:rPr>
          <w:rFonts w:ascii="Arial" w:hAnsi="Arial" w:cs="Arial"/>
          <w:sz w:val="20"/>
        </w:rPr>
        <w:t>auto-regressivos</w:t>
      </w:r>
      <w:proofErr w:type="spellEnd"/>
      <w:r>
        <w:rPr>
          <w:rFonts w:ascii="Arial" w:hAnsi="Arial" w:cs="Arial"/>
          <w:sz w:val="20"/>
        </w:rPr>
        <w:t xml:space="preserve"> com média móvel. Abordagem Box-</w:t>
      </w:r>
      <w:proofErr w:type="spellStart"/>
      <w:r>
        <w:rPr>
          <w:rFonts w:ascii="Arial" w:hAnsi="Arial" w:cs="Arial"/>
          <w:sz w:val="20"/>
        </w:rPr>
        <w:t>jenkins</w:t>
      </w:r>
      <w:proofErr w:type="spellEnd"/>
      <w:r>
        <w:rPr>
          <w:rFonts w:ascii="Arial" w:hAnsi="Arial" w:cs="Arial"/>
          <w:sz w:val="20"/>
        </w:rPr>
        <w:t xml:space="preserve">. Modelo </w:t>
      </w:r>
      <w:proofErr w:type="spellStart"/>
      <w:r>
        <w:rPr>
          <w:rFonts w:ascii="Arial" w:hAnsi="Arial" w:cs="Arial"/>
          <w:sz w:val="20"/>
        </w:rPr>
        <w:t>auto-regressivo</w:t>
      </w:r>
      <w:proofErr w:type="spellEnd"/>
      <w:r>
        <w:rPr>
          <w:rFonts w:ascii="Arial" w:hAnsi="Arial" w:cs="Arial"/>
          <w:sz w:val="20"/>
        </w:rPr>
        <w:t xml:space="preserve"> vetorial (VAR). Vetor de Mecanismo de Correção de Erro. Causalidade de Granger. </w:t>
      </w:r>
      <w:proofErr w:type="spellStart"/>
      <w:r>
        <w:rPr>
          <w:rFonts w:ascii="Arial" w:hAnsi="Arial" w:cs="Arial"/>
          <w:sz w:val="20"/>
        </w:rPr>
        <w:t>Heterocedasticidade</w:t>
      </w:r>
      <w:proofErr w:type="spellEnd"/>
      <w:r>
        <w:rPr>
          <w:rFonts w:ascii="Arial" w:hAnsi="Arial" w:cs="Arial"/>
          <w:sz w:val="20"/>
        </w:rPr>
        <w:t xml:space="preserve"> em séries temporais. Modelos </w:t>
      </w:r>
      <w:proofErr w:type="spellStart"/>
      <w:r>
        <w:rPr>
          <w:rFonts w:ascii="Arial" w:hAnsi="Arial" w:cs="Arial"/>
          <w:sz w:val="20"/>
        </w:rPr>
        <w:t>Arch</w:t>
      </w:r>
      <w:proofErr w:type="spellEnd"/>
      <w:r>
        <w:rPr>
          <w:rFonts w:ascii="Arial" w:hAnsi="Arial" w:cs="Arial"/>
          <w:sz w:val="20"/>
        </w:rPr>
        <w:t xml:space="preserve"> e </w:t>
      </w:r>
      <w:proofErr w:type="spellStart"/>
      <w:r>
        <w:rPr>
          <w:rFonts w:ascii="Arial" w:hAnsi="Arial" w:cs="Arial"/>
          <w:sz w:val="20"/>
        </w:rPr>
        <w:t>Garch</w:t>
      </w:r>
      <w:proofErr w:type="spellEnd"/>
      <w:r>
        <w:rPr>
          <w:rFonts w:ascii="Arial" w:hAnsi="Arial" w:cs="Arial"/>
          <w:sz w:val="20"/>
        </w:rPr>
        <w:t>.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Economia do Setor Público</w:t>
      </w:r>
      <w:r w:rsidR="00445CA5">
        <w:rPr>
          <w:rFonts w:ascii="Arial" w:hAnsi="Arial" w:cs="Arial"/>
          <w:b/>
          <w:bCs/>
          <w:sz w:val="20"/>
        </w:rPr>
        <w:t xml:space="preserve"> I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Ementa: </w:t>
      </w:r>
      <w:r>
        <w:rPr>
          <w:rFonts w:ascii="Arial" w:hAnsi="Arial" w:cs="Arial"/>
          <w:sz w:val="20"/>
        </w:rPr>
        <w:t xml:space="preserve">Razões econômicas da existência do governo: eficiência dos mercados competitivos; falhas de mercado; teoria dos bens públicos; teoria da escolha pública. Atribuições econômicas do governo: funções fiscais do governo nas economias modernas; a provisão dos bens públicos e o crescimento dos gastos do governo; política fiscal, estabilização e distribuição de renda. Teoria da tributação: princípios teóricos da tributação; tributação e eficiência econômica; tributação e seus efeitos na economia; sistema tributário brasileiro. Finanças públicas no Brasil: noções de legislação em finanças públicas; responsabilidade fiscal dos governos e sua relação com o déficit público e a dívida pública. 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Macroeconomia III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Ementa: </w:t>
      </w:r>
      <w:r>
        <w:rPr>
          <w:rFonts w:ascii="Arial" w:hAnsi="Arial" w:cs="Arial"/>
          <w:bCs/>
          <w:sz w:val="20"/>
        </w:rPr>
        <w:t>Formulação de expectativas: suas implicações para análise de política econômica, para os fundamentos do consumo e investimento.  Avanços da teoria do ciclo econômico: o modelo dos ciclos reais versus teorias modernas de rigidez dos salários.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História do Pensamento Econômico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Ementa: </w:t>
      </w:r>
      <w:r>
        <w:rPr>
          <w:rFonts w:ascii="Arial" w:hAnsi="Arial" w:cs="Arial"/>
          <w:sz w:val="20"/>
        </w:rPr>
        <w:t xml:space="preserve">Mercantilismo. Escola Fisiocrata. Economistas Clássicos. A Escola Socialista. Revolução Marginalista. Escola Neoclássica. Economia </w:t>
      </w:r>
      <w:proofErr w:type="spellStart"/>
      <w:r>
        <w:rPr>
          <w:rFonts w:ascii="Arial" w:hAnsi="Arial" w:cs="Arial"/>
          <w:sz w:val="20"/>
        </w:rPr>
        <w:t>Keynesiana</w:t>
      </w:r>
      <w:proofErr w:type="spellEnd"/>
      <w:r>
        <w:rPr>
          <w:rFonts w:ascii="Arial" w:hAnsi="Arial" w:cs="Arial"/>
          <w:sz w:val="20"/>
        </w:rPr>
        <w:t>. Economia Matemática.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</w:p>
    <w:p w:rsidR="00404530" w:rsidRDefault="00404530" w:rsidP="0040453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6º TERMO</w:t>
      </w:r>
      <w:r>
        <w:rPr>
          <w:rFonts w:ascii="Arial" w:hAnsi="Arial" w:cs="Arial"/>
          <w:b/>
          <w:bCs/>
          <w:sz w:val="20"/>
        </w:rPr>
        <w:t>:</w:t>
      </w:r>
    </w:p>
    <w:p w:rsidR="00A6418B" w:rsidRDefault="00A6418B" w:rsidP="00A6418B">
      <w:pPr>
        <w:tabs>
          <w:tab w:val="left" w:pos="708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Administração Financeira</w:t>
      </w:r>
    </w:p>
    <w:p w:rsidR="00A6418B" w:rsidRDefault="00A6418B" w:rsidP="00A6418B">
      <w:pPr>
        <w:tabs>
          <w:tab w:val="left" w:pos="708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Ementa</w:t>
      </w:r>
      <w:r>
        <w:rPr>
          <w:rFonts w:ascii="Arial" w:hAnsi="Arial" w:cs="Arial"/>
          <w:sz w:val="20"/>
        </w:rPr>
        <w:t>: Significado e objetivo da administração financeira. Análise das demonstrações financeiras. Administração do ativo e do passivo. Planejamento financeiro. Administração do fluxo de caixa. Orçamento empresarial. Formação de preço de venda. Políticas financeiras.</w:t>
      </w:r>
    </w:p>
    <w:p w:rsidR="00A6418B" w:rsidRDefault="00A6418B" w:rsidP="00A6418B">
      <w:pPr>
        <w:tabs>
          <w:tab w:val="left" w:pos="708"/>
        </w:tabs>
        <w:jc w:val="both"/>
        <w:rPr>
          <w:rFonts w:ascii="Arial" w:hAnsi="Arial" w:cs="Arial"/>
          <w:sz w:val="20"/>
        </w:rPr>
      </w:pP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Econometria III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Ementa: </w:t>
      </w:r>
      <w:r>
        <w:rPr>
          <w:rFonts w:ascii="Arial" w:hAnsi="Arial" w:cs="Arial"/>
          <w:sz w:val="20"/>
        </w:rPr>
        <w:t xml:space="preserve">Modelos de regressão com dados de painel. Modelo com efeitos fixos. Modelo com efeitos aleatórios. Variáveis instrumentais. Mínimos quadrados em dois estágios.  Modelos de equações simultâneas. O problema da identificação. Método de estimação de máxima verossimilhança. Método generalizado dos momentos. O teste de </w:t>
      </w:r>
      <w:proofErr w:type="spellStart"/>
      <w:r>
        <w:rPr>
          <w:rFonts w:ascii="Arial" w:hAnsi="Arial" w:cs="Arial"/>
          <w:sz w:val="20"/>
        </w:rPr>
        <w:t>Hausman</w:t>
      </w:r>
      <w:proofErr w:type="spellEnd"/>
      <w:r>
        <w:rPr>
          <w:rFonts w:ascii="Arial" w:hAnsi="Arial" w:cs="Arial"/>
          <w:sz w:val="20"/>
        </w:rPr>
        <w:t>. Modelos de escolha qualitativa.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Economia Monetária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Ementa: </w:t>
      </w:r>
      <w:r>
        <w:rPr>
          <w:rFonts w:ascii="Arial" w:hAnsi="Arial" w:cs="Arial"/>
          <w:bCs/>
          <w:sz w:val="20"/>
        </w:rPr>
        <w:t>Moeda. Teorias da demanda por moeda.  Imposto inflacionário, efeito Fisher e hiperinflação.  Expectativas racionais e a hipótese de eficiência dos mercados de capital. Oferta de moeda e administração bancária. Política monetária numa economia aberta. Instrumentos de política monetária. Canais de transmissão da política monetária. Regime de metas de inflação. Metas de juros.  Mercados financeiros; comportamento das taxas de juros (economia aberta e fechada). Sistema Financeiro Brasileiro.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Economia Internacional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Ementa: </w:t>
      </w:r>
      <w:r>
        <w:rPr>
          <w:rFonts w:ascii="Arial" w:hAnsi="Arial" w:cs="Arial"/>
          <w:sz w:val="20"/>
        </w:rPr>
        <w:t>Teoria clássica do comércio internacional. Teoria moderna do comércio internacional. Política comercial internacional. Sistema monetário internacional. Política macroeconômica e coordenação internacional sob taxas de câmbio flutuantes. Áreas monetárias ótimas. Finanças internacionais. Internacionalização de empresas.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</w:p>
    <w:p w:rsidR="00445CA5" w:rsidRDefault="00445CA5" w:rsidP="00A6418B">
      <w:pPr>
        <w:jc w:val="both"/>
        <w:rPr>
          <w:rFonts w:ascii="Arial" w:hAnsi="Arial" w:cs="Arial"/>
          <w:b/>
          <w:bCs/>
          <w:sz w:val="20"/>
        </w:rPr>
      </w:pPr>
    </w:p>
    <w:p w:rsidR="00445CA5" w:rsidRDefault="00445CA5" w:rsidP="00A6418B">
      <w:pPr>
        <w:jc w:val="both"/>
        <w:rPr>
          <w:rFonts w:ascii="Arial" w:hAnsi="Arial" w:cs="Arial"/>
          <w:b/>
          <w:bCs/>
          <w:sz w:val="20"/>
        </w:rPr>
      </w:pPr>
    </w:p>
    <w:p w:rsidR="00445CA5" w:rsidRDefault="00445CA5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Economia do Setor Público II</w:t>
      </w:r>
    </w:p>
    <w:p w:rsidR="00A6418B" w:rsidRDefault="00A6418B" w:rsidP="00A641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Ementa</w:t>
      </w:r>
      <w:r w:rsidRPr="00445CA5">
        <w:rPr>
          <w:rFonts w:ascii="Arial" w:hAnsi="Arial" w:cs="Arial"/>
          <w:b/>
          <w:bCs/>
          <w:sz w:val="20"/>
          <w:szCs w:val="20"/>
        </w:rPr>
        <w:t xml:space="preserve">: </w:t>
      </w:r>
      <w:r w:rsidR="00445CA5" w:rsidRPr="00445CA5">
        <w:rPr>
          <w:rFonts w:ascii="Arial" w:hAnsi="Arial" w:cs="Arial"/>
          <w:sz w:val="20"/>
          <w:szCs w:val="20"/>
        </w:rPr>
        <w:t xml:space="preserve">Organização sistêmica das contas públicas no Brasil. O papel do orçamento público como instrumento da política fiscal. O processo orçamentário brasileiro: estrutura e ciclo orçamentário. Finalidades do orçamento público: o orçamento como instrumento de planejamento governamental e de gestão macroeconômica; Execução orçamentária: execução da receita e da despesa. Resultados da execução orçamentária: avaliação, reflexos e interações da gestão macroeconômica com a política econômica. </w:t>
      </w:r>
    </w:p>
    <w:p w:rsidR="00445CA5" w:rsidRDefault="00445CA5" w:rsidP="00A6418B">
      <w:pPr>
        <w:jc w:val="both"/>
        <w:rPr>
          <w:rFonts w:ascii="Arial" w:hAnsi="Arial" w:cs="Arial"/>
          <w:sz w:val="20"/>
          <w:szCs w:val="20"/>
        </w:rPr>
      </w:pPr>
    </w:p>
    <w:p w:rsidR="00445CA5" w:rsidRDefault="00445CA5" w:rsidP="00A6418B">
      <w:pPr>
        <w:jc w:val="both"/>
        <w:rPr>
          <w:rFonts w:ascii="Arial" w:hAnsi="Arial" w:cs="Arial"/>
          <w:b/>
          <w:bCs/>
          <w:sz w:val="20"/>
        </w:rPr>
      </w:pPr>
    </w:p>
    <w:p w:rsidR="00404530" w:rsidRDefault="00404530" w:rsidP="0040453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7º TERMO</w:t>
      </w:r>
      <w:r>
        <w:rPr>
          <w:rFonts w:ascii="Arial" w:hAnsi="Arial" w:cs="Arial"/>
          <w:b/>
          <w:bCs/>
          <w:sz w:val="20"/>
        </w:rPr>
        <w:t>: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Crescimento e Desenvolvimento Econômico</w:t>
      </w:r>
    </w:p>
    <w:p w:rsidR="00A6418B" w:rsidRDefault="00A6418B" w:rsidP="00A6418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Ementa: </w:t>
      </w:r>
      <w:r>
        <w:rPr>
          <w:rFonts w:ascii="Arial" w:hAnsi="Arial" w:cs="Arial"/>
          <w:sz w:val="20"/>
        </w:rPr>
        <w:t>Apresentação das principais teorias de desenvolvimento e dos modelos de crescimento. Indicadores econômicos e sociais. Índice de desenvolvimento humano. Determinantes do desenvolvimento e do subdesenvolvimento. Crescimento e desenvolvimento sustentável. O papel do estado, da iniciativa privada e do terceiro setor no desenvolvimento. Políticas de promoção do desenvolvimento econômico e social.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Elaboração e Análise de Projetos</w:t>
      </w:r>
    </w:p>
    <w:p w:rsidR="00A6418B" w:rsidRDefault="00A6418B" w:rsidP="00A6418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Ementa: </w:t>
      </w:r>
      <w:r>
        <w:rPr>
          <w:rFonts w:ascii="Arial" w:hAnsi="Arial" w:cs="Arial"/>
          <w:sz w:val="20"/>
        </w:rPr>
        <w:t xml:space="preserve">Conceito, tipos, etapas, roteiro e avaliação do projeto. Estudo de mercado: identificação, coleta de informações, análise de oferta e demanda. Tamanho e localização: tamanho ótimo e teoria da localização. Engenharia: etapas da engenharia. Investimentos: fixos e financeiros. Metodologia de cálculo de capital de giro. Custos e receitas. Formas de avaliação econômica de projetos: </w:t>
      </w:r>
      <w:proofErr w:type="spellStart"/>
      <w:r>
        <w:rPr>
          <w:rFonts w:ascii="Arial" w:hAnsi="Arial" w:cs="Arial"/>
          <w:sz w:val="20"/>
        </w:rPr>
        <w:t>Payback</w:t>
      </w:r>
      <w:proofErr w:type="spellEnd"/>
      <w:r>
        <w:rPr>
          <w:rFonts w:ascii="Arial" w:hAnsi="Arial" w:cs="Arial"/>
          <w:sz w:val="20"/>
        </w:rPr>
        <w:t xml:space="preserve">, Taxa Interna de Retorno e Valor Presente </w:t>
      </w:r>
      <w:proofErr w:type="spellStart"/>
      <w:r>
        <w:rPr>
          <w:rFonts w:ascii="Arial" w:hAnsi="Arial" w:cs="Arial"/>
          <w:sz w:val="20"/>
        </w:rPr>
        <w:t>Liquido</w:t>
      </w:r>
      <w:proofErr w:type="spellEnd"/>
      <w:r>
        <w:rPr>
          <w:rFonts w:ascii="Arial" w:hAnsi="Arial" w:cs="Arial"/>
          <w:sz w:val="20"/>
        </w:rPr>
        <w:t>.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Fundamentos de Direito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Ementa: </w:t>
      </w:r>
      <w:r>
        <w:rPr>
          <w:rFonts w:ascii="Arial" w:hAnsi="Arial" w:cs="Arial"/>
          <w:sz w:val="20"/>
        </w:rPr>
        <w:t>Introduçã</w:t>
      </w:r>
      <w:r w:rsidR="00FF037D">
        <w:rPr>
          <w:rFonts w:ascii="Arial" w:hAnsi="Arial" w:cs="Arial"/>
          <w:sz w:val="20"/>
        </w:rPr>
        <w:t xml:space="preserve">o ao estudo do direito. </w:t>
      </w:r>
      <w:proofErr w:type="gramStart"/>
      <w:r w:rsidR="00FF037D">
        <w:rPr>
          <w:rFonts w:ascii="Arial" w:hAnsi="Arial" w:cs="Arial"/>
          <w:sz w:val="20"/>
        </w:rPr>
        <w:t>Direito Constitucional</w:t>
      </w:r>
      <w:proofErr w:type="gramEnd"/>
      <w:r w:rsidR="00FF037D">
        <w:rPr>
          <w:rFonts w:ascii="Arial" w:hAnsi="Arial" w:cs="Arial"/>
          <w:sz w:val="20"/>
        </w:rPr>
        <w:t xml:space="preserve">. Direito </w:t>
      </w:r>
      <w:bookmarkStart w:id="0" w:name="_GoBack"/>
      <w:bookmarkEnd w:id="0"/>
      <w:r>
        <w:rPr>
          <w:rFonts w:ascii="Arial" w:hAnsi="Arial" w:cs="Arial"/>
          <w:sz w:val="20"/>
        </w:rPr>
        <w:t xml:space="preserve">Administrativo. </w:t>
      </w:r>
      <w:proofErr w:type="gramStart"/>
      <w:r>
        <w:rPr>
          <w:rFonts w:ascii="Arial" w:hAnsi="Arial" w:cs="Arial"/>
          <w:sz w:val="20"/>
        </w:rPr>
        <w:t>Direito Empresarial</w:t>
      </w:r>
      <w:proofErr w:type="gramEnd"/>
      <w:r>
        <w:rPr>
          <w:rFonts w:ascii="Arial" w:hAnsi="Arial" w:cs="Arial"/>
          <w:sz w:val="20"/>
        </w:rPr>
        <w:t>.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Mercados Financeiros e de Capitais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Ementa: </w:t>
      </w:r>
      <w:r>
        <w:rPr>
          <w:rFonts w:ascii="Arial" w:hAnsi="Arial" w:cs="Arial"/>
          <w:sz w:val="20"/>
        </w:rPr>
        <w:t>Poupança, investimento e intermediação financeira. Sistema Financeiro Nacional. Abertura de capital. Títulos mobiliários. Mercados de ações à vista, a termo. Índices de ações. Modelos de apreçamento de ativos. Introdução ao mercado de opções e futuros.</w:t>
      </w:r>
    </w:p>
    <w:p w:rsidR="00404530" w:rsidRDefault="00404530" w:rsidP="00404530">
      <w:pPr>
        <w:jc w:val="both"/>
        <w:rPr>
          <w:rFonts w:ascii="Arial" w:hAnsi="Arial" w:cs="Arial"/>
          <w:b/>
          <w:bCs/>
          <w:sz w:val="20"/>
        </w:rPr>
      </w:pP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Metodologia e Técnicas de Pesquisa em Economia</w:t>
      </w:r>
    </w:p>
    <w:p w:rsidR="00A6418B" w:rsidRDefault="00A6418B" w:rsidP="00A6418B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Ementa: </w:t>
      </w:r>
      <w:r>
        <w:rPr>
          <w:rFonts w:ascii="Arial" w:hAnsi="Arial" w:cs="Arial"/>
          <w:sz w:val="20"/>
        </w:rPr>
        <w:t xml:space="preserve">Elaboração de um projeto de pesquisa sobre algum assunto teórico ou empírico relacionado ao campo da economia. O projeto de pesquisa desenvolvido na disciplina de Metodologia e Técnicas de Pesquisa em Economia deverá ser o plano de trabalho a ser executado para a elaboração do trabalho de conclusão de curso. Para esse fim, a disciplina Metodologia e Técnicas de Pesquisa em Economia apresenta a seguinte ementa: Ciência, conhecimento e método. O processo de leitura. Trabalhos acadêmicos. Normas da ABNT. Citações. </w:t>
      </w:r>
      <w:proofErr w:type="gramStart"/>
      <w:r>
        <w:rPr>
          <w:rFonts w:ascii="Arial" w:hAnsi="Arial" w:cs="Arial"/>
          <w:sz w:val="20"/>
        </w:rPr>
        <w:t>Referências e Apresentação Gráfica</w:t>
      </w:r>
      <w:proofErr w:type="gramEnd"/>
      <w:r>
        <w:rPr>
          <w:rFonts w:ascii="Arial" w:hAnsi="Arial" w:cs="Arial"/>
          <w:sz w:val="20"/>
        </w:rPr>
        <w:t xml:space="preserve">. Projeto de pesquisa: etapas básicas. 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</w:p>
    <w:p w:rsidR="00404530" w:rsidRDefault="00404530" w:rsidP="0040453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8</w:t>
      </w:r>
      <w:r>
        <w:rPr>
          <w:rFonts w:ascii="Arial" w:hAnsi="Arial" w:cs="Arial"/>
          <w:b/>
          <w:bCs/>
          <w:sz w:val="20"/>
        </w:rPr>
        <w:t>º TERMO</w:t>
      </w:r>
      <w:r>
        <w:rPr>
          <w:rFonts w:ascii="Arial" w:hAnsi="Arial" w:cs="Arial"/>
          <w:b/>
          <w:bCs/>
          <w:sz w:val="20"/>
        </w:rPr>
        <w:t>: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Direito Econômico</w:t>
      </w:r>
    </w:p>
    <w:p w:rsidR="00A6418B" w:rsidRDefault="00A6418B" w:rsidP="00A6418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Ementa</w:t>
      </w:r>
      <w:r>
        <w:rPr>
          <w:rFonts w:ascii="Arial" w:hAnsi="Arial" w:cs="Arial"/>
          <w:sz w:val="20"/>
        </w:rPr>
        <w:t>: Regulação econômica. Agências reguladoras. Proteção ao consumidor. Direito, economia e meio ambiente.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Economia Brasileira Contemporânea</w:t>
      </w:r>
    </w:p>
    <w:p w:rsidR="00A6418B" w:rsidRDefault="00A6418B" w:rsidP="00A6418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Ementa: </w:t>
      </w:r>
      <w:r>
        <w:rPr>
          <w:rFonts w:ascii="Arial" w:hAnsi="Arial" w:cs="Arial"/>
          <w:sz w:val="20"/>
        </w:rPr>
        <w:t>Plano Real.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Política econômica no Brasil. Dívida Nacional e carga tributária. Política comercial e a inserção do Brasil. Emprego e mercado de trabalho. Distribuição de renda. Transição demográfica e reforma previdenciária. O custo Brasil. Problemas de </w:t>
      </w:r>
      <w:proofErr w:type="spellStart"/>
      <w:r>
        <w:rPr>
          <w:rFonts w:ascii="Arial" w:hAnsi="Arial" w:cs="Arial"/>
          <w:sz w:val="20"/>
        </w:rPr>
        <w:t>infra-estrutura</w:t>
      </w:r>
      <w:proofErr w:type="spellEnd"/>
      <w:r>
        <w:rPr>
          <w:rFonts w:ascii="Arial" w:hAnsi="Arial" w:cs="Arial"/>
          <w:sz w:val="20"/>
        </w:rPr>
        <w:t xml:space="preserve">. Diferenças econômico-regionais. </w:t>
      </w:r>
    </w:p>
    <w:p w:rsidR="00A6418B" w:rsidRDefault="00A6418B" w:rsidP="00A6418B">
      <w:pPr>
        <w:jc w:val="both"/>
        <w:rPr>
          <w:rFonts w:ascii="Arial" w:hAnsi="Arial" w:cs="Arial"/>
          <w:sz w:val="20"/>
        </w:rPr>
      </w:pP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Estratégias em Finanças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Ementa: </w:t>
      </w:r>
      <w:r>
        <w:rPr>
          <w:rFonts w:ascii="Arial" w:hAnsi="Arial" w:cs="Arial"/>
          <w:sz w:val="20"/>
        </w:rPr>
        <w:t>Renda fixa. Mercados Futuros. Derivativos. Mercado de câmbio. Estratégias de hedge e gestão do risco. Alavancagem. Otimização de carteiras. Capital de risco.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Pensamento Econômico Contemporâneo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Ementa: </w:t>
      </w:r>
      <w:r>
        <w:rPr>
          <w:rFonts w:ascii="Arial" w:hAnsi="Arial" w:cs="Arial"/>
          <w:sz w:val="20"/>
        </w:rPr>
        <w:t>O Pensamento Econômico de Milton Friedman.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A Síntese Neoclássica.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Novos Clássicos. Novos </w:t>
      </w:r>
      <w:proofErr w:type="spellStart"/>
      <w:r>
        <w:rPr>
          <w:rFonts w:ascii="Arial" w:hAnsi="Arial" w:cs="Arial"/>
          <w:sz w:val="20"/>
        </w:rPr>
        <w:t>Keynesianos</w:t>
      </w:r>
      <w:proofErr w:type="spellEnd"/>
      <w:r>
        <w:rPr>
          <w:rFonts w:ascii="Arial" w:hAnsi="Arial" w:cs="Arial"/>
          <w:sz w:val="20"/>
        </w:rPr>
        <w:t xml:space="preserve">. Ciclos Reais. Nova Teoria do Crescimento. Novo Consenso. 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Sociologia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Ementa: </w:t>
      </w:r>
      <w:r>
        <w:rPr>
          <w:rFonts w:ascii="Arial" w:hAnsi="Arial" w:cs="Arial"/>
          <w:sz w:val="20"/>
        </w:rPr>
        <w:t xml:space="preserve">O contexto histórico do surgimento da sociologia. A sociologia como ciência e sua relação com as outras ciências sociais. A evolução do pensamento sociológico: referenciais teóricos </w:t>
      </w:r>
      <w:proofErr w:type="gramStart"/>
      <w:r>
        <w:rPr>
          <w:rFonts w:ascii="Arial" w:hAnsi="Arial" w:cs="Arial"/>
          <w:sz w:val="20"/>
        </w:rPr>
        <w:t>clássicos  para</w:t>
      </w:r>
      <w:proofErr w:type="gramEnd"/>
      <w:r>
        <w:rPr>
          <w:rFonts w:ascii="Arial" w:hAnsi="Arial" w:cs="Arial"/>
          <w:sz w:val="20"/>
        </w:rPr>
        <w:t xml:space="preserve"> o estudo da sociedade. Conceitos Básicos da Sociologia. Cultura Política, classes sociais e questões sociais. Organização política dos grupos, da comunidade e da sociedade. Estudos antropológicos.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Trabalho de Conclusão de Curso</w:t>
      </w:r>
    </w:p>
    <w:p w:rsidR="00A6418B" w:rsidRDefault="00A6418B" w:rsidP="00A6418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Ementa: </w:t>
      </w:r>
      <w:r>
        <w:rPr>
          <w:rFonts w:ascii="Arial" w:hAnsi="Arial" w:cs="Arial"/>
          <w:bCs/>
          <w:sz w:val="20"/>
        </w:rPr>
        <w:t>Sob a orientação de um professor, o</w:t>
      </w:r>
      <w:r>
        <w:rPr>
          <w:rFonts w:ascii="Arial" w:hAnsi="Arial" w:cs="Arial"/>
          <w:sz w:val="20"/>
        </w:rPr>
        <w:t xml:space="preserve">s alunos deverão elaborar o trabalho final de conclusão de curso com base no projeto anteriormente apresentado na disciplina Metodologia e Técnicas de Pesquisa em Economia. </w:t>
      </w:r>
    </w:p>
    <w:p w:rsidR="00A6418B" w:rsidRDefault="00A6418B" w:rsidP="00A6418B">
      <w:pPr>
        <w:pStyle w:val="Corpodetexto21"/>
        <w:spacing w:after="120"/>
        <w:rPr>
          <w:rFonts w:cs="Arial"/>
          <w:szCs w:val="24"/>
        </w:rPr>
      </w:pPr>
    </w:p>
    <w:p w:rsidR="00B12187" w:rsidRPr="00A6418B" w:rsidRDefault="00FF037D" w:rsidP="00A6418B"/>
    <w:sectPr w:rsidR="00B12187" w:rsidRPr="00A641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8B"/>
    <w:rsid w:val="003733D7"/>
    <w:rsid w:val="00404530"/>
    <w:rsid w:val="00445CA5"/>
    <w:rsid w:val="00A30D35"/>
    <w:rsid w:val="00A6418B"/>
    <w:rsid w:val="00C1028B"/>
    <w:rsid w:val="00FC76BD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68BA0-A84E-425F-A4CE-BF1B63EA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A6418B"/>
    <w:rPr>
      <w:rFonts w:ascii="Arial" w:hAnsi="Arial"/>
      <w:szCs w:val="20"/>
    </w:rPr>
  </w:style>
  <w:style w:type="paragraph" w:customStyle="1" w:styleId="Default">
    <w:name w:val="Default"/>
    <w:rsid w:val="00C102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2495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WANESSA DAIBERT COIMBRA RIBEIRO</dc:creator>
  <cp:keywords/>
  <dc:description/>
  <cp:lastModifiedBy>WANESSA DAIBERT COIMBRA RIBEIRO</cp:lastModifiedBy>
  <cp:revision>6</cp:revision>
  <dcterms:created xsi:type="dcterms:W3CDTF">2019-05-31T22:07:00Z</dcterms:created>
  <dcterms:modified xsi:type="dcterms:W3CDTF">2019-06-12T19:59:00Z</dcterms:modified>
</cp:coreProperties>
</file>