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0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inline distT="0" distB="0" distL="0" distR="0">
            <wp:extent cx="1534604" cy="43891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z w:val="20"/>
        </w:rPr>
      </w:r>
    </w:p>
    <w:p>
      <w:pPr>
        <w:pStyle w:val="BodyText"/>
        <w:spacing w:before="10"/>
        <w:rPr>
          <w:rFonts w:ascii="Times New Roman"/>
          <w:i w:val="0"/>
          <w:sz w:val="19"/>
        </w:rPr>
      </w:pPr>
      <w:r>
        <w:rPr/>
        <w:pict>
          <v:rect style="position:absolute;margin-left:52.584pt;margin-top:13.42pt;width:487.63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rFonts w:ascii="Times New Roman"/>
          <w:i w:val="0"/>
          <w:sz w:val="16"/>
        </w:rPr>
      </w:pPr>
    </w:p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700" w:bottom="280" w:left="940" w:right="940"/>
        </w:sectPr>
      </w:pPr>
    </w:p>
    <w:p>
      <w:pPr>
        <w:pStyle w:val="BodyText"/>
        <w:rPr>
          <w:rFonts w:ascii="Times New Roman"/>
          <w:i w:val="0"/>
          <w:sz w:val="24"/>
        </w:rPr>
      </w:pPr>
    </w:p>
    <w:p>
      <w:pPr>
        <w:pStyle w:val="BodyText"/>
        <w:rPr>
          <w:rFonts w:ascii="Times New Roman"/>
          <w:i w:val="0"/>
          <w:sz w:val="24"/>
        </w:rPr>
      </w:pPr>
    </w:p>
    <w:p>
      <w:pPr>
        <w:pStyle w:val="Heading1"/>
        <w:numPr>
          <w:ilvl w:val="0"/>
          <w:numId w:val="1"/>
        </w:numPr>
        <w:tabs>
          <w:tab w:pos="707" w:val="left" w:leader="none"/>
        </w:tabs>
        <w:spacing w:line="240" w:lineRule="auto" w:before="196" w:after="0"/>
        <w:ind w:left="706" w:right="0" w:hanging="269"/>
        <w:jc w:val="left"/>
      </w:pPr>
      <w:r>
        <w:rPr/>
        <w:t>IDENTIFICAÇÃO</w:t>
      </w:r>
    </w:p>
    <w:p>
      <w:pPr>
        <w:spacing w:before="52"/>
        <w:ind w:left="118" w:right="3375" w:firstLine="0"/>
        <w:jc w:val="center"/>
        <w:rPr>
          <w:b/>
          <w:sz w:val="24"/>
        </w:rPr>
      </w:pPr>
      <w:r>
        <w:rPr/>
        <w:br w:type="column"/>
      </w:r>
      <w:r>
        <w:rPr>
          <w:b/>
          <w:sz w:val="24"/>
        </w:rPr>
        <w:t>ANEXO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III</w:t>
      </w:r>
    </w:p>
    <w:p>
      <w:pPr>
        <w:spacing w:before="142"/>
        <w:ind w:left="123" w:right="337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AVALIAÇÃO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DESEMPENHO</w:t>
      </w:r>
    </w:p>
    <w:p>
      <w:pPr>
        <w:spacing w:after="0"/>
        <w:jc w:val="center"/>
        <w:rPr>
          <w:rFonts w:ascii="Arial" w:hAnsi="Arial"/>
          <w:sz w:val="22"/>
        </w:rPr>
        <w:sectPr>
          <w:type w:val="continuous"/>
          <w:pgSz w:w="11910" w:h="16840"/>
          <w:pgMar w:top="700" w:bottom="280" w:left="940" w:right="940"/>
          <w:cols w:num="2" w:equalWidth="0">
            <w:col w:w="2596" w:space="602"/>
            <w:col w:w="6832"/>
          </w:cols>
        </w:sectPr>
      </w:pPr>
    </w:p>
    <w:p>
      <w:pPr>
        <w:pStyle w:val="BodyText"/>
        <w:spacing w:before="3" w:after="1"/>
        <w:rPr>
          <w:b/>
          <w:i w:val="0"/>
          <w:sz w:val="25"/>
        </w:rPr>
      </w:pPr>
    </w:p>
    <w:tbl>
      <w:tblPr>
        <w:tblW w:w="0" w:type="auto"/>
        <w:jc w:val="left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3"/>
        <w:gridCol w:w="3477"/>
        <w:gridCol w:w="1489"/>
        <w:gridCol w:w="2325"/>
      </w:tblGrid>
      <w:tr>
        <w:trPr>
          <w:trHeight w:val="340" w:hRule="atLeast"/>
        </w:trPr>
        <w:tc>
          <w:tcPr>
            <w:tcW w:w="2113" w:type="dxa"/>
            <w:shd w:val="clear" w:color="auto" w:fill="F1F1F1"/>
          </w:tcPr>
          <w:p>
            <w:pPr>
              <w:pStyle w:val="TableParagraph"/>
              <w:spacing w:before="25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  <w:tc>
          <w:tcPr>
            <w:tcW w:w="3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9" w:type="dxa"/>
            <w:shd w:val="clear" w:color="auto" w:fill="F1F1F1"/>
          </w:tcPr>
          <w:p>
            <w:pPr>
              <w:pStyle w:val="TableParagraph"/>
              <w:spacing w:before="2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MATRÍCULA:</w:t>
            </w:r>
          </w:p>
        </w:tc>
        <w:tc>
          <w:tcPr>
            <w:tcW w:w="23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113" w:type="dxa"/>
            <w:shd w:val="clear" w:color="auto" w:fill="F1F1F1"/>
          </w:tcPr>
          <w:p>
            <w:pPr>
              <w:pStyle w:val="TableParagraph"/>
              <w:spacing w:before="25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CARGO:</w:t>
            </w:r>
          </w:p>
        </w:tc>
        <w:tc>
          <w:tcPr>
            <w:tcW w:w="3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9" w:type="dxa"/>
            <w:shd w:val="clear" w:color="auto" w:fill="F1F1F1"/>
          </w:tcPr>
          <w:p>
            <w:pPr>
              <w:pStyle w:val="TableParagraph"/>
              <w:spacing w:before="2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FUNÇÃO:</w:t>
            </w:r>
          </w:p>
        </w:tc>
        <w:tc>
          <w:tcPr>
            <w:tcW w:w="23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113" w:type="dxa"/>
            <w:shd w:val="clear" w:color="auto" w:fill="F1F1F1"/>
          </w:tcPr>
          <w:p>
            <w:pPr>
              <w:pStyle w:val="TableParagraph"/>
              <w:spacing w:before="26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SETOR:</w:t>
            </w:r>
          </w:p>
        </w:tc>
        <w:tc>
          <w:tcPr>
            <w:tcW w:w="729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2113" w:type="dxa"/>
            <w:shd w:val="clear" w:color="auto" w:fill="F1F1F1"/>
          </w:tcPr>
          <w:p>
            <w:pPr>
              <w:pStyle w:val="TableParagraph"/>
              <w:spacing w:line="290" w:lineRule="exact" w:before="25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PERÍODO:</w:t>
            </w:r>
          </w:p>
        </w:tc>
        <w:tc>
          <w:tcPr>
            <w:tcW w:w="729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113" w:type="dxa"/>
            <w:shd w:val="clear" w:color="auto" w:fill="F1F1F1"/>
          </w:tcPr>
          <w:p>
            <w:pPr>
              <w:pStyle w:val="TableParagraph"/>
              <w:spacing w:before="25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CHEFIA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IMEDIATA:</w:t>
            </w:r>
          </w:p>
        </w:tc>
        <w:tc>
          <w:tcPr>
            <w:tcW w:w="729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/>
        <w:rPr>
          <w:b/>
          <w:i w:val="0"/>
          <w:sz w:val="21"/>
        </w:rPr>
      </w:pPr>
    </w:p>
    <w:p>
      <w:pPr>
        <w:pStyle w:val="Heading1"/>
        <w:numPr>
          <w:ilvl w:val="0"/>
          <w:numId w:val="1"/>
        </w:numPr>
        <w:tabs>
          <w:tab w:pos="707" w:val="left" w:leader="none"/>
        </w:tabs>
        <w:spacing w:line="240" w:lineRule="auto" w:before="52" w:after="0"/>
        <w:ind w:left="706" w:right="0" w:hanging="332"/>
        <w:jc w:val="left"/>
      </w:pPr>
      <w:r>
        <w:rPr/>
        <w:t>INDICADORES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AVALIAÇÃO</w:t>
      </w:r>
    </w:p>
    <w:p>
      <w:pPr>
        <w:spacing w:line="240" w:lineRule="auto" w:before="0" w:after="0"/>
        <w:rPr>
          <w:b/>
          <w:sz w:val="14"/>
        </w:rPr>
      </w:pPr>
    </w:p>
    <w:tbl>
      <w:tblPr>
        <w:tblW w:w="0" w:type="auto"/>
        <w:jc w:val="left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6"/>
        <w:gridCol w:w="946"/>
        <w:gridCol w:w="951"/>
        <w:gridCol w:w="984"/>
        <w:gridCol w:w="850"/>
        <w:gridCol w:w="1023"/>
        <w:gridCol w:w="946"/>
        <w:gridCol w:w="869"/>
        <w:gridCol w:w="1028"/>
        <w:gridCol w:w="951"/>
      </w:tblGrid>
      <w:tr>
        <w:trPr>
          <w:trHeight w:val="307" w:hRule="atLeast"/>
        </w:trPr>
        <w:tc>
          <w:tcPr>
            <w:tcW w:w="3827" w:type="dxa"/>
            <w:gridSpan w:val="4"/>
            <w:shd w:val="clear" w:color="auto" w:fill="F1F1F1"/>
          </w:tcPr>
          <w:p>
            <w:pPr>
              <w:pStyle w:val="TableParagraph"/>
              <w:spacing w:line="271" w:lineRule="exact" w:before="16"/>
              <w:ind w:left="1567" w:right="1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Crítico</w:t>
            </w:r>
          </w:p>
        </w:tc>
        <w:tc>
          <w:tcPr>
            <w:tcW w:w="1873" w:type="dxa"/>
            <w:gridSpan w:val="2"/>
            <w:shd w:val="clear" w:color="auto" w:fill="F1F1F1"/>
          </w:tcPr>
          <w:p>
            <w:pPr>
              <w:pStyle w:val="TableParagraph"/>
              <w:spacing w:line="271" w:lineRule="exact" w:before="16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Insuficiente</w:t>
            </w:r>
          </w:p>
        </w:tc>
        <w:tc>
          <w:tcPr>
            <w:tcW w:w="1815" w:type="dxa"/>
            <w:gridSpan w:val="2"/>
            <w:shd w:val="clear" w:color="auto" w:fill="F1F1F1"/>
          </w:tcPr>
          <w:p>
            <w:pPr>
              <w:pStyle w:val="TableParagraph"/>
              <w:spacing w:line="271" w:lineRule="exact" w:before="16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Satisfatório</w:t>
            </w:r>
          </w:p>
        </w:tc>
        <w:tc>
          <w:tcPr>
            <w:tcW w:w="1979" w:type="dxa"/>
            <w:gridSpan w:val="2"/>
            <w:shd w:val="clear" w:color="auto" w:fill="F1F1F1"/>
          </w:tcPr>
          <w:p>
            <w:pPr>
              <w:pStyle w:val="TableParagraph"/>
              <w:spacing w:line="271" w:lineRule="exact" w:before="16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Excelente</w:t>
            </w:r>
          </w:p>
        </w:tc>
      </w:tr>
      <w:tr>
        <w:trPr>
          <w:trHeight w:val="306" w:hRule="atLeast"/>
        </w:trPr>
        <w:tc>
          <w:tcPr>
            <w:tcW w:w="946" w:type="dxa"/>
          </w:tcPr>
          <w:p>
            <w:pPr>
              <w:pStyle w:val="TableParagraph"/>
              <w:spacing w:line="271" w:lineRule="exact" w:before="1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spacing w:line="271" w:lineRule="exact" w:before="1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71" w:lineRule="exact" w:before="1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4" w:type="dxa"/>
          </w:tcPr>
          <w:p>
            <w:pPr>
              <w:pStyle w:val="TableParagraph"/>
              <w:spacing w:line="271" w:lineRule="exact" w:before="16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spacing w:line="271" w:lineRule="exact" w:before="1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3" w:type="dxa"/>
          </w:tcPr>
          <w:p>
            <w:pPr>
              <w:pStyle w:val="TableParagraph"/>
              <w:spacing w:line="271" w:lineRule="exact" w:before="1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46" w:type="dxa"/>
          </w:tcPr>
          <w:p>
            <w:pPr>
              <w:pStyle w:val="TableParagraph"/>
              <w:spacing w:line="271" w:lineRule="exact" w:before="1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9" w:type="dxa"/>
          </w:tcPr>
          <w:p>
            <w:pPr>
              <w:pStyle w:val="TableParagraph"/>
              <w:spacing w:line="271" w:lineRule="exact" w:before="1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8" w:type="dxa"/>
          </w:tcPr>
          <w:p>
            <w:pPr>
              <w:pStyle w:val="TableParagraph"/>
              <w:spacing w:line="271" w:lineRule="exact" w:before="1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51" w:type="dxa"/>
          </w:tcPr>
          <w:p>
            <w:pPr>
              <w:pStyle w:val="TableParagraph"/>
              <w:spacing w:line="271" w:lineRule="exact" w:before="16"/>
              <w:ind w:left="328" w:right="3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>
      <w:pPr>
        <w:spacing w:line="240" w:lineRule="auto" w:before="9" w:after="0"/>
        <w:rPr>
          <w:b/>
          <w:sz w:val="24"/>
        </w:rPr>
      </w:pPr>
    </w:p>
    <w:tbl>
      <w:tblPr>
        <w:tblW w:w="0" w:type="auto"/>
        <w:jc w:val="left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6"/>
        <w:gridCol w:w="951"/>
      </w:tblGrid>
      <w:tr>
        <w:trPr>
          <w:trHeight w:val="292" w:hRule="atLeast"/>
        </w:trPr>
        <w:tc>
          <w:tcPr>
            <w:tcW w:w="8456" w:type="dxa"/>
            <w:shd w:val="clear" w:color="auto" w:fill="F1F1F1"/>
          </w:tcPr>
          <w:p>
            <w:pPr>
              <w:pStyle w:val="TableParagraph"/>
              <w:spacing w:line="271" w:lineRule="exact" w:before="1"/>
              <w:ind w:left="3561" w:right="3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</w:p>
        </w:tc>
        <w:tc>
          <w:tcPr>
            <w:tcW w:w="951" w:type="dxa"/>
            <w:shd w:val="clear" w:color="auto" w:fill="F1F1F1"/>
          </w:tcPr>
          <w:p>
            <w:pPr>
              <w:pStyle w:val="TableParagraph"/>
              <w:spacing w:line="271" w:lineRule="exact" w:before="1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NOTA</w:t>
            </w:r>
          </w:p>
        </w:tc>
      </w:tr>
      <w:tr>
        <w:trPr>
          <w:trHeight w:val="585" w:hRule="atLeast"/>
        </w:trPr>
        <w:tc>
          <w:tcPr>
            <w:tcW w:w="8456" w:type="dxa"/>
          </w:tcPr>
          <w:p>
            <w:pPr>
              <w:pStyle w:val="TableParagraph"/>
              <w:spacing w:line="290" w:lineRule="atLeast"/>
              <w:ind w:left="110" w:right="48"/>
              <w:rPr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: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Cumpre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rigor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compromissos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relacionados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desempenho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suas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trabalhos no prazo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acordado.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8456" w:type="dxa"/>
          </w:tcPr>
          <w:p>
            <w:pPr>
              <w:pStyle w:val="TableParagraph"/>
              <w:spacing w:line="290" w:lineRule="atLeast"/>
              <w:ind w:left="110" w:right="48"/>
              <w:rPr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Cumpre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regularmente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expediente,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justificando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ausências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atrasos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ocorridos.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6" w:hRule="atLeast"/>
        </w:trPr>
        <w:tc>
          <w:tcPr>
            <w:tcW w:w="8456" w:type="dxa"/>
          </w:tcPr>
          <w:p>
            <w:pPr>
              <w:pStyle w:val="TableParagraph"/>
              <w:spacing w:line="290" w:lineRule="atLeast"/>
              <w:ind w:left="110" w:right="2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Indicador 3</w:t>
            </w:r>
            <w:r>
              <w:rPr>
                <w:sz w:val="24"/>
              </w:rPr>
              <w:t>: Utiliza de forma eficiente as ferramentas institucionais (Microsoft 365,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SGPe, entre outros), mantendo-se disponível para interação entre os membros 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atendimento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das atividades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 setor.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3" w:hRule="atLeast"/>
        </w:trPr>
        <w:tc>
          <w:tcPr>
            <w:tcW w:w="8456" w:type="dxa"/>
          </w:tcPr>
          <w:p>
            <w:pPr>
              <w:pStyle w:val="TableParagraph"/>
              <w:spacing w:line="290" w:lineRule="atLeast"/>
              <w:ind w:left="110" w:right="48"/>
              <w:rPr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44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: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Cumpre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normas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estabelecidos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bom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funcionamento 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serviço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público.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8" w:hRule="atLeast"/>
        </w:trPr>
        <w:tc>
          <w:tcPr>
            <w:tcW w:w="8456" w:type="dxa"/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30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  <w:r>
              <w:rPr>
                <w:sz w:val="24"/>
              </w:rPr>
              <w:t>:</w:t>
            </w:r>
            <w:r>
              <w:rPr>
                <w:spacing w:val="83"/>
                <w:sz w:val="24"/>
              </w:rPr>
              <w:t> </w:t>
            </w:r>
            <w:r>
              <w:rPr>
                <w:sz w:val="24"/>
              </w:rPr>
              <w:t>Tem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capacidade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resolver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problemas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forma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autônoma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e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antecipada.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9407" w:type="dxa"/>
            <w:gridSpan w:val="2"/>
            <w:shd w:val="clear" w:color="auto" w:fill="F1F1F1"/>
          </w:tcPr>
          <w:p>
            <w:pPr>
              <w:pStyle w:val="TableParagraph"/>
              <w:spacing w:line="271" w:lineRule="exact" w:before="1"/>
              <w:ind w:left="4030" w:right="4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RESULTADO</w:t>
            </w:r>
          </w:p>
        </w:tc>
      </w:tr>
      <w:tr>
        <w:trPr>
          <w:trHeight w:val="393" w:hRule="atLeast"/>
        </w:trPr>
        <w:tc>
          <w:tcPr>
            <w:tcW w:w="8456" w:type="dxa"/>
          </w:tcPr>
          <w:p>
            <w:pPr>
              <w:pStyle w:val="TableParagraph"/>
              <w:spacing w:before="54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SOMA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PONTUAÇÕES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8456" w:type="dxa"/>
          </w:tcPr>
          <w:p>
            <w:pPr>
              <w:pStyle w:val="TableParagraph"/>
              <w:tabs>
                <w:tab w:pos="2616" w:val="left" w:leader="none"/>
              </w:tabs>
              <w:spacing w:before="54"/>
              <w:ind w:right="216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(I)</w:t>
              <w:tab/>
              <w:t>MÉDIA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(Soma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pontuações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dividido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5)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8456" w:type="dxa"/>
          </w:tcPr>
          <w:p>
            <w:pPr>
              <w:pStyle w:val="TableParagraph"/>
              <w:tabs>
                <w:tab w:pos="3754" w:val="left" w:leader="none"/>
              </w:tabs>
              <w:spacing w:before="54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(II)</w:t>
              <w:tab/>
              <w:t>AMEDIA NA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ÚLTIMA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AVALIAÇÃO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8456" w:type="dxa"/>
          </w:tcPr>
          <w:p>
            <w:pPr>
              <w:pStyle w:val="TableParagraph"/>
              <w:spacing w:before="54"/>
              <w:ind w:right="213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(I+II)/2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RESULTADO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(Aplicação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arredondamento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previsto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Art.14)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5"/>
        <w:rPr>
          <w:b/>
          <w:sz w:val="12"/>
        </w:rPr>
      </w:pPr>
    </w:p>
    <w:p>
      <w:pPr>
        <w:pStyle w:val="BodyText"/>
        <w:spacing w:line="264" w:lineRule="auto" w:before="93"/>
        <w:ind w:left="7559" w:right="189" w:hanging="380"/>
        <w:jc w:val="right"/>
      </w:pPr>
      <w:r>
        <w:rPr/>
        <w:t>Avaliador - Chefia Imediata</w:t>
      </w:r>
      <w:r>
        <w:rPr>
          <w:spacing w:val="-59"/>
        </w:rPr>
        <w:t> </w:t>
      </w:r>
      <w:r>
        <w:rPr/>
        <w:t>(assinado</w:t>
      </w:r>
      <w:r>
        <w:rPr>
          <w:spacing w:val="-9"/>
        </w:rPr>
        <w:t> </w:t>
      </w:r>
      <w:r>
        <w:rPr/>
        <w:t>digitalmente)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64" w:lineRule="auto"/>
        <w:ind w:left="7559" w:right="187" w:hanging="524"/>
        <w:jc w:val="right"/>
      </w:pPr>
      <w:r>
        <w:rPr/>
        <w:t>Ciência do Servidor avaliado</w:t>
      </w:r>
      <w:r>
        <w:rPr>
          <w:spacing w:val="-59"/>
        </w:rPr>
        <w:t> </w:t>
      </w:r>
      <w:r>
        <w:rPr/>
        <w:t>(assinado</w:t>
      </w:r>
      <w:r>
        <w:rPr>
          <w:spacing w:val="-8"/>
        </w:rPr>
        <w:t> </w:t>
      </w:r>
      <w:r>
        <w:rPr/>
        <w:t>digitalmente)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right="197"/>
        <w:jc w:val="right"/>
      </w:pPr>
      <w:r>
        <w:rPr/>
        <w:t>Ciência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Hierárquico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avaliador</w:t>
      </w:r>
    </w:p>
    <w:p>
      <w:pPr>
        <w:pStyle w:val="BodyText"/>
        <w:spacing w:before="27"/>
        <w:ind w:right="189"/>
        <w:jc w:val="right"/>
      </w:pPr>
      <w:r>
        <w:rPr/>
        <w:t>(assinado</w:t>
      </w:r>
      <w:r>
        <w:rPr>
          <w:spacing w:val="-9"/>
        </w:rPr>
        <w:t> </w:t>
      </w:r>
      <w:r>
        <w:rPr/>
        <w:t>digitalmente)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rect style="position:absolute;margin-left:52.584pt;margin-top:13.537534pt;width:487.63pt;height:.4799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62" w:lineRule="exact" w:before="0"/>
        <w:ind w:left="4340" w:right="4390" w:firstLine="0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Pág.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3</w:t>
      </w:r>
      <w:r>
        <w:rPr>
          <w:rFonts w:ascii="Verdana" w:hAnsi="Verdana"/>
          <w:spacing w:val="-1"/>
          <w:sz w:val="22"/>
        </w:rPr>
        <w:t> </w:t>
      </w:r>
      <w:r>
        <w:rPr>
          <w:rFonts w:ascii="Verdana" w:hAnsi="Verdana"/>
          <w:sz w:val="22"/>
        </w:rPr>
        <w:t>de</w:t>
      </w:r>
      <w:r>
        <w:rPr>
          <w:rFonts w:ascii="Verdana" w:hAnsi="Verdana"/>
          <w:spacing w:val="-2"/>
          <w:sz w:val="22"/>
        </w:rPr>
        <w:t> </w:t>
      </w:r>
      <w:r>
        <w:rPr>
          <w:rFonts w:ascii="Verdana" w:hAnsi="Verdana"/>
          <w:sz w:val="22"/>
        </w:rPr>
        <w:t>9</w:t>
      </w:r>
    </w:p>
    <w:sectPr>
      <w:type w:val="continuous"/>
      <w:pgSz w:w="11910" w:h="16840"/>
      <w:pgMar w:top="700" w:bottom="280" w:left="9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06" w:hanging="269"/>
        <w:jc w:val="right"/>
      </w:pPr>
      <w:rPr>
        <w:rFonts w:hint="default" w:ascii="Calibri" w:hAnsi="Calibri" w:eastAsia="Calibri" w:cs="Calibri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89" w:hanging="2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79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68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58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48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837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027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216" w:hanging="26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2"/>
      <w:ind w:left="706" w:hanging="332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2"/>
      <w:ind w:left="706" w:hanging="332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2024-08-01T21:29:10Z</dcterms:created>
  <dcterms:modified xsi:type="dcterms:W3CDTF">2024-08-01T21:29:10Z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