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FB" w:rsidRPr="00995BFB" w:rsidRDefault="00995BFB" w:rsidP="00995BFB">
      <w:pPr>
        <w:jc w:val="center"/>
        <w:rPr>
          <w:b/>
        </w:rPr>
      </w:pPr>
      <w:r w:rsidRPr="00995BFB">
        <w:rPr>
          <w:b/>
        </w:rPr>
        <w:t>DEPARTAMENTO DE BIBLIOTECONOMIA</w:t>
      </w:r>
    </w:p>
    <w:p w:rsidR="00995BFB" w:rsidRPr="00995BFB" w:rsidRDefault="00995BFB" w:rsidP="00995BFB">
      <w:pPr>
        <w:jc w:val="center"/>
        <w:rPr>
          <w:b/>
        </w:rPr>
      </w:pPr>
    </w:p>
    <w:p w:rsidR="00995BFB" w:rsidRDefault="00995BFB" w:rsidP="00995BFB">
      <w:pPr>
        <w:jc w:val="center"/>
        <w:rPr>
          <w:b/>
        </w:rPr>
      </w:pPr>
      <w:r w:rsidRPr="00995BFB">
        <w:rPr>
          <w:b/>
        </w:rPr>
        <w:t>PROGRAMAS/PROJETOS DE EXTENSÃO – 2024/2025</w:t>
      </w:r>
    </w:p>
    <w:p w:rsidR="00113B52" w:rsidRPr="00995BFB" w:rsidRDefault="00113B52" w:rsidP="00995BFB">
      <w:pPr>
        <w:jc w:val="center"/>
        <w:rPr>
          <w:b/>
        </w:rPr>
      </w:pPr>
    </w:p>
    <w:p w:rsidR="00113B52" w:rsidRPr="00113B52" w:rsidRDefault="00113B52" w:rsidP="00113B52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Pr="00113B52">
        <w:rPr>
          <w:b/>
        </w:rPr>
        <w:t>Projeto Libertas: promoção do acesso à informação e cultura</w:t>
      </w:r>
    </w:p>
    <w:p w:rsidR="00113B52" w:rsidRDefault="00113B52" w:rsidP="00113B52">
      <w:r>
        <w:t xml:space="preserve">Coordenador: Daniela Fernanda Assis de Oliveira </w:t>
      </w:r>
      <w:proofErr w:type="spellStart"/>
      <w:r>
        <w:t>Spudeit</w:t>
      </w:r>
      <w:proofErr w:type="spellEnd"/>
    </w:p>
    <w:p w:rsidR="00113B52" w:rsidRDefault="00113B52" w:rsidP="00113B52">
      <w:r>
        <w:t>Contato: danielaspudeit2@gmail.com</w:t>
      </w:r>
    </w:p>
    <w:p w:rsidR="00113B52" w:rsidRDefault="00113B52" w:rsidP="00113B52">
      <w:r>
        <w:t>Datas de início e término: 01/02/2024 a 31/12/2025</w:t>
      </w:r>
    </w:p>
    <w:p w:rsidR="00113B52" w:rsidRDefault="00113B52" w:rsidP="00113B52">
      <w:pPr>
        <w:jc w:val="both"/>
      </w:pPr>
      <w:r>
        <w:t xml:space="preserve">O programa 'Libertas: promoção do acesso à informação e cultura' tem como objetivo principal organizar a biblioteca comunitária para promoção do acesso à informação e cultura para população de rua atendida na Passarela da Cidadania, no centro de Florianópolis. </w:t>
      </w:r>
      <w:proofErr w:type="gramStart"/>
      <w:r>
        <w:t>Os objetivos específicos que compõe o programa compreende</w:t>
      </w:r>
      <w:proofErr w:type="gramEnd"/>
      <w:r>
        <w:t xml:space="preserve">: a) Realizar a organização técnica do acervo físico com ênfase em literatura de lazer e livros de cultura em geral. </w:t>
      </w:r>
      <w:proofErr w:type="gramStart"/>
      <w:r>
        <w:t>b) Promover</w:t>
      </w:r>
      <w:proofErr w:type="gramEnd"/>
      <w:r>
        <w:t xml:space="preserve"> atividades </w:t>
      </w:r>
      <w:proofErr w:type="spellStart"/>
      <w:r>
        <w:t>sócio-culturais</w:t>
      </w:r>
      <w:proofErr w:type="spellEnd"/>
      <w:r>
        <w:t xml:space="preserve"> para contribuir com o enriquecimento cultural e crescimento pessoal das pessoas acolhidas na Passarela da Cidadania. </w:t>
      </w:r>
      <w:proofErr w:type="gramStart"/>
      <w:r>
        <w:t>c) Desenvolver</w:t>
      </w:r>
      <w:proofErr w:type="gramEnd"/>
      <w:r>
        <w:t xml:space="preserve"> atividades de mediação de leitura para pessoas que estão em situação de vulnerabilidade social. Dessa forma, no programa de extensão será feita a identificação do perfil e demandas do público-alvo para planejamento das atividades com equipe técnica, depois será feita a primeira ação do programa que envolve o tratamento técnico do acervo, depois serão realizadas as outras duas ações do programa: organização de três cursos de escrita literária criativa e três eventos culturais. É importante enfatizar que a avaliação ocorrerá ao longo do processo por meio da aplicação de questionários de avaliação, observação registradas em diários, dinâmicas de grupo, entre outras estratégias. O programa será realizado no período de 01 de fevereiro de 2024 a 31 de dezembro de 2025.</w:t>
      </w:r>
    </w:p>
    <w:p w:rsidR="00995BFB" w:rsidRDefault="00995BFB" w:rsidP="00995BFB"/>
    <w:p w:rsidR="00995BFB" w:rsidRDefault="00995BFB" w:rsidP="00995BFB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Pr="00995BFB">
        <w:rPr>
          <w:b/>
        </w:rPr>
        <w:t>Comissão de Confiabilidade Informacional e Combate à Desinformação no Ambiente Digital -</w:t>
      </w:r>
      <w:r>
        <w:rPr>
          <w:b/>
        </w:rPr>
        <w:t xml:space="preserve"> </w:t>
      </w:r>
      <w:r w:rsidRPr="00995BFB">
        <w:rPr>
          <w:b/>
        </w:rPr>
        <w:t>UDESC</w:t>
      </w:r>
    </w:p>
    <w:p w:rsidR="00995BFB" w:rsidRDefault="00995BFB" w:rsidP="00995BFB">
      <w:r w:rsidRPr="00995BFB">
        <w:rPr>
          <w:b/>
        </w:rPr>
        <w:t xml:space="preserve"> </w:t>
      </w:r>
      <w:r>
        <w:t xml:space="preserve">Coordenador: </w:t>
      </w:r>
      <w:r w:rsidRPr="00995BFB">
        <w:t xml:space="preserve">José Claudio Morelli Matos </w:t>
      </w:r>
    </w:p>
    <w:p w:rsidR="00995BFB" w:rsidRDefault="00995BFB" w:rsidP="00995BFB">
      <w:r>
        <w:t>Contato: jose.matos@udesc.br</w:t>
      </w:r>
    </w:p>
    <w:p w:rsidR="00995BFB" w:rsidRDefault="00995BFB" w:rsidP="00995BFB">
      <w:r>
        <w:t>Datas de início e término: 01/02/2024 a 31/12/2025</w:t>
      </w:r>
    </w:p>
    <w:p w:rsidR="00C32B0B" w:rsidRDefault="00C32B0B" w:rsidP="00995BFB">
      <w:pPr>
        <w:rPr>
          <w:rFonts w:ascii="Calibri" w:eastAsia="Times New Roman" w:hAnsi="Calibri" w:cs="Calibri"/>
          <w:lang w:eastAsia="pt-BR"/>
        </w:rPr>
      </w:pPr>
    </w:p>
    <w:p w:rsidR="00113B52" w:rsidRDefault="00D0165C" w:rsidP="00D0165C">
      <w:pPr>
        <w:jc w:val="both"/>
      </w:pPr>
      <w:r>
        <w:t>Este Programa tem a forma de Comissão que planeja e promove atividades abordando fundamentos teóricos e práticas visando a produção, disseminação e acesso à informação confiável. Sua missão principal é o combate contra a desinformação em todas as suas manifestações, especialmente no meio digital. Seu âmbito de atuação compreende os procedimentos de verificação de fontes de informação, as estratégias de combate à desinformação e as práticas éticas de compartilhamento e criação da informação, especialmente no ambiente digital. Entre os conceitos e metodologias principais do Programa estão a competência em informação (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), a competência midiática (media </w:t>
      </w:r>
      <w:proofErr w:type="spellStart"/>
      <w:r>
        <w:t>literacy</w:t>
      </w:r>
      <w:proofErr w:type="spellEnd"/>
      <w:r>
        <w:t>), o pensamento reflexivo e a leitura crítica da informação. As ações do programa dedicam-se à mitigação da propagação das notícias falsas (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), da pós-verdade, do </w:t>
      </w:r>
      <w:r>
        <w:lastRenderedPageBreak/>
        <w:t xml:space="preserve">discurso de ódio e do </w:t>
      </w:r>
      <w:proofErr w:type="spellStart"/>
      <w:r>
        <w:t>negacionismo</w:t>
      </w:r>
      <w:proofErr w:type="spellEnd"/>
      <w:r>
        <w:t xml:space="preserve"> científico (</w:t>
      </w:r>
      <w:proofErr w:type="spellStart"/>
      <w:r>
        <w:t>denialism</w:t>
      </w:r>
      <w:proofErr w:type="spellEnd"/>
      <w:r>
        <w:t xml:space="preserve">), que são considerados como as principais manifestações do fenômeno da desinformação. Faz amplo uso das tecnologias digitais para a integração entre parceiros e participantes e o engajamento entre o público e as ações do Programa. Possui três ações vinculadas: Oficina de leitura crítica – Oficinas de leitura em grupo com discussão de textos mediante curadoria de conteúdo; Curso de interpretação e leitura crítica – Edições de cursos de curta duração para formação dos participantes e atualização do público sobre a temática do programa; Seminário de Confiabilidade Informacional e Combate à Desinformação – evento </w:t>
      </w:r>
      <w:proofErr w:type="spellStart"/>
      <w:r>
        <w:t>extensionista</w:t>
      </w:r>
      <w:proofErr w:type="spellEnd"/>
      <w:r>
        <w:t xml:space="preserve"> e acadêmico que dissemina conhecimentos e instrumentos para combate à desinformação.</w:t>
      </w:r>
      <w:bookmarkStart w:id="0" w:name="_GoBack"/>
      <w:bookmarkEnd w:id="0"/>
    </w:p>
    <w:sectPr w:rsidR="00113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FB"/>
    <w:rsid w:val="00113B52"/>
    <w:rsid w:val="002E3396"/>
    <w:rsid w:val="00995BFB"/>
    <w:rsid w:val="00C32B0B"/>
    <w:rsid w:val="00D0165C"/>
    <w:rsid w:val="00E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8527"/>
  <w15:chartTrackingRefBased/>
  <w15:docId w15:val="{4263B7D4-1D61-40A5-94EF-991ECC6E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ANTONIO ANGELONI</dc:creator>
  <cp:keywords/>
  <dc:description/>
  <cp:lastModifiedBy>ANA LUIZA VALLIM RODRIGUES</cp:lastModifiedBy>
  <cp:revision>3</cp:revision>
  <dcterms:created xsi:type="dcterms:W3CDTF">2023-09-06T17:43:00Z</dcterms:created>
  <dcterms:modified xsi:type="dcterms:W3CDTF">2023-09-06T19:13:00Z</dcterms:modified>
</cp:coreProperties>
</file>