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B65" w:rsidRDefault="008F623A">
      <w:pPr>
        <w:spacing w:after="236" w:line="259" w:lineRule="auto"/>
        <w:ind w:left="10"/>
        <w:jc w:val="center"/>
      </w:pPr>
      <w:r>
        <w:rPr>
          <w:b/>
        </w:rPr>
        <w:t>ACORDO DE COOPERAÇÃO TÉCNICA</w:t>
      </w:r>
    </w:p>
    <w:p w:rsidR="00937B65" w:rsidRDefault="008F623A" w:rsidP="008F623A">
      <w:pPr>
        <w:ind w:left="5103"/>
      </w:pPr>
      <w:r>
        <w:t>ACORDO DE COOPERAÇÃO TÉCNICA</w:t>
      </w:r>
      <w:r w:rsidR="00314254">
        <w:t xml:space="preserve"> </w:t>
      </w:r>
      <w:r>
        <w:t xml:space="preserve">QUE CELEBRAM </w:t>
      </w:r>
      <w:r>
        <w:tab/>
        <w:t xml:space="preserve">A </w:t>
      </w:r>
      <w:r>
        <w:tab/>
        <w:t xml:space="preserve">FUNDAÇÃO </w:t>
      </w:r>
      <w:r>
        <w:t xml:space="preserve">UNIVERSIDADE DO ESTADO DE SANTA </w:t>
      </w:r>
      <w:r>
        <w:t xml:space="preserve">CATARINA - UDESC E A </w:t>
      </w:r>
      <w:r w:rsidR="00314254" w:rsidRPr="00314254">
        <w:rPr>
          <w:highlight w:val="yellow"/>
        </w:rPr>
        <w:t>[INSTITUIÇÃO]</w:t>
      </w:r>
      <w:r>
        <w:t xml:space="preserve"> PARA</w:t>
      </w:r>
      <w:bookmarkStart w:id="0" w:name="_GoBack"/>
      <w:bookmarkEnd w:id="0"/>
      <w:r>
        <w:t xml:space="preserve"> AUTORIZAR </w:t>
      </w:r>
      <w:r w:rsidRPr="008F623A">
        <w:rPr>
          <w:highlight w:val="yellow"/>
        </w:rPr>
        <w:t>XXX</w:t>
      </w:r>
      <w:r>
        <w:t xml:space="preserve"> A ATUAR COMO PROFESSOR VOLUNTÁRIO NA FAED/UDESC.</w:t>
      </w:r>
    </w:p>
    <w:p w:rsidR="008F623A" w:rsidRDefault="008F623A" w:rsidP="00314254"/>
    <w:p w:rsidR="00937B65" w:rsidRDefault="008F623A" w:rsidP="00314254">
      <w:pPr>
        <w:spacing w:after="0"/>
        <w:ind w:left="-5"/>
      </w:pPr>
      <w:r>
        <w:rPr>
          <w:b/>
        </w:rPr>
        <w:t>A</w:t>
      </w:r>
      <w:r>
        <w:rPr>
          <w:b/>
        </w:rPr>
        <w:t xml:space="preserve"> FUNDAÇÃO UNIVERSIDADE DO ESTADO DE SANTA CATARINA</w:t>
      </w:r>
      <w:r>
        <w:t xml:space="preserve">, Fundação pública, instituída e mantida pelo Estado de Santa Catarina, com base no artigo 39, do Ato das Disposições constitucionais Transitórias da Constituição Estadual de 1989, e, na Lei nº. 8.092, de 01 de outubro de 1990, inscrita no </w:t>
      </w:r>
      <w:r>
        <w:rPr>
          <w:b/>
        </w:rPr>
        <w:t>CNPJ sob o nº. 8</w:t>
      </w:r>
      <w:r>
        <w:rPr>
          <w:b/>
        </w:rPr>
        <w:t>3.891.283/0001-36</w:t>
      </w:r>
      <w:r>
        <w:t xml:space="preserve">, com sede e foro na cidade de Florianópolis, e jurisdição em todo o território catarinense, situada à Avenida Madre </w:t>
      </w:r>
      <w:proofErr w:type="spellStart"/>
      <w:r>
        <w:t>Benvenuta</w:t>
      </w:r>
      <w:proofErr w:type="spellEnd"/>
      <w:r>
        <w:t>, 2007, Itacorubi, doravante denominada UDESC, neste ato representada na forma do artigo 28, inciso II, de seu Es</w:t>
      </w:r>
      <w:r>
        <w:t xml:space="preserve">tatuto, por seu Magnífico Reitor Professor </w:t>
      </w:r>
      <w:proofErr w:type="spellStart"/>
      <w:r>
        <w:t>Dilmar</w:t>
      </w:r>
      <w:proofErr w:type="spellEnd"/>
      <w:r>
        <w:t xml:space="preserve"> </w:t>
      </w:r>
      <w:proofErr w:type="spellStart"/>
      <w:r>
        <w:t>Baretta</w:t>
      </w:r>
      <w:proofErr w:type="spellEnd"/>
      <w:r>
        <w:t xml:space="preserve">, inscrito no CPF sob nº 824.161.769-00, brasileiro, professor, Identidade nº 2.87.632-1 SSP/SC, residente e domiciliado a Rd Amaro Antônio Vieira, 2155 – </w:t>
      </w:r>
      <w:proofErr w:type="spellStart"/>
      <w:r>
        <w:t>bl</w:t>
      </w:r>
      <w:proofErr w:type="spellEnd"/>
      <w:r>
        <w:t xml:space="preserve"> B, </w:t>
      </w:r>
      <w:proofErr w:type="spellStart"/>
      <w:r>
        <w:t>ap</w:t>
      </w:r>
      <w:proofErr w:type="spellEnd"/>
      <w:r>
        <w:t xml:space="preserve"> 602, Itacorubi , Florianópolis, dor</w:t>
      </w:r>
      <w:r w:rsidR="00314254">
        <w:t>avante simplesmente denominada UDESC,</w:t>
      </w:r>
      <w:r>
        <w:t xml:space="preserve"> e de outro lado, </w:t>
      </w:r>
      <w:r w:rsidR="00314254" w:rsidRPr="00314254">
        <w:rPr>
          <w:highlight w:val="yellow"/>
        </w:rPr>
        <w:t>[INSTITUIÇÃO]</w:t>
      </w:r>
      <w:r>
        <w:t xml:space="preserve">, neste ato representada por </w:t>
      </w:r>
      <w:r w:rsidR="00314254" w:rsidRPr="00314254">
        <w:rPr>
          <w:highlight w:val="yellow"/>
        </w:rPr>
        <w:t>[REPRESENTANTE]</w:t>
      </w:r>
      <w:r w:rsidR="00314254">
        <w:t xml:space="preserve"> </w:t>
      </w:r>
      <w:r>
        <w:t>reso</w:t>
      </w:r>
      <w:r>
        <w:t>lvem firmar o presente Acordo de Cooperação de Cooperação Técnico-Científica, mediante as seguintes cláusulas e condições:</w:t>
      </w:r>
    </w:p>
    <w:p w:rsidR="00937B65" w:rsidRDefault="008F623A">
      <w:pPr>
        <w:spacing w:after="22" w:line="259" w:lineRule="auto"/>
        <w:ind w:left="0" w:firstLine="0"/>
        <w:jc w:val="left"/>
      </w:pPr>
      <w:r>
        <w:rPr>
          <w:rFonts w:ascii="Times New Roman" w:eastAsia="Times New Roman" w:hAnsi="Times New Roman" w:cs="Times New Roman"/>
        </w:rPr>
        <w:t xml:space="preserve"> </w:t>
      </w:r>
    </w:p>
    <w:p w:rsidR="00937B65" w:rsidRDefault="008F623A">
      <w:pPr>
        <w:pStyle w:val="Ttulo1"/>
        <w:ind w:left="-5"/>
      </w:pPr>
      <w:r>
        <w:t>CLÁUSULA PRIMEIRA – DO OBJETO</w:t>
      </w:r>
    </w:p>
    <w:p w:rsidR="00937B65" w:rsidRDefault="008F623A">
      <w:pPr>
        <w:spacing w:after="276"/>
        <w:ind w:left="-5"/>
      </w:pPr>
      <w:r>
        <w:t xml:space="preserve">O presente Acordo de Cooperação Técnica objetiva estabelecer uma parceria entre a UDESC e a </w:t>
      </w:r>
      <w:r w:rsidR="00314254" w:rsidRPr="00314254">
        <w:rPr>
          <w:highlight w:val="yellow"/>
        </w:rPr>
        <w:t>XXX</w:t>
      </w:r>
      <w:r>
        <w:t>, par</w:t>
      </w:r>
      <w:r>
        <w:t>a autorizar a atuação d</w:t>
      </w:r>
      <w:r w:rsidR="00314254">
        <w:t xml:space="preserve">e </w:t>
      </w:r>
      <w:r w:rsidR="00314254" w:rsidRPr="00314254">
        <w:rPr>
          <w:highlight w:val="yellow"/>
        </w:rPr>
        <w:t>XXX</w:t>
      </w:r>
      <w:r>
        <w:t xml:space="preserve"> </w:t>
      </w:r>
      <w:r>
        <w:t xml:space="preserve">como professor </w:t>
      </w:r>
      <w:r w:rsidR="00314254" w:rsidRPr="00314254">
        <w:rPr>
          <w:highlight w:val="yellow"/>
        </w:rPr>
        <w:t xml:space="preserve">Colaborador ou </w:t>
      </w:r>
      <w:r w:rsidRPr="00314254">
        <w:rPr>
          <w:highlight w:val="yellow"/>
        </w:rPr>
        <w:t>Permanente</w:t>
      </w:r>
      <w:r>
        <w:t xml:space="preserve"> no Programa </w:t>
      </w:r>
      <w:r w:rsidR="00314254">
        <w:t xml:space="preserve">de Pós-Graduação em </w:t>
      </w:r>
      <w:r w:rsidR="00314254" w:rsidRPr="00314254">
        <w:rPr>
          <w:highlight w:val="yellow"/>
        </w:rPr>
        <w:t>XXX</w:t>
      </w:r>
      <w:r w:rsidR="00314254">
        <w:t xml:space="preserve"> da FAED/UDESC.</w:t>
      </w:r>
    </w:p>
    <w:p w:rsidR="00937B65" w:rsidRDefault="008F623A">
      <w:pPr>
        <w:pStyle w:val="Ttulo1"/>
        <w:ind w:left="-5"/>
      </w:pPr>
      <w:r>
        <w:t xml:space="preserve">CLÁUSULA SEGUNDA – DAS OBRIGAÇÕES DA </w:t>
      </w:r>
      <w:r w:rsidR="00314254" w:rsidRPr="00314254">
        <w:rPr>
          <w:highlight w:val="yellow"/>
        </w:rPr>
        <w:t>XXX</w:t>
      </w:r>
      <w:r>
        <w:t xml:space="preserve"> </w:t>
      </w:r>
    </w:p>
    <w:p w:rsidR="00937B65" w:rsidRDefault="00314254" w:rsidP="00311ED1">
      <w:pPr>
        <w:numPr>
          <w:ilvl w:val="0"/>
          <w:numId w:val="1"/>
        </w:numPr>
        <w:spacing w:after="0" w:line="265" w:lineRule="auto"/>
        <w:ind w:hanging="282"/>
      </w:pPr>
      <w:r>
        <w:t>Autorizar a atuação do Professor XXX no PPG, permitindo que ministre disciplinas e oriente estudantes de pós-graduação.</w:t>
      </w:r>
    </w:p>
    <w:p w:rsidR="00314254" w:rsidRDefault="00314254" w:rsidP="00314254">
      <w:pPr>
        <w:spacing w:after="0" w:line="265" w:lineRule="auto"/>
        <w:ind w:left="515" w:firstLine="0"/>
      </w:pPr>
    </w:p>
    <w:p w:rsidR="00314254" w:rsidRDefault="00314254" w:rsidP="00314254">
      <w:pPr>
        <w:spacing w:after="0" w:line="265" w:lineRule="auto"/>
        <w:ind w:left="515" w:firstLine="0"/>
      </w:pPr>
    </w:p>
    <w:p w:rsidR="00314254" w:rsidRDefault="008F623A" w:rsidP="00314254">
      <w:pPr>
        <w:pStyle w:val="Ttulo1"/>
        <w:ind w:left="-5"/>
      </w:pPr>
      <w:r>
        <w:t>CLÁUSULA TERCEIRA – DAS OBRIGAÇÕES DA UDESC</w:t>
      </w:r>
    </w:p>
    <w:p w:rsidR="00314254" w:rsidRDefault="00314254" w:rsidP="00314254">
      <w:pPr>
        <w:numPr>
          <w:ilvl w:val="0"/>
          <w:numId w:val="4"/>
        </w:numPr>
        <w:spacing w:after="0" w:line="265" w:lineRule="auto"/>
        <w:ind w:hanging="282"/>
      </w:pPr>
      <w:r>
        <w:t>Cabe à Direção Geral da FAED exarar Portaria de credenciamento do Professor</w:t>
      </w:r>
      <w:r w:rsidR="0029094C">
        <w:t xml:space="preserve"> </w:t>
      </w:r>
      <w:r w:rsidR="0029094C" w:rsidRPr="0029094C">
        <w:rPr>
          <w:highlight w:val="yellow"/>
        </w:rPr>
        <w:t>XXX</w:t>
      </w:r>
      <w:r>
        <w:t xml:space="preserve"> no </w:t>
      </w:r>
      <w:r w:rsidRPr="00314254">
        <w:rPr>
          <w:highlight w:val="yellow"/>
        </w:rPr>
        <w:t>PPG</w:t>
      </w:r>
      <w:r>
        <w:t>;</w:t>
      </w:r>
    </w:p>
    <w:p w:rsidR="00314254" w:rsidRDefault="00314254" w:rsidP="00314254">
      <w:pPr>
        <w:numPr>
          <w:ilvl w:val="0"/>
          <w:numId w:val="4"/>
        </w:numPr>
        <w:spacing w:after="0" w:line="265" w:lineRule="auto"/>
        <w:ind w:hanging="282"/>
      </w:pPr>
      <w:r>
        <w:t>Cumprir o Plano de Trabalho (Anexo III).</w:t>
      </w:r>
    </w:p>
    <w:p w:rsidR="00314254" w:rsidRDefault="00314254" w:rsidP="00314254">
      <w:pPr>
        <w:spacing w:after="0" w:line="265" w:lineRule="auto"/>
        <w:ind w:left="515" w:firstLine="0"/>
      </w:pPr>
    </w:p>
    <w:p w:rsidR="00937B65" w:rsidRDefault="008F623A">
      <w:pPr>
        <w:pStyle w:val="Ttulo1"/>
        <w:ind w:left="-5"/>
      </w:pPr>
      <w:r>
        <w:t>C</w:t>
      </w:r>
      <w:r>
        <w:t>LÁUSULA QUARTA – DOS RESULTADOS DO PROJETO</w:t>
      </w:r>
    </w:p>
    <w:p w:rsidR="00937B65" w:rsidRDefault="008F623A">
      <w:pPr>
        <w:spacing w:after="276"/>
        <w:ind w:left="-5"/>
      </w:pPr>
      <w:r>
        <w:t xml:space="preserve">Espera-se que o </w:t>
      </w:r>
      <w:r w:rsidR="00314254">
        <w:t xml:space="preserve">Professor </w:t>
      </w:r>
      <w:r w:rsidR="00314254" w:rsidRPr="00314254">
        <w:rPr>
          <w:highlight w:val="yellow"/>
        </w:rPr>
        <w:t>XXX</w:t>
      </w:r>
      <w:r>
        <w:t xml:space="preserve"> possa contribuir com a produção científica do </w:t>
      </w:r>
      <w:r w:rsidR="00314254" w:rsidRPr="00314254">
        <w:rPr>
          <w:highlight w:val="yellow"/>
        </w:rPr>
        <w:t>PPG</w:t>
      </w:r>
      <w:r>
        <w:t xml:space="preserve"> através da p</w:t>
      </w:r>
      <w:r>
        <w:t>ublicação de novos artigos e trabalhos em eventos em conjunto com os demais membros do programa</w:t>
      </w:r>
      <w:r w:rsidR="00314254">
        <w:t>,</w:t>
      </w:r>
      <w:r>
        <w:t xml:space="preserve"> </w:t>
      </w:r>
      <w:r w:rsidR="00314254">
        <w:t>de modo que</w:t>
      </w:r>
      <w:r>
        <w:t xml:space="preserve">, durante a vigência deste </w:t>
      </w:r>
      <w:r w:rsidR="00314254">
        <w:t>acordo</w:t>
      </w:r>
      <w:r>
        <w:t>,</w:t>
      </w:r>
      <w:r w:rsidR="00314254">
        <w:t xml:space="preserve"> sejam</w:t>
      </w:r>
      <w:r>
        <w:t xml:space="preserve"> mant</w:t>
      </w:r>
      <w:r w:rsidR="00314254">
        <w:t>idos</w:t>
      </w:r>
      <w:r>
        <w:t xml:space="preserve"> os indicadores de produção científi</w:t>
      </w:r>
      <w:r>
        <w:t xml:space="preserve">ca estabelecidos pelo </w:t>
      </w:r>
      <w:r w:rsidR="00314254" w:rsidRPr="00314254">
        <w:rPr>
          <w:highlight w:val="yellow"/>
        </w:rPr>
        <w:t>PPG</w:t>
      </w:r>
      <w:r>
        <w:t xml:space="preserve">. Ressalta-se que quaisquer produtos de inovação tecnológica provenientes deste convênio estão sujeitos </w:t>
      </w:r>
      <w:r w:rsidR="00314254">
        <w:t>ao que disciplina a Reso</w:t>
      </w:r>
      <w:r>
        <w:t>lução</w:t>
      </w:r>
      <w:r w:rsidR="00314254">
        <w:t xml:space="preserve"> nº</w:t>
      </w:r>
      <w:r>
        <w:t xml:space="preserve"> 9</w:t>
      </w:r>
      <w:r w:rsidR="00314254">
        <w:t>0/2014 do CONSUNI.</w:t>
      </w:r>
    </w:p>
    <w:p w:rsidR="00937B65" w:rsidRDefault="008F623A">
      <w:pPr>
        <w:pStyle w:val="Ttulo1"/>
        <w:ind w:left="-5"/>
      </w:pPr>
      <w:r>
        <w:t>CLÁUSULA QUINTA – DA VIGÊNCIA</w:t>
      </w:r>
      <w:r w:rsidR="00314254">
        <w:t xml:space="preserve"> E PERÍODO DE ATUAÇÃO</w:t>
      </w:r>
    </w:p>
    <w:p w:rsidR="00937B65" w:rsidRDefault="008F623A">
      <w:pPr>
        <w:spacing w:after="552"/>
        <w:ind w:left="-5"/>
      </w:pPr>
      <w:r>
        <w:t xml:space="preserve">O presente Acordo de Cooperação vigorará a partir da data da publicação do respectivo extrato no Diário Oficial, com vigência de </w:t>
      </w:r>
      <w:r w:rsidR="00314254">
        <w:t>5</w:t>
      </w:r>
      <w:r>
        <w:t xml:space="preserve"> (</w:t>
      </w:r>
      <w:r w:rsidR="00314254">
        <w:t>cinco</w:t>
      </w:r>
      <w:r>
        <w:t>) anos</w:t>
      </w:r>
      <w:r>
        <w:t xml:space="preserve">. </w:t>
      </w:r>
      <w:r w:rsidR="0029094C">
        <w:t xml:space="preserve">A atuação do Professor </w:t>
      </w:r>
      <w:r w:rsidR="0029094C" w:rsidRPr="0029094C">
        <w:rPr>
          <w:highlight w:val="yellow"/>
        </w:rPr>
        <w:t>XXX</w:t>
      </w:r>
      <w:r w:rsidR="0029094C">
        <w:t xml:space="preserve"> e está condicionada ao seu credenciamento no </w:t>
      </w:r>
      <w:r w:rsidR="0029094C" w:rsidRPr="0029094C">
        <w:rPr>
          <w:highlight w:val="yellow"/>
        </w:rPr>
        <w:t>PPG</w:t>
      </w:r>
      <w:r w:rsidR="0029094C">
        <w:t>, autorizada durante a vigência deste Acordo de Cooperação e pela Portaria de credenciamento exarada pela Direção Geral da FAED.</w:t>
      </w:r>
    </w:p>
    <w:p w:rsidR="00937B65" w:rsidRDefault="008F623A">
      <w:pPr>
        <w:pStyle w:val="Ttulo1"/>
        <w:ind w:left="-5"/>
      </w:pPr>
      <w:r>
        <w:t>CLÁUSULA SEXTA – DA RESCISÃO</w:t>
      </w:r>
    </w:p>
    <w:p w:rsidR="00937B65" w:rsidRDefault="008F623A" w:rsidP="0029094C">
      <w:pPr>
        <w:spacing w:after="0"/>
        <w:ind w:left="-5"/>
      </w:pPr>
      <w:r>
        <w:t>O presente Termo de Acordo de Cooperação poderá</w:t>
      </w:r>
      <w:r>
        <w:t xml:space="preserve"> ser rescindido por iniciativa de qualquer das partes mediante mútuo acordo e comunicação expressa prévia de 30 </w:t>
      </w:r>
      <w:r>
        <w:t>(trinta) dias.</w:t>
      </w:r>
    </w:p>
    <w:p w:rsidR="0029094C" w:rsidRDefault="0029094C" w:rsidP="0029094C">
      <w:pPr>
        <w:spacing w:after="0"/>
        <w:ind w:left="-5"/>
      </w:pPr>
    </w:p>
    <w:p w:rsidR="00937B65" w:rsidRDefault="008F623A">
      <w:pPr>
        <w:spacing w:after="552"/>
        <w:ind w:left="-5"/>
      </w:pPr>
      <w:r>
        <w:t xml:space="preserve">Parágrafo Primeiro. </w:t>
      </w:r>
      <w:r w:rsidR="0029094C">
        <w:t>A</w:t>
      </w:r>
      <w:r>
        <w:t xml:space="preserve"> rescisão deste Acordo de Cooperação implica o rompimento automático do Termo de Compromisso </w:t>
      </w:r>
      <w:r w:rsidR="0029094C">
        <w:t>firmado</w:t>
      </w:r>
      <w:r>
        <w:t>.</w:t>
      </w:r>
    </w:p>
    <w:p w:rsidR="00937B65" w:rsidRDefault="008F623A">
      <w:pPr>
        <w:pStyle w:val="Ttulo1"/>
        <w:ind w:left="-5"/>
      </w:pPr>
      <w:r>
        <w:t>CLÁUSULA SÉTIMA – DAS PENALIDADES</w:t>
      </w:r>
    </w:p>
    <w:p w:rsidR="00937B65" w:rsidRDefault="008F623A">
      <w:pPr>
        <w:spacing w:after="552"/>
        <w:ind w:left="-5"/>
      </w:pPr>
      <w:r>
        <w:t xml:space="preserve">A ocorrência de penalidades </w:t>
      </w:r>
      <w:r w:rsidR="0029094C">
        <w:t>consequentes do</w:t>
      </w:r>
      <w:r>
        <w:t xml:space="preserve"> descumprimento de quaisquer cláusulas deste instrumento </w:t>
      </w:r>
      <w:r w:rsidR="0029094C">
        <w:t>ou do Regimento Geral da UDESC poderá acarretar a</w:t>
      </w:r>
      <w:r>
        <w:t xml:space="preserve"> rescisão imediata</w:t>
      </w:r>
      <w:r w:rsidR="0029094C">
        <w:t xml:space="preserve"> deste Acordo de Cooperação</w:t>
      </w:r>
      <w:r>
        <w:t>, independente de procedimentos judiciais.</w:t>
      </w:r>
    </w:p>
    <w:p w:rsidR="00937B65" w:rsidRDefault="008F623A">
      <w:pPr>
        <w:pStyle w:val="Ttulo1"/>
        <w:ind w:left="-5"/>
      </w:pPr>
      <w:r>
        <w:t>CLÁUSULA OITAVA – DO FORO</w:t>
      </w:r>
    </w:p>
    <w:p w:rsidR="00937B65" w:rsidRDefault="008F623A">
      <w:pPr>
        <w:spacing w:after="276"/>
        <w:ind w:left="-5"/>
      </w:pPr>
      <w:r>
        <w:t xml:space="preserve">Os casos omissos serão resolvidos mediante mútuo entendimento entre as partes, ou, havendo necessidade, de conformidade com a legislação vigente, ficando </w:t>
      </w:r>
      <w:r>
        <w:t>eleito o Fóru</w:t>
      </w:r>
      <w:r w:rsidR="0029094C">
        <w:t>m da Comarca de Florianópolis</w:t>
      </w:r>
      <w:r>
        <w:t>.</w:t>
      </w:r>
    </w:p>
    <w:p w:rsidR="00937B65" w:rsidRDefault="008F623A">
      <w:pPr>
        <w:spacing w:after="1104"/>
        <w:ind w:left="-5"/>
      </w:pPr>
      <w:r>
        <w:t>E, po</w:t>
      </w:r>
      <w:r>
        <w:t>r estarem de pleno acordo, as partes concordantes assinam o presente instrumento, na presença das testemunhas abaixo nomeadas, para que produza os legítimos efeitos de direito.</w:t>
      </w:r>
    </w:p>
    <w:p w:rsidR="00937B65" w:rsidRDefault="008F623A">
      <w:pPr>
        <w:spacing w:after="1057" w:line="265" w:lineRule="auto"/>
        <w:ind w:left="10" w:right="-15"/>
        <w:jc w:val="right"/>
      </w:pPr>
      <w:proofErr w:type="gramStart"/>
      <w:r w:rsidRPr="0029094C">
        <w:rPr>
          <w:highlight w:val="yellow"/>
        </w:rPr>
        <w:lastRenderedPageBreak/>
        <w:t xml:space="preserve">Florianópolis,   </w:t>
      </w:r>
      <w:proofErr w:type="gramEnd"/>
      <w:r w:rsidRPr="0029094C">
        <w:rPr>
          <w:highlight w:val="yellow"/>
        </w:rPr>
        <w:t xml:space="preserve"> de </w:t>
      </w:r>
      <w:proofErr w:type="spellStart"/>
      <w:r w:rsidRPr="0029094C">
        <w:rPr>
          <w:highlight w:val="yellow"/>
        </w:rPr>
        <w:t>de</w:t>
      </w:r>
      <w:proofErr w:type="spellEnd"/>
      <w:r>
        <w:t xml:space="preserve"> </w:t>
      </w:r>
      <w:r>
        <w:t>.</w:t>
      </w:r>
    </w:p>
    <w:p w:rsidR="00937B65" w:rsidRDefault="008F623A">
      <w:pPr>
        <w:spacing w:after="0" w:line="259" w:lineRule="auto"/>
        <w:ind w:left="10"/>
        <w:jc w:val="center"/>
      </w:pPr>
      <w:proofErr w:type="spellStart"/>
      <w:r>
        <w:rPr>
          <w:b/>
        </w:rPr>
        <w:t>Dilmar</w:t>
      </w:r>
      <w:proofErr w:type="spellEnd"/>
      <w:r>
        <w:rPr>
          <w:b/>
        </w:rPr>
        <w:t xml:space="preserve"> </w:t>
      </w:r>
      <w:proofErr w:type="spellStart"/>
      <w:r>
        <w:rPr>
          <w:b/>
        </w:rPr>
        <w:t>Baretta</w:t>
      </w:r>
      <w:proofErr w:type="spellEnd"/>
    </w:p>
    <w:p w:rsidR="00937B65" w:rsidRDefault="008F623A">
      <w:pPr>
        <w:spacing w:after="0" w:line="265" w:lineRule="auto"/>
        <w:ind w:left="243" w:right="233"/>
        <w:jc w:val="center"/>
      </w:pPr>
      <w:r>
        <w:t>Reitor da UDESC</w:t>
      </w:r>
    </w:p>
    <w:p w:rsidR="00937B65" w:rsidRDefault="008F623A">
      <w:pPr>
        <w:spacing w:after="512" w:line="259" w:lineRule="auto"/>
        <w:ind w:left="0" w:firstLine="0"/>
        <w:jc w:val="center"/>
      </w:pPr>
      <w:r>
        <w:rPr>
          <w:i/>
        </w:rPr>
        <w:t>(</w:t>
      </w:r>
      <w:proofErr w:type="gramStart"/>
      <w:r>
        <w:rPr>
          <w:i/>
        </w:rPr>
        <w:t>assinatura</w:t>
      </w:r>
      <w:proofErr w:type="gramEnd"/>
      <w:r>
        <w:rPr>
          <w:i/>
        </w:rPr>
        <w:t xml:space="preserve"> </w:t>
      </w:r>
      <w:r>
        <w:rPr>
          <w:i/>
        </w:rPr>
        <w:t>digital)</w:t>
      </w:r>
    </w:p>
    <w:p w:rsidR="00937B65" w:rsidRPr="0029094C" w:rsidRDefault="0029094C">
      <w:pPr>
        <w:spacing w:after="0" w:line="265" w:lineRule="auto"/>
        <w:ind w:left="243" w:right="233"/>
        <w:jc w:val="center"/>
        <w:rPr>
          <w:highlight w:val="yellow"/>
        </w:rPr>
      </w:pPr>
      <w:r w:rsidRPr="0029094C">
        <w:rPr>
          <w:highlight w:val="yellow"/>
        </w:rPr>
        <w:t>Representante</w:t>
      </w:r>
    </w:p>
    <w:p w:rsidR="0029094C" w:rsidRDefault="0029094C">
      <w:pPr>
        <w:spacing w:after="0" w:line="265" w:lineRule="auto"/>
        <w:ind w:left="243" w:right="233"/>
        <w:jc w:val="center"/>
      </w:pPr>
      <w:r w:rsidRPr="0029094C">
        <w:rPr>
          <w:highlight w:val="yellow"/>
        </w:rPr>
        <w:t>Instituição</w:t>
      </w:r>
    </w:p>
    <w:p w:rsidR="00937B65" w:rsidRDefault="008F623A">
      <w:pPr>
        <w:spacing w:after="230" w:line="265" w:lineRule="auto"/>
        <w:ind w:left="243" w:right="233"/>
        <w:jc w:val="center"/>
      </w:pPr>
      <w:r>
        <w:t>(</w:t>
      </w:r>
      <w:proofErr w:type="gramStart"/>
      <w:r>
        <w:t>assinatura</w:t>
      </w:r>
      <w:proofErr w:type="gramEnd"/>
      <w:r>
        <w:t xml:space="preserve"> digital)</w:t>
      </w:r>
    </w:p>
    <w:p w:rsidR="00937B65" w:rsidRDefault="008F623A">
      <w:pPr>
        <w:spacing w:after="788" w:line="259" w:lineRule="auto"/>
        <w:ind w:left="67" w:firstLine="0"/>
        <w:jc w:val="center"/>
      </w:pPr>
      <w:r>
        <w:rPr>
          <w:b/>
        </w:rPr>
        <w:t xml:space="preserve"> </w:t>
      </w:r>
    </w:p>
    <w:p w:rsidR="00937B65" w:rsidRDefault="008F623A">
      <w:pPr>
        <w:spacing w:after="269"/>
        <w:ind w:left="-5"/>
      </w:pPr>
      <w:r>
        <w:t>Testemunhas:</w:t>
      </w:r>
    </w:p>
    <w:p w:rsidR="00937B65" w:rsidRDefault="008F623A" w:rsidP="0029094C">
      <w:pPr>
        <w:ind w:left="0" w:firstLine="0"/>
      </w:pPr>
      <w:r>
        <w:t xml:space="preserve">Nome: </w:t>
      </w:r>
    </w:p>
    <w:p w:rsidR="00937B65" w:rsidRDefault="008F623A" w:rsidP="0029094C">
      <w:pPr>
        <w:ind w:left="0" w:firstLine="0"/>
      </w:pPr>
      <w:r>
        <w:t>CPF:</w:t>
      </w:r>
    </w:p>
    <w:p w:rsidR="0029094C" w:rsidRDefault="0029094C" w:rsidP="0029094C">
      <w:pPr>
        <w:ind w:left="-5"/>
      </w:pPr>
    </w:p>
    <w:p w:rsidR="0029094C" w:rsidRDefault="008F623A">
      <w:pPr>
        <w:spacing w:after="0"/>
        <w:ind w:left="-5" w:right="7477"/>
      </w:pPr>
      <w:r>
        <w:t xml:space="preserve">Nome     </w:t>
      </w:r>
    </w:p>
    <w:p w:rsidR="00937B65" w:rsidRDefault="008F623A">
      <w:pPr>
        <w:spacing w:after="0"/>
        <w:ind w:left="-5" w:right="7477"/>
      </w:pPr>
      <w:r>
        <w:t xml:space="preserve">CPF: </w:t>
      </w:r>
    </w:p>
    <w:sectPr w:rsidR="00937B65">
      <w:headerReference w:type="even" r:id="rId7"/>
      <w:headerReference w:type="first" r:id="rId8"/>
      <w:pgSz w:w="11906" w:h="16838"/>
      <w:pgMar w:top="1467" w:right="1274" w:bottom="180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F623A">
      <w:pPr>
        <w:spacing w:after="0" w:line="240" w:lineRule="auto"/>
      </w:pPr>
      <w:r>
        <w:separator/>
      </w:r>
    </w:p>
  </w:endnote>
  <w:endnote w:type="continuationSeparator" w:id="0">
    <w:p w:rsidR="00000000" w:rsidRDefault="008F6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F623A">
      <w:pPr>
        <w:spacing w:after="0" w:line="240" w:lineRule="auto"/>
      </w:pPr>
      <w:r>
        <w:separator/>
      </w:r>
    </w:p>
  </w:footnote>
  <w:footnote w:type="continuationSeparator" w:id="0">
    <w:p w:rsidR="00000000" w:rsidRDefault="008F6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B65" w:rsidRDefault="008F623A">
    <w:r>
      <w:rPr>
        <w:noProof/>
        <w:sz w:val="22"/>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1270</wp:posOffset>
              </wp:positionV>
              <wp:extent cx="7104381" cy="10661015"/>
              <wp:effectExtent l="0" t="0" r="0" b="0"/>
              <wp:wrapNone/>
              <wp:docPr id="1733" name="Group 1733"/>
              <wp:cNvGraphicFramePr/>
              <a:graphic xmlns:a="http://schemas.openxmlformats.org/drawingml/2006/main">
                <a:graphicData uri="http://schemas.microsoft.com/office/word/2010/wordprocessingGroup">
                  <wpg:wgp>
                    <wpg:cNvGrpSpPr/>
                    <wpg:grpSpPr>
                      <a:xfrm>
                        <a:off x="0" y="0"/>
                        <a:ext cx="7104381" cy="10661015"/>
                        <a:chOff x="0" y="0"/>
                        <a:chExt cx="7104381" cy="10661015"/>
                      </a:xfrm>
                    </wpg:grpSpPr>
                    <pic:pic xmlns:pic="http://schemas.openxmlformats.org/drawingml/2006/picture">
                      <pic:nvPicPr>
                        <pic:cNvPr id="1734" name="Picture 1734"/>
                        <pic:cNvPicPr/>
                      </pic:nvPicPr>
                      <pic:blipFill>
                        <a:blip r:embed="rId1"/>
                        <a:stretch>
                          <a:fillRect/>
                        </a:stretch>
                      </pic:blipFill>
                      <pic:spPr>
                        <a:xfrm>
                          <a:off x="275336" y="280162"/>
                          <a:ext cx="2910840" cy="448056"/>
                        </a:xfrm>
                        <a:prstGeom prst="rect">
                          <a:avLst/>
                        </a:prstGeom>
                      </pic:spPr>
                    </pic:pic>
                  </wpg:wgp>
                </a:graphicData>
              </a:graphic>
            </wp:anchor>
          </w:drawing>
        </mc:Choice>
        <mc:Fallback xmlns:a="http://schemas.openxmlformats.org/drawingml/2006/main">
          <w:pict>
            <v:group id="Group 1733" style="width:559.4pt;height:839.45pt;position:absolute;z-index:-2147483648;mso-position-horizontal-relative:page;mso-position-horizontal:absolute;margin-left:0pt;mso-position-vertical-relative:page;margin-top:0.0999756pt;" coordsize="71043,106610">
              <v:shape id="Picture 1734" style="position:absolute;width:29108;height:4480;left:2753;top:2801;" filled="f">
                <v:imagedata r:id="rId4"/>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B65" w:rsidRDefault="008F623A">
    <w:r>
      <w:rPr>
        <w:noProof/>
        <w:sz w:val="22"/>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1270</wp:posOffset>
              </wp:positionV>
              <wp:extent cx="7104381" cy="10661015"/>
              <wp:effectExtent l="0" t="0" r="0" b="0"/>
              <wp:wrapNone/>
              <wp:docPr id="1727" name="Group 1727"/>
              <wp:cNvGraphicFramePr/>
              <a:graphic xmlns:a="http://schemas.openxmlformats.org/drawingml/2006/main">
                <a:graphicData uri="http://schemas.microsoft.com/office/word/2010/wordprocessingGroup">
                  <wpg:wgp>
                    <wpg:cNvGrpSpPr/>
                    <wpg:grpSpPr>
                      <a:xfrm>
                        <a:off x="0" y="0"/>
                        <a:ext cx="7104381" cy="10661015"/>
                        <a:chOff x="0" y="0"/>
                        <a:chExt cx="7104381" cy="10661015"/>
                      </a:xfrm>
                    </wpg:grpSpPr>
                    <pic:pic xmlns:pic="http://schemas.openxmlformats.org/drawingml/2006/picture">
                      <pic:nvPicPr>
                        <pic:cNvPr id="1728" name="Picture 1728"/>
                        <pic:cNvPicPr/>
                      </pic:nvPicPr>
                      <pic:blipFill>
                        <a:blip r:embed="rId1"/>
                        <a:stretch>
                          <a:fillRect/>
                        </a:stretch>
                      </pic:blipFill>
                      <pic:spPr>
                        <a:xfrm>
                          <a:off x="275336" y="280162"/>
                          <a:ext cx="2910840" cy="448056"/>
                        </a:xfrm>
                        <a:prstGeom prst="rect">
                          <a:avLst/>
                        </a:prstGeom>
                      </pic:spPr>
                    </pic:pic>
                  </wpg:wgp>
                </a:graphicData>
              </a:graphic>
            </wp:anchor>
          </w:drawing>
        </mc:Choice>
        <mc:Fallback xmlns:a="http://schemas.openxmlformats.org/drawingml/2006/main">
          <w:pict>
            <v:group id="Group 1727" style="width:559.4pt;height:839.45pt;position:absolute;z-index:-2147483648;mso-position-horizontal-relative:page;mso-position-horizontal:absolute;margin-left:0pt;mso-position-vertical-relative:page;margin-top:0.0999756pt;" coordsize="71043,106610">
              <v:shape id="Picture 1728" style="position:absolute;width:29108;height:4480;left:2753;top:2801;" filled="f">
                <v:imagedata r:id="rId4"/>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14671"/>
    <w:multiLevelType w:val="hybridMultilevel"/>
    <w:tmpl w:val="5914C260"/>
    <w:lvl w:ilvl="0" w:tplc="96ACD9B2">
      <w:start w:val="1"/>
      <w:numFmt w:val="lowerLetter"/>
      <w:lvlText w:val="%1)"/>
      <w:lvlJc w:val="left"/>
      <w:pPr>
        <w:ind w:left="5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74C03D0">
      <w:start w:val="1"/>
      <w:numFmt w:val="lowerLetter"/>
      <w:lvlText w:val="%2"/>
      <w:lvlJc w:val="left"/>
      <w:pPr>
        <w:ind w:left="15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97EFB88">
      <w:start w:val="1"/>
      <w:numFmt w:val="lowerRoman"/>
      <w:lvlText w:val="%3"/>
      <w:lvlJc w:val="left"/>
      <w:pPr>
        <w:ind w:left="22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02F4D6">
      <w:start w:val="1"/>
      <w:numFmt w:val="decimal"/>
      <w:lvlText w:val="%4"/>
      <w:lvlJc w:val="left"/>
      <w:pPr>
        <w:ind w:left="29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E4C162E">
      <w:start w:val="1"/>
      <w:numFmt w:val="lowerLetter"/>
      <w:lvlText w:val="%5"/>
      <w:lvlJc w:val="left"/>
      <w:pPr>
        <w:ind w:left="36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C3E9950">
      <w:start w:val="1"/>
      <w:numFmt w:val="lowerRoman"/>
      <w:lvlText w:val="%6"/>
      <w:lvlJc w:val="left"/>
      <w:pPr>
        <w:ind w:left="43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806A0EA">
      <w:start w:val="1"/>
      <w:numFmt w:val="decimal"/>
      <w:lvlText w:val="%7"/>
      <w:lvlJc w:val="left"/>
      <w:pPr>
        <w:ind w:left="5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19A4B88">
      <w:start w:val="1"/>
      <w:numFmt w:val="lowerLetter"/>
      <w:lvlText w:val="%8"/>
      <w:lvlJc w:val="left"/>
      <w:pPr>
        <w:ind w:left="5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923A2E">
      <w:start w:val="1"/>
      <w:numFmt w:val="lowerRoman"/>
      <w:lvlText w:val="%9"/>
      <w:lvlJc w:val="left"/>
      <w:pPr>
        <w:ind w:left="6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6B3298E"/>
    <w:multiLevelType w:val="hybridMultilevel"/>
    <w:tmpl w:val="EDE2A030"/>
    <w:lvl w:ilvl="0" w:tplc="BEFEAF7A">
      <w:start w:val="1"/>
      <w:numFmt w:val="lowerLetter"/>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2C0A30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54DB8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08675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3683F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C5CACF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F271C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878F0C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7250E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0977CD2"/>
    <w:multiLevelType w:val="hybridMultilevel"/>
    <w:tmpl w:val="5914C260"/>
    <w:lvl w:ilvl="0" w:tplc="96ACD9B2">
      <w:start w:val="1"/>
      <w:numFmt w:val="lowerLetter"/>
      <w:lvlText w:val="%1)"/>
      <w:lvlJc w:val="left"/>
      <w:pPr>
        <w:ind w:left="5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74C03D0">
      <w:start w:val="1"/>
      <w:numFmt w:val="lowerLetter"/>
      <w:lvlText w:val="%2"/>
      <w:lvlJc w:val="left"/>
      <w:pPr>
        <w:ind w:left="15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97EFB88">
      <w:start w:val="1"/>
      <w:numFmt w:val="lowerRoman"/>
      <w:lvlText w:val="%3"/>
      <w:lvlJc w:val="left"/>
      <w:pPr>
        <w:ind w:left="22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02F4D6">
      <w:start w:val="1"/>
      <w:numFmt w:val="decimal"/>
      <w:lvlText w:val="%4"/>
      <w:lvlJc w:val="left"/>
      <w:pPr>
        <w:ind w:left="29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E4C162E">
      <w:start w:val="1"/>
      <w:numFmt w:val="lowerLetter"/>
      <w:lvlText w:val="%5"/>
      <w:lvlJc w:val="left"/>
      <w:pPr>
        <w:ind w:left="36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C3E9950">
      <w:start w:val="1"/>
      <w:numFmt w:val="lowerRoman"/>
      <w:lvlText w:val="%6"/>
      <w:lvlJc w:val="left"/>
      <w:pPr>
        <w:ind w:left="43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806A0EA">
      <w:start w:val="1"/>
      <w:numFmt w:val="decimal"/>
      <w:lvlText w:val="%7"/>
      <w:lvlJc w:val="left"/>
      <w:pPr>
        <w:ind w:left="5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19A4B88">
      <w:start w:val="1"/>
      <w:numFmt w:val="lowerLetter"/>
      <w:lvlText w:val="%8"/>
      <w:lvlJc w:val="left"/>
      <w:pPr>
        <w:ind w:left="5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923A2E">
      <w:start w:val="1"/>
      <w:numFmt w:val="lowerRoman"/>
      <w:lvlText w:val="%9"/>
      <w:lvlJc w:val="left"/>
      <w:pPr>
        <w:ind w:left="6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3447891"/>
    <w:multiLevelType w:val="hybridMultilevel"/>
    <w:tmpl w:val="5914C260"/>
    <w:lvl w:ilvl="0" w:tplc="96ACD9B2">
      <w:start w:val="1"/>
      <w:numFmt w:val="lowerLetter"/>
      <w:lvlText w:val="%1)"/>
      <w:lvlJc w:val="left"/>
      <w:pPr>
        <w:ind w:left="5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74C03D0">
      <w:start w:val="1"/>
      <w:numFmt w:val="lowerLetter"/>
      <w:lvlText w:val="%2"/>
      <w:lvlJc w:val="left"/>
      <w:pPr>
        <w:ind w:left="15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97EFB88">
      <w:start w:val="1"/>
      <w:numFmt w:val="lowerRoman"/>
      <w:lvlText w:val="%3"/>
      <w:lvlJc w:val="left"/>
      <w:pPr>
        <w:ind w:left="22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02F4D6">
      <w:start w:val="1"/>
      <w:numFmt w:val="decimal"/>
      <w:lvlText w:val="%4"/>
      <w:lvlJc w:val="left"/>
      <w:pPr>
        <w:ind w:left="29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E4C162E">
      <w:start w:val="1"/>
      <w:numFmt w:val="lowerLetter"/>
      <w:lvlText w:val="%5"/>
      <w:lvlJc w:val="left"/>
      <w:pPr>
        <w:ind w:left="36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C3E9950">
      <w:start w:val="1"/>
      <w:numFmt w:val="lowerRoman"/>
      <w:lvlText w:val="%6"/>
      <w:lvlJc w:val="left"/>
      <w:pPr>
        <w:ind w:left="43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806A0EA">
      <w:start w:val="1"/>
      <w:numFmt w:val="decimal"/>
      <w:lvlText w:val="%7"/>
      <w:lvlJc w:val="left"/>
      <w:pPr>
        <w:ind w:left="5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19A4B88">
      <w:start w:val="1"/>
      <w:numFmt w:val="lowerLetter"/>
      <w:lvlText w:val="%8"/>
      <w:lvlJc w:val="left"/>
      <w:pPr>
        <w:ind w:left="5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923A2E">
      <w:start w:val="1"/>
      <w:numFmt w:val="lowerRoman"/>
      <w:lvlText w:val="%9"/>
      <w:lvlJc w:val="left"/>
      <w:pPr>
        <w:ind w:left="6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65"/>
    <w:rsid w:val="0029094C"/>
    <w:rsid w:val="00314254"/>
    <w:rsid w:val="008F623A"/>
    <w:rsid w:val="00937B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4E5F5"/>
  <w15:docId w15:val="{4ABEAD84-A68E-4B2E-86E2-8D12F257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3" w:line="226" w:lineRule="auto"/>
      <w:ind w:left="3884" w:hanging="10"/>
      <w:jc w:val="both"/>
    </w:pPr>
    <w:rPr>
      <w:rFonts w:ascii="Calibri" w:eastAsia="Calibri" w:hAnsi="Calibri" w:cs="Calibri"/>
      <w:color w:val="000000"/>
      <w:sz w:val="24"/>
    </w:rPr>
  </w:style>
  <w:style w:type="paragraph" w:styleId="Ttulo1">
    <w:name w:val="heading 1"/>
    <w:next w:val="Normal"/>
    <w:link w:val="Ttulo1Char"/>
    <w:uiPriority w:val="9"/>
    <w:unhideWhenUsed/>
    <w:qFormat/>
    <w:pPr>
      <w:keepNext/>
      <w:keepLines/>
      <w:spacing w:after="236"/>
      <w:ind w:left="10" w:hanging="10"/>
      <w:outlineLvl w:val="0"/>
    </w:pPr>
    <w:rPr>
      <w:rFonts w:ascii="Calibri" w:eastAsia="Calibri" w:hAnsi="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4"/>
    </w:rPr>
  </w:style>
  <w:style w:type="paragraph" w:styleId="Rodap">
    <w:name w:val="footer"/>
    <w:basedOn w:val="Normal"/>
    <w:link w:val="RodapChar"/>
    <w:uiPriority w:val="99"/>
    <w:unhideWhenUsed/>
    <w:rsid w:val="00314254"/>
    <w:pPr>
      <w:tabs>
        <w:tab w:val="center" w:pos="4252"/>
        <w:tab w:val="right" w:pos="8504"/>
      </w:tabs>
      <w:spacing w:after="0" w:line="240" w:lineRule="auto"/>
    </w:pPr>
  </w:style>
  <w:style w:type="character" w:customStyle="1" w:styleId="RodapChar">
    <w:name w:val="Rodapé Char"/>
    <w:basedOn w:val="Fontepargpadro"/>
    <w:link w:val="Rodap"/>
    <w:uiPriority w:val="99"/>
    <w:rsid w:val="00314254"/>
    <w:rPr>
      <w:rFonts w:ascii="Calibri" w:eastAsia="Calibri" w:hAnsi="Calibri" w:cs="Calibri"/>
      <w:color w:val="000000"/>
      <w:sz w:val="24"/>
    </w:rPr>
  </w:style>
  <w:style w:type="paragraph" w:styleId="SemEspaamento">
    <w:name w:val="No Spacing"/>
    <w:uiPriority w:val="1"/>
    <w:qFormat/>
    <w:rsid w:val="008F623A"/>
    <w:pPr>
      <w:spacing w:after="0" w:line="240" w:lineRule="auto"/>
      <w:ind w:left="3884" w:hanging="10"/>
      <w:jc w:val="both"/>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10.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617</Words>
  <Characters>3337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O Contrato Administrativo no Serviço Público, focalizando em</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Contrato Administrativo no Serviço Público, focalizando em</dc:title>
  <dc:subject/>
  <dc:creator>Moni</dc:creator>
  <cp:keywords/>
  <cp:lastModifiedBy>FERNANDO COELHO</cp:lastModifiedBy>
  <cp:revision>3</cp:revision>
  <dcterms:created xsi:type="dcterms:W3CDTF">2023-03-28T18:21:00Z</dcterms:created>
  <dcterms:modified xsi:type="dcterms:W3CDTF">2023-03-28T18:23:00Z</dcterms:modified>
</cp:coreProperties>
</file>