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A4CC" w14:textId="7382F57C" w:rsidR="003A208F" w:rsidRDefault="003A208F">
      <w:pPr>
        <w:rPr>
          <w:rFonts w:asciiTheme="minorHAnsi" w:eastAsia="Arial Unicode MS" w:hAnsiTheme="minorHAnsi" w:cstheme="minorHAnsi"/>
          <w:b/>
          <w:sz w:val="24"/>
          <w:szCs w:val="24"/>
          <w:lang w:val="pt-BR" w:eastAsia="pt-BR"/>
        </w:rPr>
      </w:pPr>
    </w:p>
    <w:p w14:paraId="1C89FA8B" w14:textId="184953C0" w:rsidR="003A208F" w:rsidRPr="003A208F" w:rsidRDefault="003A208F" w:rsidP="003A208F">
      <w:pPr>
        <w:pStyle w:val="CorpodoTex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ANEXO II</w:t>
      </w:r>
      <w:r>
        <w:rPr>
          <w:rFonts w:asciiTheme="minorHAnsi" w:hAnsiTheme="minorHAnsi" w:cstheme="minorHAnsi"/>
          <w:szCs w:val="24"/>
        </w:rPr>
        <w:t>I</w:t>
      </w:r>
    </w:p>
    <w:p w14:paraId="42A4FADA" w14:textId="77777777" w:rsidR="003A208F" w:rsidRDefault="003A208F" w:rsidP="003A208F">
      <w:pPr>
        <w:jc w:val="center"/>
        <w:rPr>
          <w:rFonts w:ascii="Arial" w:eastAsia="Arial" w:hAnsi="Arial"/>
          <w:b/>
          <w:bCs/>
        </w:rPr>
      </w:pPr>
      <w:r w:rsidRPr="66330EC2">
        <w:rPr>
          <w:rFonts w:ascii="Arial" w:eastAsia="Arial" w:hAnsi="Arial"/>
          <w:b/>
          <w:bCs/>
        </w:rPr>
        <w:t>AVALIAÇÃO DE DESEMPENHO</w:t>
      </w:r>
    </w:p>
    <w:p w14:paraId="34C5CB15" w14:textId="0C983C6B" w:rsidR="003A208F" w:rsidRPr="006222B7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47528726" w14:textId="37ED8CB9" w:rsidR="003A208F" w:rsidRPr="006222B7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113"/>
        <w:gridCol w:w="3475"/>
        <w:gridCol w:w="1486"/>
        <w:gridCol w:w="2325"/>
      </w:tblGrid>
      <w:tr w:rsidR="003A208F" w:rsidRPr="006222B7" w14:paraId="3399ACD0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77A199D" w14:textId="2B819C3D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505" w:type="dxa"/>
            <w:vAlign w:val="center"/>
          </w:tcPr>
          <w:p w14:paraId="52359ABD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D7E246B" w14:textId="315FD135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344" w:type="dxa"/>
            <w:vAlign w:val="center"/>
          </w:tcPr>
          <w:p w14:paraId="1B47FBF5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72EECDCF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98773FE" w14:textId="03490D6F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505" w:type="dxa"/>
            <w:vAlign w:val="center"/>
          </w:tcPr>
          <w:p w14:paraId="4C79953D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F5F2750" w14:textId="70823B14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344" w:type="dxa"/>
            <w:vAlign w:val="center"/>
          </w:tcPr>
          <w:p w14:paraId="30742651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2B81013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E5A7CFA" w14:textId="6F88E64F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335" w:type="dxa"/>
            <w:gridSpan w:val="3"/>
            <w:vAlign w:val="center"/>
          </w:tcPr>
          <w:p w14:paraId="54ED37C2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71D6049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F19735B" w14:textId="44010ACC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335" w:type="dxa"/>
            <w:gridSpan w:val="3"/>
            <w:vAlign w:val="center"/>
          </w:tcPr>
          <w:p w14:paraId="21A5D480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4DDEAA63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A7C2499" w14:textId="6BF4EB75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335" w:type="dxa"/>
            <w:gridSpan w:val="3"/>
            <w:vAlign w:val="center"/>
          </w:tcPr>
          <w:p w14:paraId="50FB259C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F3C6FDF" w14:textId="77777777" w:rsidR="003A208F" w:rsidRPr="006222B7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p w14:paraId="2051F583" w14:textId="7F46D036" w:rsidR="003A208F" w:rsidRPr="006222B7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sz w:val="24"/>
          <w:szCs w:val="24"/>
        </w:rPr>
        <w:t>INDICADORES DE AVALIAÇÃO</w:t>
      </w:r>
    </w:p>
    <w:tbl>
      <w:tblPr>
        <w:tblpPr w:leftFromText="141" w:rightFromText="141" w:vertAnchor="text" w:horzAnchor="margin" w:tblpX="274" w:tblpY="168"/>
        <w:tblW w:w="9488" w:type="dxa"/>
        <w:tblLayout w:type="fixed"/>
        <w:tblLook w:val="06A0" w:firstRow="1" w:lastRow="0" w:firstColumn="1" w:lastColumn="0" w:noHBand="1" w:noVBand="1"/>
      </w:tblPr>
      <w:tblGrid>
        <w:gridCol w:w="643"/>
        <w:gridCol w:w="301"/>
        <w:gridCol w:w="615"/>
        <w:gridCol w:w="331"/>
        <w:gridCol w:w="588"/>
        <w:gridCol w:w="363"/>
        <w:gridCol w:w="561"/>
        <w:gridCol w:w="421"/>
        <w:gridCol w:w="764"/>
        <w:gridCol w:w="88"/>
        <w:gridCol w:w="984"/>
        <w:gridCol w:w="39"/>
        <w:gridCol w:w="946"/>
        <w:gridCol w:w="185"/>
        <w:gridCol w:w="683"/>
        <w:gridCol w:w="385"/>
        <w:gridCol w:w="644"/>
        <w:gridCol w:w="425"/>
        <w:gridCol w:w="522"/>
      </w:tblGrid>
      <w:tr w:rsidR="009D6D76" w:rsidRPr="006222B7" w14:paraId="3811489E" w14:textId="77777777" w:rsidTr="00ED27BF">
        <w:trPr>
          <w:trHeight w:val="285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988C75F" w14:textId="0E41531D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Crítico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BBDB1C3" w14:textId="589BBD15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Insuficiente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1A7A81" w14:textId="4203F25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Satisfatório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728ECCD" w14:textId="5D75955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Excelente</w:t>
            </w:r>
          </w:p>
        </w:tc>
      </w:tr>
      <w:tr w:rsidR="009D6D76" w:rsidRPr="006222B7" w14:paraId="0EC17948" w14:textId="77777777" w:rsidTr="009D6D76">
        <w:trPr>
          <w:trHeight w:val="28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5FF93" w14:textId="2F56716F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A927A" w14:textId="224A8498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2379F" w14:textId="1FCD89D2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CBEC9" w14:textId="2B2D0586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FC756" w14:textId="79399D0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F0F6E" w14:textId="324ADE7B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F92A0" w14:textId="7D45D7BE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8EFA6" w14:textId="7B7283AA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E7FE2" w14:textId="73320378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CCD01" w14:textId="2AB3E7A6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D6D76" w:rsidRPr="006222B7" w14:paraId="7E083A8F" w14:textId="77777777" w:rsidTr="009D6D76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BAE91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4A9FE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A73C1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77DF7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8582E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BA252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EF3CF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C4C19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05DAF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6CD20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451"/>
        <w:gridCol w:w="953"/>
      </w:tblGrid>
      <w:tr w:rsidR="00ED27BF" w:rsidRPr="006222B7" w14:paraId="1DDFC7EB" w14:textId="77777777" w:rsidTr="42170BC3">
        <w:tc>
          <w:tcPr>
            <w:tcW w:w="8508" w:type="dxa"/>
            <w:shd w:val="clear" w:color="auto" w:fill="F2F2F2" w:themeFill="background1" w:themeFillShade="F2"/>
          </w:tcPr>
          <w:p w14:paraId="06B02D12" w14:textId="4363DC15" w:rsidR="00ED27BF" w:rsidRPr="006222B7" w:rsidRDefault="00ED27BF" w:rsidP="00ED27BF">
            <w:pPr>
              <w:widowControl/>
              <w:autoSpaceDE/>
              <w:autoSpaceDN/>
              <w:ind w:right="11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AVALIAÇÃO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2FBDC29D" w14:textId="6C5675F5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NOTA</w:t>
            </w:r>
          </w:p>
        </w:tc>
      </w:tr>
      <w:tr w:rsidR="00ED27BF" w:rsidRPr="006222B7" w14:paraId="12022D44" w14:textId="77777777" w:rsidTr="42170BC3">
        <w:tc>
          <w:tcPr>
            <w:tcW w:w="8508" w:type="dxa"/>
          </w:tcPr>
          <w:p w14:paraId="48325A79" w14:textId="6D0AF47B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1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com rigor os compromissos relacionados ao desempenho de suas atividades e entrega os trabalhos no prazo acordado.</w:t>
            </w:r>
          </w:p>
        </w:tc>
        <w:tc>
          <w:tcPr>
            <w:tcW w:w="953" w:type="dxa"/>
          </w:tcPr>
          <w:p w14:paraId="4EC5B6C9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53893A86" w14:textId="77777777" w:rsidTr="42170BC3">
        <w:tc>
          <w:tcPr>
            <w:tcW w:w="8508" w:type="dxa"/>
          </w:tcPr>
          <w:p w14:paraId="788F40EC" w14:textId="4CB29831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2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regularmente o expediente, justificando as ausências ou atrasos ocorridos.</w:t>
            </w:r>
          </w:p>
        </w:tc>
        <w:tc>
          <w:tcPr>
            <w:tcW w:w="953" w:type="dxa"/>
          </w:tcPr>
          <w:p w14:paraId="2ABA98EB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122271EA" w14:textId="77777777" w:rsidTr="42170BC3">
        <w:tc>
          <w:tcPr>
            <w:tcW w:w="8508" w:type="dxa"/>
          </w:tcPr>
          <w:p w14:paraId="529707A3" w14:textId="55C2757B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3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Utiliza de forma eficiente as ferramentas institucionais (Microsoft 365, SGPe, entre outros), mantendo-se disponível para interação entre os membros da equipe no atendimento das atividades do setor.</w:t>
            </w:r>
          </w:p>
        </w:tc>
        <w:tc>
          <w:tcPr>
            <w:tcW w:w="953" w:type="dxa"/>
          </w:tcPr>
          <w:p w14:paraId="070CD3B5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34E1F03F" w14:textId="77777777" w:rsidTr="42170BC3">
        <w:tc>
          <w:tcPr>
            <w:tcW w:w="8508" w:type="dxa"/>
          </w:tcPr>
          <w:p w14:paraId="4E78E976" w14:textId="3592A4EA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4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as normas e os procedimentos estabelecidos para o bom funcionamento do serviço público.</w:t>
            </w:r>
          </w:p>
        </w:tc>
        <w:tc>
          <w:tcPr>
            <w:tcW w:w="953" w:type="dxa"/>
          </w:tcPr>
          <w:p w14:paraId="0FA12A56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1B2896DD" w14:textId="77777777" w:rsidTr="42170BC3">
        <w:tc>
          <w:tcPr>
            <w:tcW w:w="8508" w:type="dxa"/>
          </w:tcPr>
          <w:p w14:paraId="5ACA73E8" w14:textId="420C3554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5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Tem capacidade de resolver problemas de forma autônoma e antecipada.</w:t>
            </w:r>
          </w:p>
        </w:tc>
        <w:tc>
          <w:tcPr>
            <w:tcW w:w="953" w:type="dxa"/>
          </w:tcPr>
          <w:p w14:paraId="23CD6F03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5FE12EDC" w14:textId="77777777" w:rsidTr="42170BC3">
        <w:tc>
          <w:tcPr>
            <w:tcW w:w="9461" w:type="dxa"/>
            <w:gridSpan w:val="2"/>
            <w:shd w:val="clear" w:color="auto" w:fill="F2F2F2" w:themeFill="background1" w:themeFillShade="F2"/>
          </w:tcPr>
          <w:p w14:paraId="27FAE99F" w14:textId="45344A48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ED27BF" w:rsidRPr="006222B7" w14:paraId="2CC7B627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47B2BD03" w14:textId="75C0BDA0" w:rsidR="00ED27BF" w:rsidRPr="006222B7" w:rsidRDefault="17003FB4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SOMA</w:t>
            </w:r>
            <w:r w:rsidR="00ED27BF"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DAS PONTUAÇÕES</w:t>
            </w:r>
          </w:p>
        </w:tc>
        <w:tc>
          <w:tcPr>
            <w:tcW w:w="953" w:type="dxa"/>
            <w:vAlign w:val="center"/>
          </w:tcPr>
          <w:p w14:paraId="2F09F9FA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0566A543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66D06F7A" w14:textId="1B3782D5" w:rsidR="00ED27BF" w:rsidRPr="003E5372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</w:t>
            </w:r>
            <w:r w:rsidR="00ED27BF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MÉDIA </w:t>
            </w:r>
            <w:r w:rsidR="00ED27BF" w:rsidRPr="003E5372">
              <w:rPr>
                <w:rFonts w:asciiTheme="minorHAnsi" w:eastAsia="Arial" w:hAnsiTheme="minorHAnsi" w:cstheme="minorBidi"/>
                <w:sz w:val="24"/>
                <w:szCs w:val="24"/>
              </w:rPr>
              <w:t>(Soma das pontuações dividido por 5)</w:t>
            </w:r>
          </w:p>
        </w:tc>
        <w:tc>
          <w:tcPr>
            <w:tcW w:w="953" w:type="dxa"/>
            <w:vAlign w:val="center"/>
          </w:tcPr>
          <w:p w14:paraId="6551924E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85010" w:rsidRPr="006222B7" w14:paraId="2B191BF8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1A5DD514" w14:textId="1C1A03ED" w:rsidR="00985010" w:rsidRPr="003E5372" w:rsidRDefault="003E5372" w:rsidP="0068790F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left="1304"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482920F7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A</w:t>
            </w:r>
            <w:r w:rsidR="0068790F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15B85123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MEDIA</w:t>
            </w:r>
            <w:r w:rsidR="482920F7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NA ÚLTIMA AVALIAÇÃO</w:t>
            </w:r>
          </w:p>
        </w:tc>
        <w:tc>
          <w:tcPr>
            <w:tcW w:w="953" w:type="dxa"/>
            <w:vAlign w:val="center"/>
          </w:tcPr>
          <w:p w14:paraId="1CC42055" w14:textId="77777777" w:rsidR="00985010" w:rsidRPr="006222B7" w:rsidRDefault="00985010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36FDAC2E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38376F6F" w14:textId="7DDFB878" w:rsidR="00ED27BF" w:rsidRPr="006222B7" w:rsidRDefault="2B0830FE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(I+II)/2 </w:t>
            </w:r>
            <w:r w:rsidR="003E5372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</w:t>
            </w:r>
            <w:r w:rsidR="00ED27BF"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RESULTADO </w:t>
            </w:r>
            <w:r w:rsidR="00ED27BF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 xml:space="preserve">(Aplicação de arredondamento previsto no </w:t>
            </w:r>
            <w:r w:rsidR="006222B7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>A</w:t>
            </w:r>
            <w:r w:rsidR="00ED27BF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>rt.14)</w:t>
            </w:r>
          </w:p>
        </w:tc>
        <w:tc>
          <w:tcPr>
            <w:tcW w:w="953" w:type="dxa"/>
            <w:vAlign w:val="center"/>
          </w:tcPr>
          <w:p w14:paraId="41BAD156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28186EDE" w14:textId="14BA972E" w:rsidR="00ED27BF" w:rsidRDefault="00ED27BF" w:rsidP="006222B7">
      <w:pPr>
        <w:spacing w:line="0" w:lineRule="atLeast"/>
        <w:ind w:left="3760"/>
        <w:jc w:val="right"/>
        <w:rPr>
          <w:rFonts w:ascii="Arial" w:eastAsia="Arial" w:hAnsi="Arial"/>
          <w:b/>
          <w:bCs/>
        </w:rPr>
      </w:pPr>
    </w:p>
    <w:p w14:paraId="5953BE98" w14:textId="77777777" w:rsidR="003A208F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Avaliador - Chefia Imediata</w:t>
      </w:r>
    </w:p>
    <w:p w14:paraId="7CC3A4BB" w14:textId="77777777" w:rsidR="003A208F" w:rsidRDefault="003A208F" w:rsidP="006222B7">
      <w:pPr>
        <w:spacing w:line="26" w:lineRule="exact"/>
        <w:ind w:left="284"/>
        <w:jc w:val="right"/>
        <w:rPr>
          <w:rFonts w:ascii="Times New Roman" w:eastAsia="Times New Roman" w:hAnsi="Times New Roman"/>
        </w:rPr>
      </w:pPr>
    </w:p>
    <w:p w14:paraId="47F2AF48" w14:textId="1F6307D1" w:rsidR="00ED27BF" w:rsidRDefault="00ED27B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>
        <w:rPr>
          <w:rFonts w:ascii="Arial" w:eastAsia="Arial" w:hAnsi="Arial"/>
          <w:i/>
          <w:iCs/>
        </w:rPr>
        <w:t>Sigla do Setor</w:t>
      </w:r>
    </w:p>
    <w:p w14:paraId="7893A021" w14:textId="03ECBCE3" w:rsidR="003A208F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p w14:paraId="2C1705D1" w14:textId="77777777" w:rsidR="006222B7" w:rsidRDefault="006222B7" w:rsidP="006222B7">
      <w:pPr>
        <w:spacing w:line="0" w:lineRule="atLeast"/>
        <w:ind w:left="284"/>
        <w:jc w:val="right"/>
        <w:rPr>
          <w:rFonts w:ascii="Arial" w:eastAsia="Arial" w:hAnsi="Arial"/>
          <w:i/>
        </w:rPr>
      </w:pPr>
    </w:p>
    <w:p w14:paraId="158F41E3" w14:textId="77777777" w:rsidR="003A208F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Ciência do Servidor avaliado</w:t>
      </w:r>
    </w:p>
    <w:p w14:paraId="33DF6B7F" w14:textId="77777777" w:rsidR="003A208F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1D2BAC4C" w14:textId="77777777" w:rsidR="003A208F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p w14:paraId="4E92D885" w14:textId="77777777" w:rsidR="003A208F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</w:p>
    <w:p w14:paraId="72893EF5" w14:textId="77777777" w:rsidR="003A208F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 xml:space="preserve">Ciência do Superior Hierárquico do avaliador </w:t>
      </w:r>
    </w:p>
    <w:p w14:paraId="16412947" w14:textId="77777777" w:rsidR="003A208F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60E7F481" w14:textId="2D08B3EF" w:rsidR="006222B7" w:rsidRPr="00012794" w:rsidRDefault="003A208F" w:rsidP="00012794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sectPr w:rsidR="006222B7" w:rsidRPr="00012794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4617" w14:textId="77777777" w:rsidR="009679EC" w:rsidRDefault="009679EC">
      <w:r>
        <w:separator/>
      </w:r>
    </w:p>
  </w:endnote>
  <w:endnote w:type="continuationSeparator" w:id="0">
    <w:p w14:paraId="63A5C50E" w14:textId="77777777" w:rsidR="009679EC" w:rsidRDefault="0096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57D6" w14:textId="77777777" w:rsidR="009679EC" w:rsidRDefault="009679EC">
      <w:r>
        <w:separator/>
      </w:r>
    </w:p>
  </w:footnote>
  <w:footnote w:type="continuationSeparator" w:id="0">
    <w:p w14:paraId="3895A733" w14:textId="77777777" w:rsidR="009679EC" w:rsidRDefault="0096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12794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679E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