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64B91" w14:textId="77777777" w:rsidR="00B84E9F" w:rsidRPr="00B84E9F" w:rsidRDefault="00B84E9F" w:rsidP="00B84E9F">
      <w:pPr>
        <w:spacing w:before="93"/>
        <w:ind w:left="851"/>
        <w:jc w:val="center"/>
        <w:outlineLvl w:val="0"/>
        <w:rPr>
          <w:rFonts w:ascii="Arial" w:hAnsi="Arial" w:cs="Arial"/>
          <w:b/>
          <w:bCs/>
          <w:sz w:val="24"/>
          <w:szCs w:val="24"/>
        </w:rPr>
      </w:pPr>
      <w:r w:rsidRPr="00B84E9F">
        <w:rPr>
          <w:rFonts w:ascii="Arial" w:hAnsi="Arial" w:cs="Arial"/>
          <w:b/>
          <w:bCs/>
          <w:sz w:val="24"/>
          <w:szCs w:val="24"/>
        </w:rPr>
        <w:t>ANEXO XI</w:t>
      </w:r>
    </w:p>
    <w:p w14:paraId="357DEC18" w14:textId="77777777" w:rsidR="00B84E9F" w:rsidRPr="00B84E9F" w:rsidRDefault="00B84E9F" w:rsidP="00B84E9F">
      <w:pPr>
        <w:spacing w:before="93"/>
        <w:ind w:left="851"/>
        <w:jc w:val="center"/>
        <w:outlineLvl w:val="0"/>
        <w:rPr>
          <w:rFonts w:ascii="Arial" w:hAnsi="Arial" w:cs="Arial"/>
          <w:b/>
          <w:bCs/>
          <w:sz w:val="24"/>
          <w:szCs w:val="24"/>
        </w:rPr>
      </w:pPr>
      <w:r w:rsidRPr="00B84E9F">
        <w:rPr>
          <w:rFonts w:ascii="Arial" w:hAnsi="Arial" w:cs="Arial"/>
          <w:b/>
          <w:bCs/>
          <w:sz w:val="24"/>
          <w:szCs w:val="24"/>
        </w:rPr>
        <w:t>TERMO</w:t>
      </w:r>
      <w:r w:rsidRPr="00B84E9F">
        <w:rPr>
          <w:rFonts w:ascii="Arial" w:hAnsi="Arial" w:cs="Arial"/>
          <w:b/>
          <w:bCs/>
          <w:spacing w:val="-4"/>
          <w:sz w:val="24"/>
          <w:szCs w:val="24"/>
        </w:rPr>
        <w:t xml:space="preserve"> </w:t>
      </w:r>
      <w:r w:rsidRPr="00B84E9F">
        <w:rPr>
          <w:rFonts w:ascii="Arial" w:hAnsi="Arial" w:cs="Arial"/>
          <w:b/>
          <w:bCs/>
          <w:sz w:val="24"/>
          <w:szCs w:val="24"/>
        </w:rPr>
        <w:t>DE</w:t>
      </w:r>
      <w:r w:rsidRPr="00B84E9F">
        <w:rPr>
          <w:rFonts w:ascii="Arial" w:hAnsi="Arial" w:cs="Arial"/>
          <w:b/>
          <w:bCs/>
          <w:spacing w:val="-4"/>
          <w:sz w:val="24"/>
          <w:szCs w:val="24"/>
        </w:rPr>
        <w:t xml:space="preserve"> </w:t>
      </w:r>
      <w:r w:rsidRPr="00B84E9F">
        <w:rPr>
          <w:rFonts w:ascii="Arial" w:hAnsi="Arial" w:cs="Arial"/>
          <w:b/>
          <w:bCs/>
          <w:sz w:val="24"/>
          <w:szCs w:val="24"/>
        </w:rPr>
        <w:t>REFERÊNCIA</w:t>
      </w:r>
    </w:p>
    <w:p w14:paraId="3AD71635" w14:textId="77777777" w:rsidR="00B84E9F" w:rsidRPr="00B84E9F" w:rsidRDefault="00B84E9F" w:rsidP="00B84E9F">
      <w:pPr>
        <w:spacing w:before="120"/>
        <w:ind w:left="851"/>
        <w:jc w:val="center"/>
        <w:rPr>
          <w:rFonts w:ascii="Arial" w:hAnsi="Arial" w:cs="Arial"/>
          <w:sz w:val="24"/>
          <w:szCs w:val="24"/>
        </w:rPr>
      </w:pPr>
      <w:r w:rsidRPr="00B84E9F">
        <w:rPr>
          <w:rFonts w:ascii="Arial" w:hAnsi="Arial" w:cs="Arial"/>
          <w:sz w:val="24"/>
          <w:szCs w:val="24"/>
        </w:rPr>
        <w:t xml:space="preserve">Processo SGPe </w:t>
      </w:r>
      <w:r w:rsidRPr="00B84E9F">
        <w:rPr>
          <w:rFonts w:ascii="Arial" w:hAnsi="Arial" w:cs="Arial"/>
          <w:color w:val="548DD4" w:themeColor="text2" w:themeTint="99"/>
          <w:sz w:val="24"/>
          <w:szCs w:val="24"/>
        </w:rPr>
        <w:t>[NÚMERO DO PROCESSO]</w:t>
      </w:r>
    </w:p>
    <w:p w14:paraId="687BBFA6" w14:textId="77777777" w:rsidR="00B84E9F" w:rsidRPr="00B84E9F" w:rsidRDefault="00B84E9F" w:rsidP="00B84E9F">
      <w:pPr>
        <w:jc w:val="center"/>
        <w:rPr>
          <w:rFonts w:ascii="Arial" w:hAnsi="Arial" w:cs="Arial"/>
          <w:b/>
          <w:color w:val="FF0000"/>
        </w:rPr>
      </w:pP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85"/>
      </w:tblGrid>
      <w:tr w:rsidR="00B84E9F" w:rsidRPr="00B84E9F" w14:paraId="7CBC0A7E" w14:textId="77777777" w:rsidTr="00B84E9F">
        <w:trPr>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369B55"/>
            <w:hideMark/>
          </w:tcPr>
          <w:p w14:paraId="6E743FAF" w14:textId="77777777" w:rsidR="00B84E9F" w:rsidRPr="00B84E9F" w:rsidRDefault="00B84E9F" w:rsidP="00B84E9F">
            <w:pPr>
              <w:rPr>
                <w:rFonts w:ascii="Arial" w:hAnsi="Arial" w:cs="Arial"/>
                <w:b/>
                <w:color w:val="FFFFFF" w:themeColor="background1"/>
              </w:rPr>
            </w:pPr>
            <w:r w:rsidRPr="00B84E9F">
              <w:rPr>
                <w:rFonts w:ascii="Arial" w:hAnsi="Arial" w:cs="Arial"/>
                <w:b/>
                <w:color w:val="FFFFFF" w:themeColor="background1"/>
              </w:rPr>
              <w:t>CENTRO LICITANTE</w:t>
            </w:r>
          </w:p>
        </w:tc>
      </w:tr>
      <w:tr w:rsidR="00B84E9F" w:rsidRPr="00B84E9F" w14:paraId="672502BE" w14:textId="77777777" w:rsidTr="00B84E9F">
        <w:trPr>
          <w:jc w:val="center"/>
        </w:trPr>
        <w:tc>
          <w:tcPr>
            <w:tcW w:w="10485" w:type="dxa"/>
            <w:tcBorders>
              <w:top w:val="single" w:sz="4" w:space="0" w:color="000000"/>
              <w:left w:val="single" w:sz="4" w:space="0" w:color="000000"/>
              <w:bottom w:val="single" w:sz="4" w:space="0" w:color="000000"/>
              <w:right w:val="single" w:sz="4" w:space="0" w:color="000000"/>
            </w:tcBorders>
            <w:hideMark/>
          </w:tcPr>
          <w:p w14:paraId="54EB6F98" w14:textId="77777777" w:rsidR="00B84E9F" w:rsidRPr="00B84E9F" w:rsidRDefault="00B84E9F" w:rsidP="00B84E9F">
            <w:pPr>
              <w:jc w:val="center"/>
              <w:rPr>
                <w:rFonts w:ascii="Arial" w:hAnsi="Arial" w:cs="Arial"/>
                <w:b/>
              </w:rPr>
            </w:pPr>
            <w:r w:rsidRPr="00B84E9F">
              <w:rPr>
                <w:rFonts w:ascii="Arial" w:hAnsi="Arial" w:cs="Arial"/>
                <w:b/>
              </w:rPr>
              <w:t>Pró-Reitoria de Pesquisa e Pós-Graduação - PROPPG</w:t>
            </w:r>
          </w:p>
        </w:tc>
      </w:tr>
    </w:tbl>
    <w:p w14:paraId="11E71BC7" w14:textId="77777777" w:rsidR="00B84E9F" w:rsidRPr="00B84E9F" w:rsidRDefault="00B84E9F" w:rsidP="00B84E9F">
      <w:pPr>
        <w:spacing w:before="120"/>
        <w:ind w:left="851"/>
        <w:jc w:val="center"/>
        <w:rPr>
          <w:rFonts w:ascii="Arial" w:hAnsi="Arial" w:cs="Arial"/>
          <w:sz w:val="24"/>
          <w:szCs w:val="24"/>
        </w:rPr>
      </w:pPr>
    </w:p>
    <w:tbl>
      <w:tblPr>
        <w:tblpPr w:leftFromText="141" w:rightFromText="141" w:vertAnchor="text" w:tblpXSpec="center" w:tblpY="1"/>
        <w:tblOverlap w:val="never"/>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8"/>
        <w:gridCol w:w="5242"/>
      </w:tblGrid>
      <w:tr w:rsidR="00B84E9F" w:rsidRPr="00B84E9F" w14:paraId="1B5C1FA3"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369B55"/>
            <w:hideMark/>
          </w:tcPr>
          <w:p w14:paraId="6A215238" w14:textId="77777777" w:rsidR="00B84E9F" w:rsidRPr="00B84E9F" w:rsidRDefault="00B84E9F" w:rsidP="00B84E9F">
            <w:pPr>
              <w:rPr>
                <w:rFonts w:ascii="Arial" w:hAnsi="Arial" w:cs="Arial"/>
                <w:b/>
                <w:color w:val="FFFFFF" w:themeColor="background1"/>
              </w:rPr>
            </w:pPr>
            <w:r w:rsidRPr="00B84E9F">
              <w:rPr>
                <w:rFonts w:ascii="Arial" w:hAnsi="Arial" w:cs="Arial"/>
                <w:b/>
                <w:color w:val="FFFFFF" w:themeColor="background1"/>
              </w:rPr>
              <w:t>1. OBJETO</w:t>
            </w:r>
          </w:p>
        </w:tc>
      </w:tr>
      <w:tr w:rsidR="00B84E9F" w:rsidRPr="00B84E9F" w14:paraId="1DC93891"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38367C45" w14:textId="77777777" w:rsidR="00B84E9F" w:rsidRPr="00B84E9F" w:rsidRDefault="00B84E9F" w:rsidP="00B84E9F">
            <w:pPr>
              <w:rPr>
                <w:rFonts w:ascii="Arial" w:hAnsi="Arial" w:cs="Arial"/>
                <w:color w:val="548DD4"/>
              </w:rPr>
            </w:pPr>
          </w:p>
          <w:p w14:paraId="1D4A248E" w14:textId="77777777" w:rsidR="00B84E9F" w:rsidRPr="00B84E9F" w:rsidRDefault="00B84E9F" w:rsidP="00B84E9F">
            <w:pPr>
              <w:rPr>
                <w:rFonts w:ascii="Arial" w:hAnsi="Arial" w:cs="Arial"/>
              </w:rPr>
            </w:pPr>
            <w:r w:rsidRPr="00B84E9F">
              <w:rPr>
                <w:rFonts w:ascii="Arial" w:hAnsi="Arial" w:cs="Arial"/>
              </w:rPr>
              <w:t>Pagamento da taxa de inscrição para participação no [NOME DO EVENTO], a ser realizado em [CIDADE/PAÍS], no período de [DATA INICIAL] a [DATA FINAL].</w:t>
            </w:r>
          </w:p>
          <w:p w14:paraId="40692BFC" w14:textId="77777777" w:rsidR="00B84E9F" w:rsidRPr="00B84E9F" w:rsidRDefault="00B84E9F" w:rsidP="00B84E9F">
            <w:pPr>
              <w:rPr>
                <w:rFonts w:ascii="Arial" w:hAnsi="Arial" w:cs="Arial"/>
                <w:color w:val="FF0000"/>
              </w:rPr>
            </w:pPr>
          </w:p>
        </w:tc>
      </w:tr>
      <w:tr w:rsidR="00B84E9F" w:rsidRPr="00B84E9F" w14:paraId="4F3FF52E"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369B55"/>
            <w:hideMark/>
          </w:tcPr>
          <w:p w14:paraId="4B8BDA3B" w14:textId="77777777" w:rsidR="00B84E9F" w:rsidRPr="00B84E9F" w:rsidRDefault="00B84E9F" w:rsidP="00B84E9F">
            <w:pPr>
              <w:widowControl/>
              <w:numPr>
                <w:ilvl w:val="1"/>
                <w:numId w:val="25"/>
              </w:numPr>
              <w:autoSpaceDE/>
              <w:rPr>
                <w:rFonts w:ascii="Arial" w:hAnsi="Arial" w:cs="Arial"/>
                <w:b/>
                <w:color w:val="FFFFFF" w:themeColor="background1"/>
              </w:rPr>
            </w:pPr>
            <w:r w:rsidRPr="00B84E9F">
              <w:rPr>
                <w:rFonts w:ascii="Arial" w:hAnsi="Arial" w:cs="Arial"/>
                <w:b/>
                <w:color w:val="FFFFFF" w:themeColor="background1"/>
              </w:rPr>
              <w:t>Especificações e quantidades</w:t>
            </w:r>
          </w:p>
        </w:tc>
      </w:tr>
      <w:tr w:rsidR="00B84E9F" w:rsidRPr="00B84E9F" w14:paraId="7D753B98"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63ADC731" w14:textId="77777777" w:rsidR="00B84E9F" w:rsidRPr="00B84E9F" w:rsidRDefault="00B84E9F" w:rsidP="00B84E9F">
            <w:pPr>
              <w:rPr>
                <w:rFonts w:ascii="Calibri" w:hAnsi="Calibri" w:cs="Calibri"/>
                <w:b/>
                <w:bCs/>
                <w:sz w:val="18"/>
                <w:szCs w:val="18"/>
              </w:rPr>
            </w:pPr>
          </w:p>
          <w:p w14:paraId="1CBF88B5" w14:textId="77777777" w:rsidR="00B84E9F" w:rsidRPr="00B84E9F" w:rsidRDefault="00B84E9F" w:rsidP="00B84E9F">
            <w:pPr>
              <w:rPr>
                <w:rFonts w:ascii="Arial" w:hAnsi="Arial" w:cs="Arial"/>
                <w:b/>
                <w:bCs/>
              </w:rPr>
            </w:pPr>
            <w:r w:rsidRPr="00B84E9F">
              <w:rPr>
                <w:rFonts w:ascii="Arial" w:hAnsi="Arial" w:cs="Arial"/>
                <w:b/>
                <w:bCs/>
              </w:rPr>
              <w:t xml:space="preserve">QUANTIDADE: </w:t>
            </w:r>
            <w:r w:rsidRPr="00B84E9F">
              <w:rPr>
                <w:rFonts w:ascii="Arial" w:hAnsi="Arial" w:cs="Arial"/>
              </w:rPr>
              <w:t>01</w:t>
            </w:r>
            <w:r w:rsidRPr="00B84E9F">
              <w:rPr>
                <w:rFonts w:ascii="Arial" w:hAnsi="Arial" w:cs="Arial"/>
                <w:b/>
                <w:bCs/>
              </w:rPr>
              <w:t xml:space="preserve"> </w:t>
            </w:r>
          </w:p>
          <w:p w14:paraId="7AEC3C6D" w14:textId="77777777" w:rsidR="00B84E9F" w:rsidRPr="00B84E9F" w:rsidRDefault="00B84E9F" w:rsidP="00B84E9F">
            <w:pPr>
              <w:rPr>
                <w:rFonts w:ascii="Arial" w:hAnsi="Arial" w:cs="Arial"/>
              </w:rPr>
            </w:pPr>
            <w:r w:rsidRPr="00B84E9F">
              <w:rPr>
                <w:rFonts w:ascii="Arial" w:hAnsi="Arial" w:cs="Arial"/>
                <w:b/>
                <w:bCs/>
              </w:rPr>
              <w:t>DESCRIÇÃO:</w:t>
            </w:r>
            <w:r w:rsidRPr="00B84E9F">
              <w:rPr>
                <w:rFonts w:ascii="Arial" w:hAnsi="Arial" w:cs="Arial"/>
              </w:rPr>
              <w:t xml:space="preserve"> Inscrição no [NOME DO EVENTO].</w:t>
            </w:r>
          </w:p>
          <w:p w14:paraId="53D71609" w14:textId="77777777" w:rsidR="00B84E9F" w:rsidRPr="00B84E9F" w:rsidRDefault="00B84E9F" w:rsidP="00B84E9F">
            <w:pPr>
              <w:rPr>
                <w:rFonts w:ascii="Arial" w:hAnsi="Arial" w:cs="Arial"/>
              </w:rPr>
            </w:pPr>
          </w:p>
        </w:tc>
      </w:tr>
      <w:tr w:rsidR="00B84E9F" w:rsidRPr="00B84E9F" w14:paraId="5A7FB0B3"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369B55"/>
            <w:hideMark/>
          </w:tcPr>
          <w:p w14:paraId="157C3EBE" w14:textId="77777777" w:rsidR="00B84E9F" w:rsidRPr="00B84E9F" w:rsidRDefault="00B84E9F" w:rsidP="00B84E9F">
            <w:pPr>
              <w:widowControl/>
              <w:numPr>
                <w:ilvl w:val="1"/>
                <w:numId w:val="25"/>
              </w:numPr>
              <w:autoSpaceDE/>
              <w:rPr>
                <w:rFonts w:ascii="Arial" w:hAnsi="Arial" w:cs="Arial"/>
                <w:b/>
                <w:color w:val="FFFFFF" w:themeColor="background1"/>
              </w:rPr>
            </w:pPr>
            <w:r w:rsidRPr="00B84E9F">
              <w:rPr>
                <w:rFonts w:ascii="Arial" w:hAnsi="Arial" w:cs="Arial"/>
                <w:b/>
                <w:color w:val="FFFFFF" w:themeColor="background1"/>
              </w:rPr>
              <w:t>Da natureza do objeto</w:t>
            </w:r>
          </w:p>
        </w:tc>
      </w:tr>
      <w:tr w:rsidR="00B84E9F" w:rsidRPr="00B84E9F" w14:paraId="645A70A4"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6FAAAD46" w14:textId="77777777" w:rsidR="00B84E9F" w:rsidRPr="00B84E9F" w:rsidRDefault="00B84E9F" w:rsidP="00B84E9F">
            <w:pPr>
              <w:rPr>
                <w:rFonts w:ascii="Arial" w:hAnsi="Arial" w:cs="Arial"/>
                <w:bCs/>
              </w:rPr>
            </w:pPr>
          </w:p>
          <w:p w14:paraId="01C64601" w14:textId="77777777" w:rsidR="00B84E9F" w:rsidRPr="00B84E9F" w:rsidRDefault="00B84E9F" w:rsidP="00B84E9F">
            <w:pPr>
              <w:ind w:left="196" w:right="228"/>
              <w:jc w:val="both"/>
              <w:rPr>
                <w:rFonts w:ascii="Arial" w:hAnsi="Arial" w:cs="Arial"/>
                <w:bCs/>
                <w:color w:val="000000"/>
              </w:rPr>
            </w:pPr>
            <w:r w:rsidRPr="00B84E9F">
              <w:rPr>
                <w:rFonts w:ascii="Arial" w:hAnsi="Arial" w:cs="Arial"/>
                <w:bCs/>
              </w:rPr>
              <w:t>(</w:t>
            </w:r>
            <w:r w:rsidRPr="00B84E9F">
              <w:rPr>
                <w:rFonts w:ascii="Arial" w:hAnsi="Arial" w:cs="Arial"/>
                <w:b/>
              </w:rPr>
              <w:t>X</w:t>
            </w:r>
            <w:r w:rsidRPr="00B84E9F">
              <w:rPr>
                <w:rFonts w:ascii="Arial" w:hAnsi="Arial" w:cs="Arial"/>
                <w:bCs/>
              </w:rPr>
              <w:t xml:space="preserve">) </w:t>
            </w:r>
            <w:r w:rsidRPr="00B84E9F">
              <w:rPr>
                <w:rFonts w:ascii="Arial" w:hAnsi="Arial" w:cs="Arial"/>
                <w:bCs/>
                <w:sz w:val="20"/>
                <w:szCs w:val="20"/>
              </w:rPr>
              <w:t xml:space="preserve">Não se enquadra como sendo bem de luxo, conforme Decreto nº </w:t>
            </w:r>
            <w:r w:rsidRPr="00B84E9F">
              <w:rPr>
                <w:rFonts w:ascii="Arial" w:hAnsi="Arial" w:cs="Arial"/>
                <w:bCs/>
                <w:color w:val="000000"/>
                <w:sz w:val="20"/>
                <w:szCs w:val="20"/>
              </w:rPr>
              <w:t>2.355, de 16 de dezembro de 2022</w:t>
            </w:r>
          </w:p>
          <w:p w14:paraId="2E78334F" w14:textId="77777777" w:rsidR="00B84E9F" w:rsidRPr="00B84E9F" w:rsidRDefault="00B84E9F" w:rsidP="00B84E9F">
            <w:pPr>
              <w:rPr>
                <w:rFonts w:ascii="Arial" w:hAnsi="Arial" w:cs="Arial"/>
                <w:bCs/>
              </w:rPr>
            </w:pPr>
          </w:p>
          <w:p w14:paraId="54553837" w14:textId="77777777" w:rsidR="00B84E9F" w:rsidRPr="00B84E9F" w:rsidRDefault="00B84E9F" w:rsidP="00B84E9F">
            <w:pPr>
              <w:rPr>
                <w:rFonts w:ascii="Arial" w:hAnsi="Arial" w:cs="Arial"/>
                <w:bCs/>
              </w:rPr>
            </w:pPr>
          </w:p>
        </w:tc>
      </w:tr>
      <w:tr w:rsidR="00B84E9F" w:rsidRPr="00B84E9F" w14:paraId="2A18EF8E"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00B050"/>
            <w:hideMark/>
          </w:tcPr>
          <w:p w14:paraId="7CA03B89" w14:textId="77777777" w:rsidR="00B84E9F" w:rsidRPr="00B84E9F" w:rsidRDefault="00B84E9F" w:rsidP="00B84E9F">
            <w:pPr>
              <w:widowControl/>
              <w:numPr>
                <w:ilvl w:val="1"/>
                <w:numId w:val="25"/>
              </w:numPr>
              <w:autoSpaceDE/>
              <w:rPr>
                <w:rFonts w:ascii="Arial" w:hAnsi="Arial" w:cs="Arial"/>
                <w:bCs/>
              </w:rPr>
            </w:pPr>
            <w:r w:rsidRPr="00B84E9F">
              <w:rPr>
                <w:rFonts w:ascii="Arial" w:hAnsi="Arial" w:cs="Arial"/>
                <w:b/>
                <w:color w:val="FFFFFF" w:themeColor="background1"/>
              </w:rPr>
              <w:t>Dispensa do ETP</w:t>
            </w:r>
          </w:p>
        </w:tc>
      </w:tr>
      <w:tr w:rsidR="00B84E9F" w:rsidRPr="00B84E9F" w14:paraId="1E549264" w14:textId="77777777" w:rsidTr="00B84E9F">
        <w:trPr>
          <w:trHeight w:val="1499"/>
        </w:trPr>
        <w:tc>
          <w:tcPr>
            <w:tcW w:w="10627" w:type="dxa"/>
            <w:gridSpan w:val="2"/>
            <w:tcBorders>
              <w:top w:val="single" w:sz="4" w:space="0" w:color="000000"/>
              <w:left w:val="single" w:sz="4" w:space="0" w:color="000000"/>
              <w:bottom w:val="single" w:sz="4" w:space="0" w:color="000000"/>
              <w:right w:val="single" w:sz="4" w:space="0" w:color="000000"/>
            </w:tcBorders>
          </w:tcPr>
          <w:p w14:paraId="19AAECEF" w14:textId="77777777" w:rsidR="00B84E9F" w:rsidRPr="00B84E9F" w:rsidRDefault="00B84E9F" w:rsidP="00B84E9F">
            <w:pPr>
              <w:rPr>
                <w:rFonts w:ascii="Arial" w:hAnsi="Arial" w:cs="Arial"/>
                <w:bCs/>
              </w:rPr>
            </w:pPr>
          </w:p>
          <w:p w14:paraId="4D505834" w14:textId="77777777" w:rsidR="00B84E9F" w:rsidRPr="00B84E9F" w:rsidRDefault="00B84E9F" w:rsidP="00B84E9F">
            <w:pPr>
              <w:tabs>
                <w:tab w:val="left" w:pos="1392"/>
              </w:tabs>
              <w:ind w:left="196"/>
              <w:jc w:val="both"/>
              <w:rPr>
                <w:rFonts w:ascii="Arial" w:hAnsi="Arial" w:cs="Arial"/>
                <w:bCs/>
              </w:rPr>
            </w:pPr>
            <w:r w:rsidRPr="00B84E9F">
              <w:rPr>
                <w:rFonts w:ascii="Calibri" w:hAnsi="Calibri" w:cs="Calibri"/>
                <w:bCs/>
                <w:color w:val="000000"/>
              </w:rPr>
              <w:t>Com fundamento na autorização prevista na Instrução Normativa 001/2024/UDESC, opta-se pela não elaboração de Estudo Técnico Preliminar no presente caso.</w:t>
            </w:r>
            <w:r w:rsidRPr="00B84E9F">
              <w:rPr>
                <w:rFonts w:ascii="Calibri" w:hAnsi="Calibri" w:cs="Calibri"/>
                <w:bCs/>
              </w:rPr>
              <w:t xml:space="preserve"> Justifica-se a não realização pelo fato de se tratar de pagamento de taxa de inscrição em evento científico, tecnológico ou artístico-cultural no exterior</w:t>
            </w:r>
          </w:p>
        </w:tc>
      </w:tr>
      <w:tr w:rsidR="00B84E9F" w:rsidRPr="00B84E9F" w14:paraId="428995C9"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369B55"/>
            <w:hideMark/>
          </w:tcPr>
          <w:p w14:paraId="2D80D574" w14:textId="77777777" w:rsidR="00B84E9F" w:rsidRPr="00B84E9F" w:rsidRDefault="00B84E9F" w:rsidP="00B84E9F">
            <w:pPr>
              <w:rPr>
                <w:rFonts w:ascii="Arial" w:hAnsi="Arial" w:cs="Arial"/>
                <w:b/>
                <w:color w:val="FFFFFF" w:themeColor="background1"/>
              </w:rPr>
            </w:pPr>
            <w:r w:rsidRPr="00B84E9F">
              <w:rPr>
                <w:rFonts w:ascii="Arial" w:hAnsi="Arial" w:cs="Arial"/>
                <w:b/>
                <w:color w:val="FFFFFF" w:themeColor="background1"/>
              </w:rPr>
              <w:t>2.</w:t>
            </w:r>
            <w:r w:rsidRPr="00B84E9F">
              <w:rPr>
                <w:rFonts w:ascii="Arial" w:hAnsi="Arial" w:cs="Arial"/>
                <w:color w:val="FFFFFF" w:themeColor="background1"/>
              </w:rPr>
              <w:t xml:space="preserve"> </w:t>
            </w:r>
            <w:r w:rsidRPr="00B84E9F">
              <w:rPr>
                <w:rFonts w:ascii="Arial" w:hAnsi="Arial" w:cs="Arial"/>
                <w:b/>
                <w:color w:val="FFFFFF" w:themeColor="background1"/>
              </w:rPr>
              <w:t>JUSTIFICATIVA DA CONTRATAÇÃO</w:t>
            </w:r>
          </w:p>
        </w:tc>
      </w:tr>
      <w:tr w:rsidR="00B84E9F" w:rsidRPr="00B84E9F" w14:paraId="7965B130"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33442746" w14:textId="77777777" w:rsidR="00B84E9F" w:rsidRPr="00B84E9F" w:rsidRDefault="00B84E9F" w:rsidP="00B84E9F">
            <w:pPr>
              <w:jc w:val="both"/>
              <w:rPr>
                <w:rFonts w:ascii="Arial" w:hAnsi="Arial" w:cs="Arial"/>
                <w:color w:val="548DD4"/>
              </w:rPr>
            </w:pPr>
          </w:p>
          <w:p w14:paraId="58A36771" w14:textId="77777777" w:rsidR="00B84E9F" w:rsidRPr="00B84E9F" w:rsidRDefault="00B84E9F" w:rsidP="00B84E9F">
            <w:pPr>
              <w:ind w:left="196" w:right="228"/>
              <w:jc w:val="both"/>
              <w:rPr>
                <w:rFonts w:ascii="Arial" w:eastAsia="Arial MT" w:hAnsi="Arial" w:cs="Arial"/>
                <w:bCs/>
                <w:color w:val="000000"/>
              </w:rPr>
            </w:pPr>
            <w:r w:rsidRPr="00B84E9F">
              <w:rPr>
                <w:rFonts w:ascii="Arial" w:eastAsia="Arial MT" w:hAnsi="Arial" w:cs="Arial"/>
                <w:bCs/>
                <w:color w:val="000000"/>
              </w:rPr>
              <w:t>Solicita-se o pagamento da taxa de inscrição para participação no [NOME DO EVENTO], que ocorrerá em [CIDADE/PAÍS], no período de [DATA INICIAL] a [DATA FINAL].</w:t>
            </w:r>
          </w:p>
          <w:p w14:paraId="0FC4510A" w14:textId="77777777" w:rsidR="00B84E9F" w:rsidRPr="00B84E9F" w:rsidRDefault="00B84E9F" w:rsidP="00B84E9F">
            <w:pPr>
              <w:ind w:left="196" w:right="228"/>
              <w:jc w:val="both"/>
              <w:rPr>
                <w:rFonts w:ascii="Arial" w:hAnsi="Arial" w:cs="Arial"/>
                <w:color w:val="548DD4"/>
              </w:rPr>
            </w:pPr>
            <w:r w:rsidRPr="00B84E9F">
              <w:rPr>
                <w:rFonts w:ascii="Arial" w:eastAsia="Arial MT" w:hAnsi="Arial" w:cs="Arial"/>
                <w:bCs/>
                <w:color w:val="000000"/>
              </w:rPr>
              <w:t>A participação no evento visa à apresentação de resultados de pesquisa desenvolvida na UDESC, à divulgação da produção científica, tecnológica, artística ou cultural da Universidade e ao fortalecimento da internacionalização e do intercâmbio com instituições e pesquisadores da área. Trata-se de 01 (uma) inscrição em evento, com direito à apresentação de trabalho e à participação nas atividades previstas em sua programação.</w:t>
            </w:r>
          </w:p>
        </w:tc>
      </w:tr>
      <w:tr w:rsidR="00B84E9F" w:rsidRPr="00B84E9F" w14:paraId="656E3E14"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369B55"/>
            <w:hideMark/>
          </w:tcPr>
          <w:p w14:paraId="4D4B865B" w14:textId="77777777" w:rsidR="00B84E9F" w:rsidRPr="00B84E9F" w:rsidRDefault="00B84E9F" w:rsidP="00B84E9F">
            <w:pPr>
              <w:rPr>
                <w:rFonts w:ascii="Arial" w:hAnsi="Arial" w:cs="Arial"/>
                <w:b/>
                <w:color w:val="FFFFFF" w:themeColor="background1"/>
              </w:rPr>
            </w:pPr>
            <w:r w:rsidRPr="00B84E9F">
              <w:rPr>
                <w:rFonts w:ascii="Arial" w:hAnsi="Arial" w:cs="Arial"/>
                <w:b/>
                <w:color w:val="FFFFFF" w:themeColor="background1"/>
              </w:rPr>
              <w:t>3.</w:t>
            </w:r>
            <w:r w:rsidRPr="00B84E9F">
              <w:rPr>
                <w:rFonts w:ascii="Arial" w:hAnsi="Arial" w:cs="Arial"/>
                <w:color w:val="FFFFFF" w:themeColor="background1"/>
              </w:rPr>
              <w:t xml:space="preserve"> </w:t>
            </w:r>
            <w:r w:rsidRPr="00B84E9F">
              <w:rPr>
                <w:rFonts w:ascii="Arial" w:hAnsi="Arial" w:cs="Arial"/>
                <w:b/>
                <w:color w:val="FFFFFF" w:themeColor="background1"/>
              </w:rPr>
              <w:t>DOS PARÂMETROS DA DISPENSA</w:t>
            </w:r>
          </w:p>
        </w:tc>
      </w:tr>
      <w:tr w:rsidR="00B84E9F" w:rsidRPr="00B84E9F" w14:paraId="5AAEA386"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51506A1E" w14:textId="77777777" w:rsidR="00B84E9F" w:rsidRPr="00B84E9F" w:rsidRDefault="00B84E9F" w:rsidP="00B84E9F">
            <w:pPr>
              <w:widowControl/>
              <w:numPr>
                <w:ilvl w:val="1"/>
                <w:numId w:val="26"/>
              </w:numPr>
              <w:autoSpaceDE/>
              <w:ind w:left="198" w:right="83" w:firstLine="0"/>
              <w:rPr>
                <w:rFonts w:ascii="Arial" w:hAnsi="Arial" w:cs="Arial"/>
                <w:b/>
                <w:sz w:val="24"/>
                <w:szCs w:val="24"/>
              </w:rPr>
            </w:pPr>
            <w:r w:rsidRPr="00B84E9F">
              <w:rPr>
                <w:rFonts w:ascii="Arial" w:hAnsi="Arial" w:cs="Arial"/>
                <w:b/>
                <w:sz w:val="24"/>
                <w:szCs w:val="24"/>
              </w:rPr>
              <w:t xml:space="preserve"> Do agrupamento de itens em lotes</w:t>
            </w:r>
          </w:p>
          <w:p w14:paraId="1503ED79" w14:textId="77777777" w:rsidR="00B84E9F" w:rsidRPr="00B84E9F" w:rsidRDefault="00B84E9F" w:rsidP="00B84E9F">
            <w:pPr>
              <w:ind w:left="198" w:right="83"/>
              <w:rPr>
                <w:rFonts w:ascii="Arial" w:hAnsi="Arial" w:cs="Arial"/>
                <w:sz w:val="24"/>
                <w:szCs w:val="24"/>
              </w:rPr>
            </w:pPr>
            <w:r w:rsidRPr="00B84E9F">
              <w:rPr>
                <w:rFonts w:ascii="Arial" w:hAnsi="Arial" w:cs="Arial"/>
                <w:sz w:val="24"/>
                <w:szCs w:val="24"/>
              </w:rPr>
              <w:t>A aquisição/contratação se dará em lotes?</w:t>
            </w:r>
          </w:p>
          <w:p w14:paraId="52B9F600" w14:textId="77777777" w:rsidR="00B84E9F" w:rsidRPr="00B84E9F" w:rsidRDefault="00B84E9F" w:rsidP="00B84E9F">
            <w:pPr>
              <w:ind w:left="198"/>
              <w:rPr>
                <w:rFonts w:ascii="Arial" w:hAnsi="Arial" w:cs="Arial"/>
                <w:sz w:val="24"/>
                <w:szCs w:val="24"/>
              </w:rPr>
            </w:pPr>
            <w:r w:rsidRPr="00B84E9F">
              <w:rPr>
                <w:rFonts w:ascii="Arial" w:hAnsi="Arial" w:cs="Arial"/>
                <w:spacing w:val="-1"/>
                <w:sz w:val="24"/>
                <w:szCs w:val="24"/>
              </w:rPr>
              <w:t>(  X   ) Não</w:t>
            </w:r>
          </w:p>
          <w:p w14:paraId="431F3CEF" w14:textId="77777777" w:rsidR="00B84E9F" w:rsidRPr="00B84E9F" w:rsidRDefault="00B84E9F" w:rsidP="00B84E9F">
            <w:pPr>
              <w:ind w:left="198"/>
              <w:jc w:val="both"/>
              <w:rPr>
                <w:rFonts w:ascii="Arial" w:hAnsi="Arial" w:cs="Arial"/>
              </w:rPr>
            </w:pPr>
            <w:r w:rsidRPr="00B84E9F">
              <w:rPr>
                <w:rFonts w:ascii="Arial" w:hAnsi="Arial" w:cs="Arial"/>
              </w:rPr>
              <w:t>(     ) Sim</w:t>
            </w:r>
          </w:p>
          <w:p w14:paraId="20717BFC" w14:textId="77777777" w:rsidR="00B84E9F" w:rsidRPr="00B84E9F" w:rsidRDefault="00B84E9F" w:rsidP="00B84E9F">
            <w:pPr>
              <w:ind w:left="198" w:right="83"/>
              <w:rPr>
                <w:rFonts w:ascii="Arial" w:hAnsi="Arial" w:cs="Arial"/>
                <w:sz w:val="24"/>
                <w:szCs w:val="24"/>
              </w:rPr>
            </w:pPr>
          </w:p>
          <w:p w14:paraId="3CAE403F" w14:textId="77777777" w:rsidR="00B84E9F" w:rsidRPr="00B84E9F" w:rsidRDefault="00B84E9F" w:rsidP="00B84E9F">
            <w:pPr>
              <w:spacing w:line="261" w:lineRule="auto"/>
              <w:ind w:left="200"/>
              <w:jc w:val="both"/>
              <w:rPr>
                <w:rFonts w:ascii="Arial" w:hAnsi="Arial" w:cs="Arial"/>
                <w:sz w:val="24"/>
                <w:szCs w:val="24"/>
              </w:rPr>
            </w:pPr>
            <w:r w:rsidRPr="00B84E9F">
              <w:rPr>
                <w:rFonts w:ascii="Arial" w:hAnsi="Arial" w:cs="Arial"/>
                <w:sz w:val="24"/>
                <w:szCs w:val="24"/>
              </w:rPr>
              <w:t xml:space="preserve">Justificativa: </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8"/>
            </w:tblGrid>
            <w:tr w:rsidR="00B84E9F" w:rsidRPr="00B84E9F" w14:paraId="4D619B51" w14:textId="77777777">
              <w:tc>
                <w:tcPr>
                  <w:tcW w:w="10018" w:type="dxa"/>
                  <w:tcBorders>
                    <w:top w:val="single" w:sz="4" w:space="0" w:color="auto"/>
                    <w:left w:val="single" w:sz="4" w:space="0" w:color="auto"/>
                    <w:bottom w:val="single" w:sz="4" w:space="0" w:color="auto"/>
                    <w:right w:val="single" w:sz="4" w:space="0" w:color="auto"/>
                  </w:tcBorders>
                  <w:hideMark/>
                </w:tcPr>
                <w:p w14:paraId="03E39897" w14:textId="77777777" w:rsidR="00B84E9F" w:rsidRPr="00B84E9F" w:rsidRDefault="00B84E9F" w:rsidP="00BD75E6">
                  <w:pPr>
                    <w:framePr w:hSpace="141" w:wrap="around" w:vAnchor="text" w:hAnchor="text" w:xAlign="center" w:y="1"/>
                    <w:spacing w:line="261" w:lineRule="auto"/>
                    <w:suppressOverlap/>
                    <w:jc w:val="both"/>
                    <w:rPr>
                      <w:rFonts w:ascii="Arial" w:hAnsi="Arial" w:cs="Arial"/>
                      <w:sz w:val="24"/>
                      <w:szCs w:val="24"/>
                    </w:rPr>
                  </w:pPr>
                  <w:r w:rsidRPr="00B84E9F">
                    <w:rPr>
                      <w:rFonts w:ascii="Arial" w:hAnsi="Arial" w:cs="Arial"/>
                      <w:sz w:val="24"/>
                      <w:szCs w:val="24"/>
                    </w:rPr>
                    <w:t>Não se aplica o agrupamento em lotes, pois a contratação refere-se ao pagamento de uma única taxa de inscrição em evento específico, fornecida exclusivamente pela entidade organizadora do evento.</w:t>
                  </w:r>
                </w:p>
              </w:tc>
            </w:tr>
          </w:tbl>
          <w:p w14:paraId="349050B0" w14:textId="77777777" w:rsidR="00B84E9F" w:rsidRPr="00B84E9F" w:rsidRDefault="00B84E9F" w:rsidP="00B84E9F">
            <w:pPr>
              <w:spacing w:line="261" w:lineRule="auto"/>
              <w:jc w:val="both"/>
              <w:rPr>
                <w:rFonts w:ascii="Arial" w:hAnsi="Arial" w:cs="Arial"/>
                <w:sz w:val="24"/>
                <w:szCs w:val="24"/>
              </w:rPr>
            </w:pPr>
          </w:p>
          <w:p w14:paraId="1F7436BF" w14:textId="77777777" w:rsidR="00B84E9F" w:rsidRPr="00B84E9F" w:rsidRDefault="00B84E9F" w:rsidP="00B84E9F">
            <w:pPr>
              <w:numPr>
                <w:ilvl w:val="1"/>
                <w:numId w:val="26"/>
              </w:numPr>
              <w:tabs>
                <w:tab w:val="left" w:pos="763"/>
              </w:tabs>
              <w:ind w:left="196" w:firstLine="0"/>
              <w:jc w:val="both"/>
              <w:rPr>
                <w:rFonts w:ascii="Arial" w:hAnsi="Arial" w:cs="Arial"/>
                <w:b/>
                <w:sz w:val="24"/>
                <w:szCs w:val="24"/>
              </w:rPr>
            </w:pPr>
            <w:r w:rsidRPr="00B84E9F">
              <w:rPr>
                <w:rFonts w:ascii="Arial" w:hAnsi="Arial" w:cs="Arial"/>
                <w:b/>
                <w:sz w:val="24"/>
                <w:szCs w:val="24"/>
              </w:rPr>
              <w:lastRenderedPageBreak/>
              <w:t>Haverá necessidade de vistoria prévia (visita técnica)?</w:t>
            </w:r>
          </w:p>
          <w:p w14:paraId="486509D0" w14:textId="77777777" w:rsidR="00B84E9F" w:rsidRPr="00B84E9F" w:rsidRDefault="00B84E9F" w:rsidP="00B84E9F">
            <w:pPr>
              <w:ind w:left="196"/>
              <w:jc w:val="both"/>
              <w:rPr>
                <w:rFonts w:ascii="Arial" w:hAnsi="Arial" w:cs="Arial"/>
                <w:sz w:val="24"/>
                <w:szCs w:val="24"/>
              </w:rPr>
            </w:pPr>
          </w:p>
          <w:p w14:paraId="673654E4" w14:textId="77777777" w:rsidR="00B84E9F" w:rsidRPr="00B84E9F" w:rsidRDefault="00B84E9F" w:rsidP="00B84E9F">
            <w:pPr>
              <w:ind w:left="196"/>
              <w:jc w:val="both"/>
              <w:rPr>
                <w:rFonts w:ascii="Arial" w:hAnsi="Arial" w:cs="Arial"/>
                <w:sz w:val="24"/>
                <w:szCs w:val="24"/>
              </w:rPr>
            </w:pPr>
            <w:r w:rsidRPr="00B84E9F">
              <w:rPr>
                <w:rFonts w:ascii="Arial" w:hAnsi="Arial" w:cs="Arial"/>
                <w:sz w:val="24"/>
                <w:szCs w:val="24"/>
              </w:rPr>
              <w:t xml:space="preserve">(     ) Vistoria obrigatória </w:t>
            </w:r>
          </w:p>
          <w:p w14:paraId="2A6390FC" w14:textId="77777777" w:rsidR="00B84E9F" w:rsidRPr="00B84E9F" w:rsidRDefault="00B84E9F" w:rsidP="00B84E9F">
            <w:pPr>
              <w:ind w:left="196"/>
              <w:jc w:val="both"/>
              <w:rPr>
                <w:rFonts w:ascii="Arial" w:hAnsi="Arial" w:cs="Arial"/>
                <w:sz w:val="24"/>
                <w:szCs w:val="24"/>
              </w:rPr>
            </w:pPr>
            <w:r w:rsidRPr="00B84E9F">
              <w:rPr>
                <w:rFonts w:ascii="Arial" w:hAnsi="Arial" w:cs="Arial"/>
                <w:sz w:val="24"/>
                <w:szCs w:val="24"/>
              </w:rPr>
              <w:t xml:space="preserve">(     ) Vistoria facultativa </w:t>
            </w:r>
          </w:p>
          <w:p w14:paraId="48BDEB70" w14:textId="77777777" w:rsidR="00B84E9F" w:rsidRPr="00B84E9F" w:rsidRDefault="00B84E9F" w:rsidP="00B84E9F">
            <w:pPr>
              <w:ind w:left="196"/>
              <w:jc w:val="both"/>
              <w:rPr>
                <w:rFonts w:ascii="Arial" w:hAnsi="Arial" w:cs="Arial"/>
                <w:sz w:val="24"/>
                <w:szCs w:val="24"/>
              </w:rPr>
            </w:pPr>
            <w:r w:rsidRPr="00B84E9F">
              <w:rPr>
                <w:rFonts w:ascii="Arial" w:hAnsi="Arial" w:cs="Arial"/>
                <w:sz w:val="24"/>
                <w:szCs w:val="24"/>
              </w:rPr>
              <w:t>(  X   ) Não será exigida vistoria.</w:t>
            </w:r>
          </w:p>
          <w:p w14:paraId="38FE0400" w14:textId="77777777" w:rsidR="00B84E9F" w:rsidRPr="00B84E9F" w:rsidRDefault="00B84E9F" w:rsidP="00B84E9F">
            <w:pPr>
              <w:spacing w:before="4"/>
              <w:ind w:left="909"/>
              <w:rPr>
                <w:rFonts w:ascii="Arial" w:hAnsi="Arial" w:cs="Arial"/>
                <w:sz w:val="24"/>
                <w:szCs w:val="24"/>
              </w:rPr>
            </w:pPr>
          </w:p>
          <w:p w14:paraId="03EC4573" w14:textId="77777777" w:rsidR="00B84E9F" w:rsidRPr="00B84E9F" w:rsidRDefault="00B84E9F" w:rsidP="00B84E9F">
            <w:pPr>
              <w:spacing w:before="4"/>
              <w:ind w:right="83"/>
              <w:rPr>
                <w:rFonts w:ascii="Arial" w:hAnsi="Arial" w:cs="Arial"/>
                <w:sz w:val="24"/>
                <w:szCs w:val="24"/>
              </w:rPr>
            </w:pPr>
          </w:p>
          <w:p w14:paraId="1A311144" w14:textId="77777777" w:rsidR="00B84E9F" w:rsidRPr="00B84E9F" w:rsidRDefault="00B84E9F" w:rsidP="00B84E9F">
            <w:pPr>
              <w:widowControl/>
              <w:numPr>
                <w:ilvl w:val="1"/>
                <w:numId w:val="26"/>
              </w:numPr>
              <w:autoSpaceDE/>
              <w:ind w:left="198" w:right="83" w:firstLine="0"/>
              <w:rPr>
                <w:rFonts w:ascii="Arial" w:hAnsi="Arial" w:cs="Arial"/>
                <w:b/>
                <w:sz w:val="24"/>
                <w:szCs w:val="24"/>
              </w:rPr>
            </w:pPr>
            <w:r w:rsidRPr="00B84E9F">
              <w:rPr>
                <w:rFonts w:ascii="Arial" w:hAnsi="Arial" w:cs="Arial"/>
                <w:b/>
                <w:sz w:val="24"/>
                <w:szCs w:val="24"/>
              </w:rPr>
              <w:t>Será admitida a subcontratação?</w:t>
            </w:r>
          </w:p>
          <w:p w14:paraId="677011ED" w14:textId="77777777" w:rsidR="00B84E9F" w:rsidRPr="00B84E9F" w:rsidRDefault="00B84E9F" w:rsidP="00B84E9F">
            <w:pPr>
              <w:ind w:left="198"/>
              <w:rPr>
                <w:rFonts w:ascii="Arial" w:hAnsi="Arial" w:cs="Arial"/>
                <w:sz w:val="24"/>
                <w:szCs w:val="24"/>
              </w:rPr>
            </w:pPr>
            <w:r w:rsidRPr="00B84E9F">
              <w:rPr>
                <w:rFonts w:ascii="Arial" w:hAnsi="Arial" w:cs="Arial"/>
                <w:spacing w:val="-1"/>
                <w:sz w:val="24"/>
                <w:szCs w:val="24"/>
              </w:rPr>
              <w:t>( X ) Não</w:t>
            </w:r>
          </w:p>
          <w:p w14:paraId="516CA217" w14:textId="77777777" w:rsidR="00B84E9F" w:rsidRPr="00B84E9F" w:rsidRDefault="00B84E9F" w:rsidP="00B84E9F">
            <w:pPr>
              <w:ind w:left="198"/>
              <w:jc w:val="both"/>
              <w:rPr>
                <w:rFonts w:ascii="Arial" w:hAnsi="Arial" w:cs="Arial"/>
              </w:rPr>
            </w:pPr>
            <w:r w:rsidRPr="00B84E9F">
              <w:rPr>
                <w:rFonts w:ascii="Arial" w:hAnsi="Arial" w:cs="Arial"/>
              </w:rPr>
              <w:t>(    ) Sim</w:t>
            </w:r>
          </w:p>
          <w:p w14:paraId="4F9322E6" w14:textId="77777777" w:rsidR="00B84E9F" w:rsidRPr="00B84E9F" w:rsidRDefault="00B84E9F" w:rsidP="00B84E9F">
            <w:pPr>
              <w:spacing w:before="120"/>
              <w:ind w:right="85"/>
              <w:rPr>
                <w:rFonts w:ascii="Arial" w:hAnsi="Arial" w:cs="Arial"/>
                <w:color w:val="548DD4"/>
                <w:sz w:val="24"/>
                <w:szCs w:val="24"/>
              </w:rPr>
            </w:pPr>
          </w:p>
        </w:tc>
      </w:tr>
      <w:tr w:rsidR="00B84E9F" w:rsidRPr="00B84E9F" w14:paraId="1BFC41A8"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369B55"/>
            <w:hideMark/>
          </w:tcPr>
          <w:p w14:paraId="78C440F0" w14:textId="77777777" w:rsidR="00B84E9F" w:rsidRPr="00B84E9F" w:rsidRDefault="00B84E9F" w:rsidP="00B84E9F">
            <w:pPr>
              <w:rPr>
                <w:rFonts w:ascii="Arial" w:hAnsi="Arial" w:cs="Arial"/>
                <w:b/>
                <w:color w:val="FFFFFF" w:themeColor="background1"/>
              </w:rPr>
            </w:pPr>
            <w:r w:rsidRPr="00B84E9F">
              <w:rPr>
                <w:rFonts w:ascii="Arial" w:hAnsi="Arial" w:cs="Arial"/>
                <w:b/>
                <w:color w:val="FFFFFF" w:themeColor="background1"/>
              </w:rPr>
              <w:lastRenderedPageBreak/>
              <w:t>4. DOS CRITÉRIOS DE ACEITAÇÃO DA PROPOSTA</w:t>
            </w:r>
          </w:p>
        </w:tc>
      </w:tr>
      <w:tr w:rsidR="00B84E9F" w:rsidRPr="00B84E9F" w14:paraId="5C1EFEF2"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376F9748" w14:textId="77777777" w:rsidR="00B84E9F" w:rsidRPr="00B84E9F" w:rsidRDefault="00B84E9F" w:rsidP="00B84E9F">
            <w:pPr>
              <w:jc w:val="both"/>
              <w:rPr>
                <w:rFonts w:ascii="Arial" w:hAnsi="Arial" w:cs="Arial"/>
              </w:rPr>
            </w:pPr>
          </w:p>
          <w:p w14:paraId="4F0B8969" w14:textId="77777777" w:rsidR="00B84E9F" w:rsidRPr="00B84E9F" w:rsidRDefault="00B84E9F" w:rsidP="00B84E9F">
            <w:pPr>
              <w:widowControl/>
              <w:numPr>
                <w:ilvl w:val="1"/>
                <w:numId w:val="27"/>
              </w:numPr>
              <w:autoSpaceDE/>
              <w:ind w:left="196" w:firstLine="0"/>
              <w:rPr>
                <w:rFonts w:ascii="Arial" w:hAnsi="Arial" w:cs="Arial"/>
                <w:b/>
              </w:rPr>
            </w:pPr>
            <w:r w:rsidRPr="00B84E9F">
              <w:rPr>
                <w:rFonts w:ascii="Arial" w:hAnsi="Arial" w:cs="Arial"/>
                <w:b/>
              </w:rPr>
              <w:t>Serão</w:t>
            </w:r>
            <w:r w:rsidRPr="00B84E9F">
              <w:rPr>
                <w:rFonts w:ascii="Arial" w:hAnsi="Arial" w:cs="Arial"/>
                <w:b/>
                <w:spacing w:val="14"/>
              </w:rPr>
              <w:t xml:space="preserve"> </w:t>
            </w:r>
            <w:r w:rsidRPr="00B84E9F">
              <w:rPr>
                <w:rFonts w:ascii="Arial" w:hAnsi="Arial" w:cs="Arial"/>
                <w:b/>
              </w:rPr>
              <w:t>exigidos</w:t>
            </w:r>
            <w:r w:rsidRPr="00B84E9F">
              <w:rPr>
                <w:rFonts w:ascii="Arial" w:hAnsi="Arial" w:cs="Arial"/>
                <w:b/>
                <w:spacing w:val="14"/>
              </w:rPr>
              <w:t xml:space="preserve"> </w:t>
            </w:r>
            <w:r w:rsidRPr="00B84E9F">
              <w:rPr>
                <w:rFonts w:ascii="Arial" w:hAnsi="Arial" w:cs="Arial"/>
                <w:b/>
              </w:rPr>
              <w:t>documentos</w:t>
            </w:r>
            <w:r w:rsidRPr="00B84E9F">
              <w:rPr>
                <w:rFonts w:ascii="Arial" w:hAnsi="Arial" w:cs="Arial"/>
                <w:b/>
                <w:spacing w:val="14"/>
              </w:rPr>
              <w:t xml:space="preserve"> </w:t>
            </w:r>
            <w:r w:rsidRPr="00B84E9F">
              <w:rPr>
                <w:rFonts w:ascii="Arial" w:hAnsi="Arial" w:cs="Arial"/>
                <w:b/>
              </w:rPr>
              <w:t>adicionais</w:t>
            </w:r>
            <w:r w:rsidRPr="00B84E9F">
              <w:rPr>
                <w:rFonts w:ascii="Arial" w:hAnsi="Arial" w:cs="Arial"/>
                <w:b/>
                <w:spacing w:val="14"/>
              </w:rPr>
              <w:t xml:space="preserve"> </w:t>
            </w:r>
            <w:r w:rsidRPr="00B84E9F">
              <w:rPr>
                <w:rFonts w:ascii="Arial" w:hAnsi="Arial" w:cs="Arial"/>
                <w:b/>
              </w:rPr>
              <w:t>juntamente</w:t>
            </w:r>
            <w:r w:rsidRPr="00B84E9F">
              <w:rPr>
                <w:rFonts w:ascii="Arial" w:hAnsi="Arial" w:cs="Arial"/>
                <w:b/>
                <w:spacing w:val="14"/>
              </w:rPr>
              <w:t xml:space="preserve"> </w:t>
            </w:r>
            <w:r w:rsidRPr="00B84E9F">
              <w:rPr>
                <w:rFonts w:ascii="Arial" w:hAnsi="Arial" w:cs="Arial"/>
                <w:b/>
              </w:rPr>
              <w:t>com</w:t>
            </w:r>
            <w:r w:rsidRPr="00B84E9F">
              <w:rPr>
                <w:rFonts w:ascii="Arial" w:hAnsi="Arial" w:cs="Arial"/>
                <w:b/>
                <w:spacing w:val="14"/>
              </w:rPr>
              <w:t xml:space="preserve"> </w:t>
            </w:r>
            <w:r w:rsidRPr="00B84E9F">
              <w:rPr>
                <w:rFonts w:ascii="Arial" w:hAnsi="Arial" w:cs="Arial"/>
                <w:b/>
              </w:rPr>
              <w:t>a</w:t>
            </w:r>
            <w:r w:rsidRPr="00B84E9F">
              <w:rPr>
                <w:rFonts w:ascii="Arial" w:hAnsi="Arial" w:cs="Arial"/>
                <w:b/>
                <w:spacing w:val="15"/>
              </w:rPr>
              <w:t xml:space="preserve"> </w:t>
            </w:r>
            <w:r w:rsidRPr="00B84E9F">
              <w:rPr>
                <w:rFonts w:ascii="Arial" w:hAnsi="Arial" w:cs="Arial"/>
                <w:b/>
              </w:rPr>
              <w:t>proposta</w:t>
            </w:r>
            <w:r w:rsidRPr="00B84E9F">
              <w:rPr>
                <w:rFonts w:ascii="Arial" w:hAnsi="Arial" w:cs="Arial"/>
                <w:b/>
                <w:spacing w:val="14"/>
              </w:rPr>
              <w:t xml:space="preserve"> </w:t>
            </w:r>
            <w:r w:rsidRPr="00B84E9F">
              <w:rPr>
                <w:rFonts w:ascii="Arial" w:hAnsi="Arial" w:cs="Arial"/>
                <w:b/>
              </w:rPr>
              <w:t>de</w:t>
            </w:r>
            <w:r w:rsidRPr="00B84E9F">
              <w:rPr>
                <w:rFonts w:ascii="Arial" w:hAnsi="Arial" w:cs="Arial"/>
                <w:b/>
                <w:spacing w:val="14"/>
              </w:rPr>
              <w:t xml:space="preserve"> </w:t>
            </w:r>
            <w:r w:rsidRPr="00B84E9F">
              <w:rPr>
                <w:rFonts w:ascii="Arial" w:hAnsi="Arial" w:cs="Arial"/>
                <w:b/>
              </w:rPr>
              <w:t>preços</w:t>
            </w:r>
            <w:r w:rsidRPr="00B84E9F">
              <w:rPr>
                <w:rFonts w:ascii="Arial" w:hAnsi="Arial" w:cs="Arial"/>
                <w:b/>
                <w:spacing w:val="14"/>
              </w:rPr>
              <w:t xml:space="preserve"> </w:t>
            </w:r>
            <w:r w:rsidRPr="00B84E9F">
              <w:rPr>
                <w:rFonts w:ascii="Arial" w:hAnsi="Arial" w:cs="Arial"/>
                <w:b/>
              </w:rPr>
              <w:t>(para</w:t>
            </w:r>
            <w:r w:rsidRPr="00B84E9F">
              <w:rPr>
                <w:rFonts w:ascii="Arial" w:hAnsi="Arial" w:cs="Arial"/>
                <w:b/>
                <w:spacing w:val="14"/>
              </w:rPr>
              <w:t xml:space="preserve"> </w:t>
            </w:r>
            <w:r w:rsidRPr="00B84E9F">
              <w:rPr>
                <w:rFonts w:ascii="Arial" w:hAnsi="Arial" w:cs="Arial"/>
                <w:b/>
              </w:rPr>
              <w:t>análise da</w:t>
            </w:r>
            <w:r w:rsidRPr="00B84E9F">
              <w:rPr>
                <w:rFonts w:ascii="Arial" w:hAnsi="Arial" w:cs="Arial"/>
                <w:b/>
                <w:spacing w:val="-2"/>
              </w:rPr>
              <w:t xml:space="preserve"> </w:t>
            </w:r>
            <w:r w:rsidRPr="00B84E9F">
              <w:rPr>
                <w:rFonts w:ascii="Arial" w:hAnsi="Arial" w:cs="Arial"/>
                <w:b/>
              </w:rPr>
              <w:t>equipe</w:t>
            </w:r>
            <w:r w:rsidRPr="00B84E9F">
              <w:rPr>
                <w:rFonts w:ascii="Arial" w:hAnsi="Arial" w:cs="Arial"/>
                <w:b/>
                <w:spacing w:val="-1"/>
              </w:rPr>
              <w:t xml:space="preserve"> </w:t>
            </w:r>
            <w:r w:rsidRPr="00B84E9F">
              <w:rPr>
                <w:rFonts w:ascii="Arial" w:hAnsi="Arial" w:cs="Arial"/>
                <w:b/>
              </w:rPr>
              <w:t>técnica</w:t>
            </w:r>
            <w:r w:rsidRPr="00B84E9F">
              <w:rPr>
                <w:rFonts w:ascii="Arial" w:hAnsi="Arial" w:cs="Arial"/>
                <w:b/>
                <w:spacing w:val="-1"/>
              </w:rPr>
              <w:t xml:space="preserve"> </w:t>
            </w:r>
            <w:r w:rsidRPr="00B84E9F">
              <w:rPr>
                <w:rFonts w:ascii="Arial" w:hAnsi="Arial" w:cs="Arial"/>
                <w:b/>
              </w:rPr>
              <w:t>na</w:t>
            </w:r>
            <w:r w:rsidRPr="00B84E9F">
              <w:rPr>
                <w:rFonts w:ascii="Arial" w:hAnsi="Arial" w:cs="Arial"/>
                <w:b/>
                <w:spacing w:val="-1"/>
              </w:rPr>
              <w:t xml:space="preserve"> </w:t>
            </w:r>
            <w:r w:rsidRPr="00B84E9F">
              <w:rPr>
                <w:rFonts w:ascii="Arial" w:hAnsi="Arial" w:cs="Arial"/>
                <w:b/>
              </w:rPr>
              <w:t>fase</w:t>
            </w:r>
            <w:r w:rsidRPr="00B84E9F">
              <w:rPr>
                <w:rFonts w:ascii="Arial" w:hAnsi="Arial" w:cs="Arial"/>
                <w:b/>
                <w:spacing w:val="-1"/>
              </w:rPr>
              <w:t xml:space="preserve"> </w:t>
            </w:r>
            <w:r w:rsidRPr="00B84E9F">
              <w:rPr>
                <w:rFonts w:ascii="Arial" w:hAnsi="Arial" w:cs="Arial"/>
                <w:b/>
              </w:rPr>
              <w:t>de</w:t>
            </w:r>
            <w:r w:rsidRPr="00B84E9F">
              <w:rPr>
                <w:rFonts w:ascii="Arial" w:hAnsi="Arial" w:cs="Arial"/>
                <w:b/>
                <w:spacing w:val="-1"/>
              </w:rPr>
              <w:t xml:space="preserve"> </w:t>
            </w:r>
            <w:r w:rsidRPr="00B84E9F">
              <w:rPr>
                <w:rFonts w:ascii="Arial" w:hAnsi="Arial" w:cs="Arial"/>
                <w:b/>
              </w:rPr>
              <w:t>julgamento</w:t>
            </w:r>
            <w:r w:rsidRPr="00B84E9F">
              <w:rPr>
                <w:rFonts w:ascii="Arial" w:hAnsi="Arial" w:cs="Arial"/>
                <w:b/>
                <w:spacing w:val="-2"/>
              </w:rPr>
              <w:t xml:space="preserve"> </w:t>
            </w:r>
            <w:r w:rsidRPr="00B84E9F">
              <w:rPr>
                <w:rFonts w:ascii="Arial" w:hAnsi="Arial" w:cs="Arial"/>
                <w:b/>
              </w:rPr>
              <w:t>da</w:t>
            </w:r>
            <w:r w:rsidRPr="00B84E9F">
              <w:rPr>
                <w:rFonts w:ascii="Arial" w:hAnsi="Arial" w:cs="Arial"/>
                <w:b/>
                <w:spacing w:val="-1"/>
              </w:rPr>
              <w:t xml:space="preserve"> </w:t>
            </w:r>
            <w:r w:rsidRPr="00B84E9F">
              <w:rPr>
                <w:rFonts w:ascii="Arial" w:hAnsi="Arial" w:cs="Arial"/>
                <w:b/>
              </w:rPr>
              <w:t>proposta</w:t>
            </w:r>
            <w:r w:rsidRPr="00B84E9F">
              <w:rPr>
                <w:rFonts w:ascii="Arial" w:hAnsi="Arial" w:cs="Arial"/>
                <w:b/>
                <w:spacing w:val="-2"/>
              </w:rPr>
              <w:t xml:space="preserve"> </w:t>
            </w:r>
            <w:r w:rsidRPr="00B84E9F">
              <w:rPr>
                <w:rFonts w:ascii="Arial" w:hAnsi="Arial" w:cs="Arial"/>
                <w:b/>
              </w:rPr>
              <w:t>final de</w:t>
            </w:r>
            <w:r w:rsidRPr="00B84E9F">
              <w:rPr>
                <w:rFonts w:ascii="Arial" w:hAnsi="Arial" w:cs="Arial"/>
                <w:b/>
                <w:spacing w:val="-2"/>
              </w:rPr>
              <w:t xml:space="preserve"> </w:t>
            </w:r>
            <w:r w:rsidRPr="00B84E9F">
              <w:rPr>
                <w:rFonts w:ascii="Arial" w:hAnsi="Arial" w:cs="Arial"/>
                <w:b/>
              </w:rPr>
              <w:t>preços):</w:t>
            </w:r>
          </w:p>
          <w:p w14:paraId="08A35C56" w14:textId="77777777" w:rsidR="00B84E9F" w:rsidRPr="00B84E9F" w:rsidRDefault="00B84E9F" w:rsidP="00B84E9F">
            <w:pPr>
              <w:ind w:left="196"/>
              <w:rPr>
                <w:rFonts w:ascii="Arial" w:hAnsi="Arial" w:cs="Arial"/>
                <w:sz w:val="24"/>
                <w:szCs w:val="24"/>
              </w:rPr>
            </w:pPr>
            <w:r w:rsidRPr="00B84E9F">
              <w:rPr>
                <w:rFonts w:ascii="Arial" w:hAnsi="Arial" w:cs="Arial"/>
                <w:spacing w:val="-1"/>
                <w:sz w:val="24"/>
                <w:szCs w:val="24"/>
              </w:rPr>
              <w:t>( X  ) Não</w:t>
            </w:r>
          </w:p>
          <w:p w14:paraId="7E1A04E3" w14:textId="77777777" w:rsidR="00B84E9F" w:rsidRPr="00B84E9F" w:rsidRDefault="00B84E9F" w:rsidP="00B84E9F">
            <w:pPr>
              <w:ind w:left="196"/>
              <w:jc w:val="both"/>
              <w:rPr>
                <w:rFonts w:ascii="Arial" w:hAnsi="Arial" w:cs="Arial"/>
              </w:rPr>
            </w:pPr>
            <w:r w:rsidRPr="00B84E9F">
              <w:rPr>
                <w:rFonts w:ascii="Arial" w:hAnsi="Arial" w:cs="Arial"/>
              </w:rPr>
              <w:t>(    ) Sim</w:t>
            </w:r>
          </w:p>
          <w:p w14:paraId="473A7AC4" w14:textId="77777777" w:rsidR="00B84E9F" w:rsidRPr="00B84E9F" w:rsidRDefault="00B84E9F" w:rsidP="00B84E9F">
            <w:pPr>
              <w:ind w:left="196"/>
              <w:jc w:val="both"/>
              <w:rPr>
                <w:rFonts w:ascii="Arial" w:hAnsi="Arial" w:cs="Arial"/>
              </w:rPr>
            </w:pPr>
          </w:p>
          <w:p w14:paraId="29848640" w14:textId="77777777" w:rsidR="00B84E9F" w:rsidRPr="00B84E9F" w:rsidRDefault="00B84E9F" w:rsidP="00B84E9F">
            <w:pPr>
              <w:keepNext/>
              <w:rPr>
                <w:rFonts w:ascii="Arial" w:hAnsi="Arial" w:cs="Arial"/>
                <w:color w:val="548DD4"/>
              </w:rPr>
            </w:pPr>
          </w:p>
        </w:tc>
      </w:tr>
      <w:tr w:rsidR="00B84E9F" w:rsidRPr="00B84E9F" w14:paraId="7D617DD6"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2C275E82" w14:textId="77777777" w:rsidR="00B84E9F" w:rsidRPr="00B84E9F" w:rsidRDefault="00B84E9F" w:rsidP="00B84E9F">
            <w:pPr>
              <w:rPr>
                <w:rFonts w:ascii="Arial" w:hAnsi="Arial" w:cs="Arial"/>
                <w:b/>
                <w:color w:val="FFFFFF" w:themeColor="background1"/>
              </w:rPr>
            </w:pPr>
            <w:r w:rsidRPr="00B84E9F">
              <w:rPr>
                <w:rFonts w:ascii="Arial" w:hAnsi="Arial" w:cs="Arial"/>
                <w:b/>
                <w:color w:val="FFFFFF" w:themeColor="background1"/>
              </w:rPr>
              <w:t>5. DOS CRITÉRIOS DE HABILITAÇÃO</w:t>
            </w:r>
          </w:p>
        </w:tc>
      </w:tr>
      <w:tr w:rsidR="00B84E9F" w:rsidRPr="00B84E9F" w14:paraId="39414F25"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20256811" w14:textId="77777777" w:rsidR="00B84E9F" w:rsidRPr="00B84E9F" w:rsidRDefault="00B84E9F" w:rsidP="00B84E9F">
            <w:pPr>
              <w:jc w:val="both"/>
              <w:rPr>
                <w:rFonts w:ascii="Arial" w:hAnsi="Arial" w:cs="Arial"/>
                <w:bCs/>
              </w:rPr>
            </w:pPr>
          </w:p>
          <w:p w14:paraId="56160840" w14:textId="77777777" w:rsidR="00B84E9F" w:rsidRPr="00B84E9F" w:rsidRDefault="00B84E9F" w:rsidP="00B84E9F">
            <w:pPr>
              <w:ind w:left="196" w:right="228"/>
              <w:jc w:val="both"/>
              <w:rPr>
                <w:rFonts w:ascii="Arial" w:hAnsi="Arial" w:cs="Arial"/>
                <w:bCs/>
              </w:rPr>
            </w:pPr>
            <w:r w:rsidRPr="00B84E9F">
              <w:rPr>
                <w:rFonts w:ascii="Arial" w:hAnsi="Arial" w:cs="Arial"/>
                <w:bCs/>
              </w:rPr>
              <w:t xml:space="preserve">(  X  ) </w:t>
            </w:r>
            <w:r w:rsidRPr="00B84E9F">
              <w:t xml:space="preserve"> </w:t>
            </w:r>
            <w:r w:rsidRPr="00B84E9F">
              <w:rPr>
                <w:rFonts w:ascii="Arial" w:hAnsi="Arial" w:cs="Arial"/>
                <w:bCs/>
              </w:rPr>
              <w:t>Não se aplica por tratar-se de fornecedor estrangeiro;</w:t>
            </w:r>
          </w:p>
          <w:p w14:paraId="2647624F" w14:textId="77777777" w:rsidR="00B84E9F" w:rsidRPr="00B84E9F" w:rsidRDefault="00B84E9F" w:rsidP="00B84E9F">
            <w:pPr>
              <w:ind w:left="196" w:right="228"/>
              <w:jc w:val="both"/>
              <w:rPr>
                <w:rFonts w:ascii="Arial" w:hAnsi="Arial" w:cs="Arial"/>
                <w:bCs/>
              </w:rPr>
            </w:pPr>
            <w:r w:rsidRPr="00B84E9F">
              <w:rPr>
                <w:rFonts w:ascii="Arial" w:hAnsi="Arial" w:cs="Arial"/>
                <w:bCs/>
              </w:rPr>
              <w:t xml:space="preserve">(    ) </w:t>
            </w:r>
            <w:r w:rsidRPr="00B84E9F">
              <w:t xml:space="preserve"> </w:t>
            </w:r>
            <w:r w:rsidRPr="00B84E9F">
              <w:rPr>
                <w:rFonts w:ascii="Arial" w:hAnsi="Arial" w:cs="Arial"/>
                <w:bCs/>
              </w:rPr>
              <w:t>Prova de inscrição no Cadastro Nacional de Pessoas Jurídicas ou no Cadastro de Pessoas</w:t>
            </w:r>
          </w:p>
          <w:p w14:paraId="1B93291F" w14:textId="77777777" w:rsidR="00B84E9F" w:rsidRPr="00B84E9F" w:rsidRDefault="00B84E9F" w:rsidP="00B84E9F">
            <w:pPr>
              <w:ind w:left="196" w:right="228"/>
              <w:jc w:val="both"/>
              <w:rPr>
                <w:rFonts w:ascii="Arial" w:hAnsi="Arial" w:cs="Arial"/>
                <w:bCs/>
              </w:rPr>
            </w:pPr>
            <w:r w:rsidRPr="00B84E9F">
              <w:rPr>
                <w:rFonts w:ascii="Arial" w:hAnsi="Arial" w:cs="Arial"/>
                <w:bCs/>
              </w:rPr>
              <w:t>Físicas, conforme o caso;</w:t>
            </w:r>
          </w:p>
          <w:p w14:paraId="779D5B7B" w14:textId="77777777" w:rsidR="00B84E9F" w:rsidRPr="00B84E9F" w:rsidRDefault="00B84E9F" w:rsidP="00B84E9F">
            <w:pPr>
              <w:ind w:left="196" w:right="228"/>
              <w:jc w:val="both"/>
              <w:rPr>
                <w:rFonts w:ascii="Arial" w:hAnsi="Arial" w:cs="Arial"/>
                <w:bCs/>
              </w:rPr>
            </w:pPr>
            <w:r w:rsidRPr="00B84E9F">
              <w:rPr>
                <w:rFonts w:ascii="Arial" w:hAnsi="Arial" w:cs="Arial"/>
                <w:bCs/>
              </w:rPr>
              <w:t xml:space="preserve">(    ) Certidão Negativa de débitos da </w:t>
            </w:r>
            <w:r w:rsidRPr="00B84E9F">
              <w:t xml:space="preserve"> </w:t>
            </w:r>
            <w:r w:rsidRPr="00B84E9F">
              <w:rPr>
                <w:rFonts w:ascii="Arial" w:hAnsi="Arial" w:cs="Arial"/>
                <w:bCs/>
              </w:rPr>
              <w:t>Fazenda Nacional;</w:t>
            </w:r>
          </w:p>
          <w:p w14:paraId="6ACB79FD" w14:textId="77777777" w:rsidR="00B84E9F" w:rsidRPr="00B84E9F" w:rsidRDefault="00B84E9F" w:rsidP="00B84E9F">
            <w:pPr>
              <w:ind w:left="196" w:right="228"/>
              <w:jc w:val="both"/>
              <w:rPr>
                <w:rFonts w:ascii="Arial" w:hAnsi="Arial" w:cs="Arial"/>
                <w:bCs/>
              </w:rPr>
            </w:pPr>
            <w:r w:rsidRPr="00B84E9F">
              <w:rPr>
                <w:rFonts w:ascii="Arial" w:hAnsi="Arial" w:cs="Arial"/>
                <w:bCs/>
              </w:rPr>
              <w:t>(    )  Certidão Negativa de débitos do Estado</w:t>
            </w:r>
            <w:r w:rsidRPr="00B84E9F">
              <w:t xml:space="preserve"> </w:t>
            </w:r>
            <w:r w:rsidRPr="00B84E9F">
              <w:rPr>
                <w:rFonts w:ascii="Arial" w:hAnsi="Arial" w:cs="Arial"/>
                <w:bCs/>
              </w:rPr>
              <w:t>de Santa Catarina e da sede do fornecedor/prestador;*</w:t>
            </w:r>
          </w:p>
          <w:p w14:paraId="1B13C5F0" w14:textId="77777777" w:rsidR="00B84E9F" w:rsidRPr="00B84E9F" w:rsidRDefault="00B84E9F" w:rsidP="00B84E9F">
            <w:pPr>
              <w:ind w:left="196" w:right="228"/>
              <w:jc w:val="both"/>
              <w:rPr>
                <w:rFonts w:ascii="Arial" w:hAnsi="Arial" w:cs="Arial"/>
                <w:bCs/>
              </w:rPr>
            </w:pPr>
            <w:r w:rsidRPr="00B84E9F">
              <w:rPr>
                <w:rFonts w:ascii="Arial" w:hAnsi="Arial" w:cs="Arial"/>
                <w:bCs/>
              </w:rPr>
              <w:t>(    )  Certidão Negativa de débitos municipal da sede do fornecedor/prestador;*</w:t>
            </w:r>
          </w:p>
          <w:p w14:paraId="609D58BC" w14:textId="77777777" w:rsidR="00B84E9F" w:rsidRPr="00B84E9F" w:rsidRDefault="00B84E9F" w:rsidP="00B84E9F">
            <w:pPr>
              <w:ind w:left="196" w:right="228"/>
              <w:jc w:val="both"/>
              <w:rPr>
                <w:rFonts w:ascii="Arial" w:hAnsi="Arial" w:cs="Arial"/>
                <w:bCs/>
              </w:rPr>
            </w:pPr>
            <w:r w:rsidRPr="00B84E9F">
              <w:rPr>
                <w:rFonts w:ascii="Arial" w:hAnsi="Arial" w:cs="Arial"/>
                <w:bCs/>
              </w:rPr>
              <w:t>(    )  Certidão Negativa de débitos perante o FGTS;</w:t>
            </w:r>
          </w:p>
          <w:p w14:paraId="0F620841" w14:textId="77777777" w:rsidR="00B84E9F" w:rsidRPr="00B84E9F" w:rsidRDefault="00B84E9F" w:rsidP="00B84E9F">
            <w:pPr>
              <w:ind w:left="196" w:right="228"/>
              <w:jc w:val="both"/>
            </w:pPr>
            <w:r w:rsidRPr="00B84E9F">
              <w:rPr>
                <w:rFonts w:ascii="Arial" w:hAnsi="Arial" w:cs="Arial"/>
                <w:bCs/>
              </w:rPr>
              <w:t xml:space="preserve">(    ) </w:t>
            </w:r>
            <w:r w:rsidRPr="00B84E9F">
              <w:t xml:space="preserve"> </w:t>
            </w:r>
            <w:r w:rsidRPr="00B84E9F">
              <w:rPr>
                <w:rFonts w:ascii="Arial" w:hAnsi="Arial" w:cs="Arial"/>
                <w:bCs/>
              </w:rPr>
              <w:t xml:space="preserve"> Certidão Negativa de débitos da Justiça do Trabalho;</w:t>
            </w:r>
          </w:p>
          <w:p w14:paraId="3EE364EE" w14:textId="77777777" w:rsidR="00B84E9F" w:rsidRPr="00B84E9F" w:rsidRDefault="00B84E9F" w:rsidP="00B84E9F">
            <w:pPr>
              <w:ind w:left="196" w:right="228"/>
              <w:jc w:val="both"/>
              <w:rPr>
                <w:rFonts w:ascii="Arial" w:hAnsi="Arial" w:cs="Arial"/>
                <w:bCs/>
              </w:rPr>
            </w:pPr>
          </w:p>
          <w:p w14:paraId="34A3C498" w14:textId="77777777" w:rsidR="00B84E9F" w:rsidRPr="00B84E9F" w:rsidRDefault="00B84E9F" w:rsidP="00B84E9F">
            <w:pPr>
              <w:ind w:right="228"/>
              <w:jc w:val="both"/>
              <w:rPr>
                <w:rFonts w:ascii="Arial" w:hAnsi="Arial" w:cs="Arial"/>
                <w:b/>
              </w:rPr>
            </w:pPr>
          </w:p>
          <w:p w14:paraId="09B9D5A9" w14:textId="77777777" w:rsidR="00B84E9F" w:rsidRPr="00B84E9F" w:rsidRDefault="00B84E9F" w:rsidP="00B84E9F">
            <w:pPr>
              <w:ind w:left="196" w:right="228"/>
              <w:jc w:val="both"/>
              <w:rPr>
                <w:rFonts w:ascii="Arial" w:hAnsi="Arial" w:cs="Arial"/>
                <w:b/>
              </w:rPr>
            </w:pPr>
            <w:r w:rsidRPr="00B84E9F">
              <w:rPr>
                <w:rFonts w:ascii="Arial" w:hAnsi="Arial" w:cs="Arial"/>
                <w:b/>
              </w:rPr>
              <w:t>5.4. Qualificação técnica</w:t>
            </w:r>
          </w:p>
          <w:p w14:paraId="39467116" w14:textId="77777777" w:rsidR="00B84E9F" w:rsidRPr="00B84E9F" w:rsidRDefault="00B84E9F" w:rsidP="00B84E9F">
            <w:pPr>
              <w:ind w:left="196" w:right="228"/>
              <w:jc w:val="both"/>
              <w:rPr>
                <w:rFonts w:ascii="Arial" w:hAnsi="Arial" w:cs="Arial"/>
                <w:bCs/>
              </w:rPr>
            </w:pPr>
          </w:p>
          <w:p w14:paraId="5E6D37C6" w14:textId="77777777" w:rsidR="00B84E9F" w:rsidRPr="00B84E9F" w:rsidRDefault="00B84E9F" w:rsidP="00B84E9F">
            <w:pPr>
              <w:ind w:left="196" w:right="228"/>
              <w:jc w:val="both"/>
              <w:rPr>
                <w:rFonts w:ascii="Arial" w:hAnsi="Arial" w:cs="Arial"/>
                <w:bCs/>
              </w:rPr>
            </w:pPr>
            <w:r w:rsidRPr="00B84E9F">
              <w:rPr>
                <w:rFonts w:ascii="Arial" w:hAnsi="Arial" w:cs="Arial"/>
                <w:bCs/>
              </w:rPr>
              <w:t>Não se aplica</w:t>
            </w:r>
          </w:p>
          <w:p w14:paraId="1F019E84" w14:textId="77777777" w:rsidR="00B84E9F" w:rsidRPr="00B84E9F" w:rsidRDefault="00B84E9F" w:rsidP="00B84E9F">
            <w:pPr>
              <w:ind w:left="196" w:right="228"/>
              <w:jc w:val="both"/>
              <w:rPr>
                <w:rFonts w:ascii="Arial" w:hAnsi="Arial" w:cs="Arial"/>
                <w:bCs/>
              </w:rPr>
            </w:pPr>
          </w:p>
          <w:p w14:paraId="1C2B03E6" w14:textId="77777777" w:rsidR="00B84E9F" w:rsidRPr="00B84E9F" w:rsidRDefault="00B84E9F" w:rsidP="00B84E9F">
            <w:pPr>
              <w:ind w:right="228"/>
              <w:jc w:val="both"/>
              <w:rPr>
                <w:rFonts w:ascii="Arial" w:hAnsi="Arial" w:cs="Arial"/>
                <w:bCs/>
              </w:rPr>
            </w:pPr>
          </w:p>
        </w:tc>
      </w:tr>
      <w:tr w:rsidR="00B84E9F" w:rsidRPr="00B84E9F" w14:paraId="45EBB005"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369B55"/>
            <w:hideMark/>
          </w:tcPr>
          <w:p w14:paraId="198607F3" w14:textId="77777777" w:rsidR="00B84E9F" w:rsidRPr="00B84E9F" w:rsidRDefault="00B84E9F" w:rsidP="00B84E9F">
            <w:pPr>
              <w:widowControl/>
              <w:numPr>
                <w:ilvl w:val="0"/>
                <w:numId w:val="28"/>
              </w:numPr>
              <w:tabs>
                <w:tab w:val="left" w:pos="426"/>
              </w:tabs>
              <w:autoSpaceDE/>
              <w:ind w:left="58" w:firstLine="0"/>
              <w:rPr>
                <w:rFonts w:ascii="Arial" w:hAnsi="Arial" w:cs="Arial"/>
                <w:b/>
                <w:color w:val="FFFFFF" w:themeColor="background1"/>
              </w:rPr>
            </w:pPr>
            <w:r w:rsidRPr="00B84E9F">
              <w:rPr>
                <w:rFonts w:ascii="Arial" w:hAnsi="Arial" w:cs="Arial"/>
                <w:b/>
                <w:color w:val="FFFFFF" w:themeColor="background1"/>
              </w:rPr>
              <w:t>DA EXECUÇÃO DO OBJETO</w:t>
            </w:r>
          </w:p>
        </w:tc>
      </w:tr>
      <w:tr w:rsidR="00B84E9F" w:rsidRPr="00B84E9F" w14:paraId="14FA221A"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7DCC993D" w14:textId="77777777" w:rsidR="00B84E9F" w:rsidRPr="00B84E9F" w:rsidRDefault="00B84E9F" w:rsidP="00B84E9F">
            <w:pPr>
              <w:jc w:val="both"/>
              <w:rPr>
                <w:rFonts w:ascii="Arial" w:hAnsi="Arial" w:cs="Arial"/>
                <w:b/>
              </w:rPr>
            </w:pPr>
          </w:p>
          <w:p w14:paraId="2D1FA8CE" w14:textId="77777777" w:rsidR="00B84E9F" w:rsidRPr="00B84E9F" w:rsidRDefault="00B84E9F" w:rsidP="00B84E9F">
            <w:pPr>
              <w:ind w:left="196"/>
              <w:jc w:val="both"/>
              <w:rPr>
                <w:rFonts w:ascii="Arial" w:hAnsi="Arial" w:cs="Arial"/>
                <w:bCs/>
              </w:rPr>
            </w:pPr>
            <w:r w:rsidRPr="00B84E9F">
              <w:rPr>
                <w:rFonts w:ascii="Arial" w:hAnsi="Arial" w:cs="Arial"/>
                <w:b/>
              </w:rPr>
              <w:t xml:space="preserve">6.1. Local e endereço de entrega, </w:t>
            </w:r>
            <w:r w:rsidRPr="00B84E9F">
              <w:rPr>
                <w:rFonts w:ascii="Arial" w:hAnsi="Arial" w:cs="Arial"/>
                <w:bCs/>
              </w:rPr>
              <w:t>conforme Sigla do Centro requisitante:</w:t>
            </w:r>
          </w:p>
          <w:p w14:paraId="329BB330" w14:textId="77777777" w:rsidR="00B84E9F" w:rsidRPr="00B84E9F" w:rsidRDefault="00B84E9F" w:rsidP="00B84E9F">
            <w:pPr>
              <w:ind w:left="196"/>
              <w:jc w:val="both"/>
              <w:rPr>
                <w:rFonts w:ascii="Arial" w:hAnsi="Arial" w:cs="Arial"/>
                <w:b/>
              </w:rPr>
            </w:pPr>
            <w:r w:rsidRPr="00B84E9F">
              <w:rPr>
                <w:rFonts w:ascii="Arial" w:hAnsi="Arial" w:cs="Arial"/>
                <w:b/>
              </w:rPr>
              <w:t>MANTER APENAS O SEU CENTRO DE LOTAÇÃO E EXCLUIR OS DEMAIS, INCLUSIVE ESSA FRASE AQUI.</w:t>
            </w:r>
          </w:p>
          <w:p w14:paraId="1A3615CD" w14:textId="77777777" w:rsidR="00B84E9F" w:rsidRPr="00B84E9F" w:rsidRDefault="00B84E9F" w:rsidP="00B84E9F">
            <w:pPr>
              <w:tabs>
                <w:tab w:val="num" w:pos="0"/>
                <w:tab w:val="num" w:pos="1394"/>
              </w:tabs>
              <w:suppressAutoHyphens/>
              <w:jc w:val="both"/>
              <w:rPr>
                <w:rFonts w:ascii="Arial" w:hAnsi="Arial" w:cs="Arial"/>
                <w:b/>
              </w:rPr>
            </w:pPr>
          </w:p>
          <w:p w14:paraId="27EF1963" w14:textId="77777777" w:rsidR="00B84E9F" w:rsidRPr="00B84E9F" w:rsidRDefault="00B84E9F" w:rsidP="00B84E9F">
            <w:pPr>
              <w:tabs>
                <w:tab w:val="num" w:pos="0"/>
                <w:tab w:val="num" w:pos="1394"/>
              </w:tabs>
              <w:suppressAutoHyphens/>
              <w:jc w:val="both"/>
              <w:rPr>
                <w:rFonts w:ascii="Arial" w:hAnsi="Arial" w:cs="Arial"/>
                <w:b/>
              </w:rPr>
            </w:pPr>
            <w:r w:rsidRPr="00B84E9F">
              <w:rPr>
                <w:rFonts w:ascii="Arial" w:hAnsi="Arial" w:cs="Arial"/>
                <w:b/>
              </w:rPr>
              <w:t xml:space="preserve">        6.1.1 CAMPUS I – GRANDE FLORIANÓPOLIS:</w:t>
            </w:r>
          </w:p>
          <w:p w14:paraId="1AADC27C"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6.1.1.1 Reitoria</w:t>
            </w:r>
          </w:p>
          <w:p w14:paraId="170AC885"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Av. Madre Benvenuta, 2007 e 2080, Itacorubi, Florianópolis/SC CEP 88035-001.</w:t>
            </w:r>
          </w:p>
          <w:p w14:paraId="13BB5602"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6.1.1.2 ESAG - Centro de Ciências da Administração e Socioeconômicas:</w:t>
            </w:r>
          </w:p>
          <w:p w14:paraId="14DF4D57"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Av. Madre Benvenuta, 2007, Itacorubi, Florianópolis/SC CEP 88035-001.</w:t>
            </w:r>
          </w:p>
          <w:p w14:paraId="55A6C870"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6.1.1.3 CEART - Centro de Artes:</w:t>
            </w:r>
          </w:p>
          <w:p w14:paraId="7A64559D"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Av. Madre Benvenuta, 2007, Itacorubi, Florianópolis/SC CEP 88035-001.</w:t>
            </w:r>
          </w:p>
          <w:p w14:paraId="76355B92"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6.1.1.4  CEAD - Centro de Educação a Distância:</w:t>
            </w:r>
          </w:p>
          <w:p w14:paraId="7806F3D6" w14:textId="77777777" w:rsidR="00B84E9F" w:rsidRPr="00B84E9F" w:rsidRDefault="00B84E9F" w:rsidP="00B84E9F">
            <w:pPr>
              <w:ind w:left="360" w:right="228"/>
              <w:jc w:val="both"/>
              <w:rPr>
                <w:rFonts w:ascii="Arial" w:hAnsi="Arial" w:cs="Arial"/>
                <w:bCs/>
              </w:rPr>
            </w:pPr>
            <w:r w:rsidRPr="00B84E9F">
              <w:rPr>
                <w:rFonts w:ascii="Arial" w:hAnsi="Arial" w:cs="Arial"/>
                <w:b/>
              </w:rPr>
              <w:t xml:space="preserve">                          </w:t>
            </w:r>
            <w:r w:rsidRPr="00B84E9F">
              <w:rPr>
                <w:rFonts w:ascii="Arial" w:hAnsi="Arial" w:cs="Arial"/>
                <w:bCs/>
              </w:rPr>
              <w:t>Av. Madre Benvenuta, 2007 - Itacorubi – Florianópolis/SC CEP 88035-001.</w:t>
            </w:r>
          </w:p>
          <w:p w14:paraId="3DC54610" w14:textId="77777777" w:rsidR="00B84E9F" w:rsidRPr="00B84E9F" w:rsidRDefault="00B84E9F" w:rsidP="00B84E9F">
            <w:pPr>
              <w:ind w:left="360" w:right="228"/>
              <w:jc w:val="both"/>
              <w:rPr>
                <w:rFonts w:ascii="Arial" w:hAnsi="Arial" w:cs="Arial"/>
                <w:b/>
              </w:rPr>
            </w:pPr>
            <w:r w:rsidRPr="00B84E9F">
              <w:rPr>
                <w:rFonts w:ascii="Arial" w:hAnsi="Arial" w:cs="Arial"/>
                <w:b/>
              </w:rPr>
              <w:lastRenderedPageBreak/>
              <w:t xml:space="preserve">            6.1.1.5 FAED - Centro de Ciências da Educação: </w:t>
            </w:r>
          </w:p>
          <w:p w14:paraId="541DAE40"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Av. Madre Benvenuta, 2007 - Itacorubi – Florianópolis/SC CEP 88035-001.</w:t>
            </w:r>
          </w:p>
          <w:p w14:paraId="11B2B04F"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6.1.1.6  CEFID – Centro de Ciências da Saúde e do Esporte:</w:t>
            </w:r>
          </w:p>
          <w:p w14:paraId="0F227F20"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Rua Pascoal Simone, 358, Coqueiros, Florianópolis/SC CEP 88080-350.</w:t>
            </w:r>
          </w:p>
          <w:p w14:paraId="3973997C" w14:textId="77777777" w:rsidR="00B84E9F" w:rsidRPr="00B84E9F" w:rsidRDefault="00B84E9F" w:rsidP="00B84E9F">
            <w:pPr>
              <w:ind w:left="360" w:right="228"/>
              <w:jc w:val="both"/>
              <w:rPr>
                <w:rFonts w:ascii="Arial" w:hAnsi="Arial" w:cs="Arial"/>
                <w:b/>
              </w:rPr>
            </w:pPr>
          </w:p>
          <w:p w14:paraId="22D3FFFE" w14:textId="77777777" w:rsidR="00B84E9F" w:rsidRPr="00B84E9F" w:rsidRDefault="00B84E9F" w:rsidP="00B84E9F">
            <w:pPr>
              <w:ind w:left="360" w:right="228"/>
              <w:jc w:val="both"/>
              <w:rPr>
                <w:rFonts w:ascii="Arial" w:hAnsi="Arial" w:cs="Arial"/>
                <w:b/>
              </w:rPr>
            </w:pPr>
            <w:r w:rsidRPr="00B84E9F">
              <w:rPr>
                <w:rFonts w:ascii="Arial" w:hAnsi="Arial" w:cs="Arial"/>
                <w:b/>
              </w:rPr>
              <w:t>6.1.2 CAMPUS II – Norte Catarinense:</w:t>
            </w:r>
          </w:p>
          <w:p w14:paraId="3A1073DD"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6.1.2.1 CCT - Centro de Ciências Tecnológicas:</w:t>
            </w:r>
          </w:p>
          <w:p w14:paraId="2439AECB" w14:textId="77777777" w:rsidR="00B84E9F" w:rsidRPr="00B84E9F" w:rsidRDefault="00B84E9F" w:rsidP="00B84E9F">
            <w:pPr>
              <w:ind w:left="360" w:right="228"/>
              <w:jc w:val="both"/>
              <w:rPr>
                <w:rFonts w:ascii="Arial" w:hAnsi="Arial" w:cs="Arial"/>
                <w:bCs/>
              </w:rPr>
            </w:pPr>
            <w:r w:rsidRPr="00B84E9F">
              <w:rPr>
                <w:rFonts w:ascii="Arial" w:hAnsi="Arial" w:cs="Arial"/>
                <w:b/>
              </w:rPr>
              <w:t xml:space="preserve">                           </w:t>
            </w:r>
            <w:r w:rsidRPr="00B84E9F">
              <w:rPr>
                <w:rFonts w:ascii="Arial" w:hAnsi="Arial" w:cs="Arial"/>
                <w:bCs/>
              </w:rPr>
              <w:t>Rua Paulo Malschitzki, Zona Industrial Norte – Joinville/SC CEP 89219-710.</w:t>
            </w:r>
          </w:p>
          <w:p w14:paraId="53F35C7D"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6.1.2.2 CEPLAN - Centro de Educação do Planalto Norte:</w:t>
            </w:r>
          </w:p>
          <w:p w14:paraId="3A3010D6" w14:textId="77777777" w:rsidR="00B84E9F" w:rsidRPr="00B84E9F" w:rsidRDefault="00B84E9F" w:rsidP="00B84E9F">
            <w:pPr>
              <w:ind w:left="360" w:right="228"/>
              <w:jc w:val="both"/>
              <w:rPr>
                <w:rFonts w:ascii="Arial" w:hAnsi="Arial" w:cs="Arial"/>
                <w:bCs/>
              </w:rPr>
            </w:pPr>
            <w:r w:rsidRPr="00B84E9F">
              <w:rPr>
                <w:rFonts w:ascii="Arial" w:hAnsi="Arial" w:cs="Arial"/>
                <w:b/>
              </w:rPr>
              <w:t xml:space="preserve">                      </w:t>
            </w:r>
            <w:r w:rsidRPr="00B84E9F">
              <w:rPr>
                <w:rFonts w:ascii="Arial" w:hAnsi="Arial" w:cs="Arial"/>
                <w:bCs/>
              </w:rPr>
              <w:t>Rua Luiz Fernando Hastreiter, 180, Centenário – São Bento do Sul/SC CEP 89283-081.</w:t>
            </w:r>
          </w:p>
          <w:p w14:paraId="6102AB05" w14:textId="77777777" w:rsidR="00B84E9F" w:rsidRPr="00B84E9F" w:rsidRDefault="00B84E9F" w:rsidP="00B84E9F">
            <w:pPr>
              <w:ind w:left="360" w:right="228"/>
              <w:jc w:val="both"/>
              <w:rPr>
                <w:rFonts w:ascii="Arial" w:hAnsi="Arial" w:cs="Arial"/>
                <w:b/>
              </w:rPr>
            </w:pPr>
          </w:p>
          <w:p w14:paraId="3E67D162" w14:textId="77777777" w:rsidR="00B84E9F" w:rsidRPr="00B84E9F" w:rsidRDefault="00B84E9F" w:rsidP="00B84E9F">
            <w:pPr>
              <w:ind w:left="360" w:right="228"/>
              <w:jc w:val="both"/>
              <w:rPr>
                <w:rFonts w:ascii="Arial" w:hAnsi="Arial" w:cs="Arial"/>
                <w:b/>
              </w:rPr>
            </w:pPr>
            <w:r w:rsidRPr="00B84E9F">
              <w:rPr>
                <w:rFonts w:ascii="Arial" w:hAnsi="Arial" w:cs="Arial"/>
                <w:b/>
              </w:rPr>
              <w:t>6.1.3 CAMPUS III - Planalto Serrano:</w:t>
            </w:r>
          </w:p>
          <w:p w14:paraId="2FD86C07"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6.1.3.1 CAV - Centro de Ciências Agroveterinárias</w:t>
            </w:r>
          </w:p>
          <w:p w14:paraId="1CB510B4"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Av Luiz de Camões, 2090, Conta Dinheiro – Lages/SC CEP 88520-000.</w:t>
            </w:r>
          </w:p>
          <w:p w14:paraId="694E79CB" w14:textId="77777777" w:rsidR="00B84E9F" w:rsidRPr="00B84E9F" w:rsidRDefault="00B84E9F" w:rsidP="00B84E9F">
            <w:pPr>
              <w:ind w:left="360" w:right="228"/>
              <w:jc w:val="both"/>
              <w:rPr>
                <w:rFonts w:ascii="Arial" w:hAnsi="Arial" w:cs="Arial"/>
                <w:b/>
              </w:rPr>
            </w:pPr>
          </w:p>
          <w:p w14:paraId="02A347A0" w14:textId="77777777" w:rsidR="00B84E9F" w:rsidRPr="00B84E9F" w:rsidRDefault="00B84E9F" w:rsidP="00B84E9F">
            <w:pPr>
              <w:ind w:left="360" w:right="228"/>
              <w:jc w:val="both"/>
              <w:rPr>
                <w:rFonts w:ascii="Arial" w:hAnsi="Arial" w:cs="Arial"/>
                <w:b/>
              </w:rPr>
            </w:pPr>
            <w:r w:rsidRPr="00B84E9F">
              <w:rPr>
                <w:rFonts w:ascii="Arial" w:hAnsi="Arial" w:cs="Arial"/>
                <w:b/>
              </w:rPr>
              <w:t>6.1.4 CAMPUS IV- Oeste Catarinense</w:t>
            </w:r>
          </w:p>
          <w:p w14:paraId="4CFF87A9"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6.1.4.1 CEO – Centro de Educação Superior do Oeste:</w:t>
            </w:r>
          </w:p>
          <w:p w14:paraId="020443A1"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Chapecó 1 (Zootecnia/ Administrativo): </w:t>
            </w:r>
          </w:p>
          <w:p w14:paraId="78A32AD0" w14:textId="77777777" w:rsidR="00B84E9F" w:rsidRPr="00B84E9F" w:rsidRDefault="00B84E9F" w:rsidP="00B84E9F">
            <w:pPr>
              <w:ind w:left="360" w:right="228"/>
              <w:jc w:val="both"/>
              <w:rPr>
                <w:rFonts w:ascii="Arial" w:hAnsi="Arial" w:cs="Arial"/>
                <w:bCs/>
              </w:rPr>
            </w:pPr>
            <w:r w:rsidRPr="00B84E9F">
              <w:rPr>
                <w:rFonts w:ascii="Arial" w:hAnsi="Arial" w:cs="Arial"/>
                <w:b/>
              </w:rPr>
              <w:t xml:space="preserve">                           </w:t>
            </w:r>
            <w:r w:rsidRPr="00B84E9F">
              <w:rPr>
                <w:rFonts w:ascii="Arial" w:hAnsi="Arial" w:cs="Arial"/>
                <w:bCs/>
              </w:rPr>
              <w:t>Rua Beloni Trombeta Zanin, 680E, Santo Antônio – Chapecó/SC CEP 89815-630.</w:t>
            </w:r>
          </w:p>
          <w:p w14:paraId="26AE57AA"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Chapecó 2 (Enfermagem):</w:t>
            </w:r>
          </w:p>
          <w:p w14:paraId="0965E71C"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Rua Sete de Setembro, 91D, Centro – Chapecó/SC CEP 89801-140.</w:t>
            </w:r>
          </w:p>
          <w:p w14:paraId="255FC230"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Pinhalzinho 1 (Sede):</w:t>
            </w:r>
          </w:p>
          <w:p w14:paraId="65A97AEF"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Rod. BR-282, Km 573, Linha Santa Terezinha – Pinhalzinho/SC CEP 89870-000.</w:t>
            </w:r>
          </w:p>
          <w:p w14:paraId="31DE1850"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Pinhalzinho 2 (Usinas):</w:t>
            </w:r>
          </w:p>
          <w:p w14:paraId="305787B6"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Rod. SC 160, Km 68, saída para Saudades – Pinhalzinho/SC CEP 89870-000.</w:t>
            </w:r>
          </w:p>
          <w:p w14:paraId="28FE1202" w14:textId="77777777" w:rsidR="00B84E9F" w:rsidRPr="00B84E9F" w:rsidRDefault="00B84E9F" w:rsidP="00B84E9F">
            <w:pPr>
              <w:ind w:left="360" w:right="228"/>
              <w:jc w:val="both"/>
              <w:rPr>
                <w:rFonts w:ascii="Arial" w:hAnsi="Arial" w:cs="Arial"/>
                <w:b/>
              </w:rPr>
            </w:pPr>
          </w:p>
          <w:p w14:paraId="360595BE" w14:textId="77777777" w:rsidR="00B84E9F" w:rsidRPr="00B84E9F" w:rsidRDefault="00B84E9F" w:rsidP="00B84E9F">
            <w:pPr>
              <w:ind w:left="360" w:right="228"/>
              <w:jc w:val="both"/>
              <w:rPr>
                <w:rFonts w:ascii="Arial" w:hAnsi="Arial" w:cs="Arial"/>
                <w:b/>
              </w:rPr>
            </w:pPr>
            <w:r w:rsidRPr="00B84E9F">
              <w:rPr>
                <w:rFonts w:ascii="Arial" w:hAnsi="Arial" w:cs="Arial"/>
                <w:b/>
              </w:rPr>
              <w:t>6.1.5 CAMPUS V - VALE DO ITAJAÍ:</w:t>
            </w:r>
          </w:p>
          <w:p w14:paraId="0F4E6AA6"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6.1.5.1 CEAVI – Centro de Educação Superior do Alto Vale do Itajaí:</w:t>
            </w:r>
          </w:p>
          <w:p w14:paraId="4E5E26DD" w14:textId="77777777" w:rsidR="00B84E9F" w:rsidRPr="00B84E9F" w:rsidRDefault="00B84E9F" w:rsidP="00B84E9F">
            <w:pPr>
              <w:ind w:left="360" w:right="228"/>
              <w:jc w:val="both"/>
              <w:rPr>
                <w:rFonts w:ascii="Arial" w:hAnsi="Arial" w:cs="Arial"/>
                <w:bCs/>
              </w:rPr>
            </w:pPr>
            <w:r w:rsidRPr="00B84E9F">
              <w:rPr>
                <w:rFonts w:ascii="Arial" w:hAnsi="Arial" w:cs="Arial"/>
                <w:b/>
              </w:rPr>
              <w:t xml:space="preserve">                           </w:t>
            </w:r>
            <w:r w:rsidRPr="00B84E9F">
              <w:rPr>
                <w:rFonts w:ascii="Arial" w:hAnsi="Arial" w:cs="Arial"/>
                <w:bCs/>
              </w:rPr>
              <w:t>Rua Dr. Getúlio Vargas, 2822, Bela Vista – Ibirama/SC CEP 89140-000.</w:t>
            </w:r>
          </w:p>
          <w:p w14:paraId="0D05CDD8"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6.1.5.2 CESFI - Centro de Educação Superior da Foz do Itajaí:</w:t>
            </w:r>
          </w:p>
          <w:p w14:paraId="32B69DFA"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Av Lourival Cesário Pereira s/n, Nova Esperança – Balneário Camboriú/SC CEP 88336-275.  </w:t>
            </w:r>
          </w:p>
          <w:p w14:paraId="22D756BD" w14:textId="77777777" w:rsidR="00B84E9F" w:rsidRPr="00B84E9F" w:rsidRDefault="00B84E9F" w:rsidP="00B84E9F">
            <w:pPr>
              <w:ind w:left="360" w:right="228"/>
              <w:jc w:val="both"/>
              <w:rPr>
                <w:rFonts w:ascii="Arial" w:hAnsi="Arial" w:cs="Arial"/>
                <w:b/>
              </w:rPr>
            </w:pPr>
          </w:p>
          <w:p w14:paraId="3A275F1C" w14:textId="77777777" w:rsidR="00B84E9F" w:rsidRPr="00B84E9F" w:rsidRDefault="00B84E9F" w:rsidP="00B84E9F">
            <w:pPr>
              <w:ind w:left="360" w:right="228"/>
              <w:jc w:val="both"/>
              <w:rPr>
                <w:rFonts w:ascii="Arial" w:hAnsi="Arial" w:cs="Arial"/>
                <w:b/>
              </w:rPr>
            </w:pPr>
            <w:r w:rsidRPr="00B84E9F">
              <w:rPr>
                <w:rFonts w:ascii="Arial" w:hAnsi="Arial" w:cs="Arial"/>
                <w:b/>
              </w:rPr>
              <w:t>6.1.6 CAMPUS VI - SUL CATARINENSE:</w:t>
            </w:r>
          </w:p>
          <w:p w14:paraId="137895D5"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6.1.6.1 CERES – Centro de Educação Superior da Região Sul:</w:t>
            </w:r>
          </w:p>
          <w:p w14:paraId="1418CBFF" w14:textId="77777777" w:rsidR="00B84E9F" w:rsidRPr="00B84E9F" w:rsidRDefault="00B84E9F" w:rsidP="00B84E9F">
            <w:pPr>
              <w:ind w:left="360" w:right="228"/>
              <w:jc w:val="both"/>
              <w:rPr>
                <w:rFonts w:ascii="Arial" w:hAnsi="Arial" w:cs="Arial"/>
                <w:bCs/>
              </w:rPr>
            </w:pPr>
            <w:r w:rsidRPr="00B84E9F">
              <w:rPr>
                <w:rFonts w:ascii="Arial" w:hAnsi="Arial" w:cs="Arial"/>
                <w:bCs/>
              </w:rPr>
              <w:t xml:space="preserve">                          Rua Cel. Fernandes Martins, 270, Progresso, Laguna/SC CEP 88790-000.</w:t>
            </w:r>
          </w:p>
          <w:p w14:paraId="1656B148" w14:textId="77777777" w:rsidR="00B84E9F" w:rsidRPr="00B84E9F" w:rsidRDefault="00B84E9F" w:rsidP="00B84E9F">
            <w:pPr>
              <w:ind w:left="360" w:right="228"/>
              <w:jc w:val="both"/>
              <w:rPr>
                <w:rFonts w:ascii="Arial" w:hAnsi="Arial" w:cs="Arial"/>
                <w:b/>
              </w:rPr>
            </w:pPr>
          </w:p>
          <w:p w14:paraId="16DBE11D" w14:textId="77777777" w:rsidR="00B84E9F" w:rsidRPr="00B84E9F" w:rsidRDefault="00B84E9F" w:rsidP="00B84E9F">
            <w:pPr>
              <w:ind w:left="360" w:right="228"/>
              <w:jc w:val="both"/>
              <w:rPr>
                <w:rFonts w:ascii="Arial" w:hAnsi="Arial" w:cs="Arial"/>
                <w:b/>
              </w:rPr>
            </w:pPr>
            <w:r w:rsidRPr="00B84E9F">
              <w:rPr>
                <w:rFonts w:ascii="Arial" w:hAnsi="Arial" w:cs="Arial"/>
                <w:b/>
              </w:rPr>
              <w:t>6.1.7 CAMPUS VI – MEIO OESTE:</w:t>
            </w:r>
          </w:p>
          <w:p w14:paraId="0C57D3BB" w14:textId="77777777" w:rsidR="00B84E9F" w:rsidRPr="00B84E9F" w:rsidRDefault="00B84E9F" w:rsidP="00B84E9F">
            <w:pPr>
              <w:ind w:left="360" w:right="228"/>
              <w:jc w:val="both"/>
              <w:rPr>
                <w:rFonts w:ascii="Arial" w:hAnsi="Arial" w:cs="Arial"/>
                <w:b/>
              </w:rPr>
            </w:pPr>
            <w:r w:rsidRPr="00B84E9F">
              <w:rPr>
                <w:rFonts w:ascii="Arial" w:hAnsi="Arial" w:cs="Arial"/>
                <w:b/>
              </w:rPr>
              <w:t xml:space="preserve">             6.1.7.1 CESMO – Centro de Educação Superior do Meio Oeste:</w:t>
            </w:r>
          </w:p>
          <w:p w14:paraId="20625745" w14:textId="77777777" w:rsidR="00B84E9F" w:rsidRPr="00B84E9F" w:rsidRDefault="00B84E9F" w:rsidP="00B84E9F">
            <w:pPr>
              <w:ind w:left="360" w:right="228"/>
              <w:jc w:val="both"/>
              <w:rPr>
                <w:rFonts w:ascii="Arial" w:hAnsi="Arial" w:cs="Arial"/>
                <w:bCs/>
              </w:rPr>
            </w:pPr>
            <w:r w:rsidRPr="00B84E9F">
              <w:rPr>
                <w:rFonts w:ascii="Arial" w:hAnsi="Arial" w:cs="Arial"/>
                <w:b/>
              </w:rPr>
              <w:t xml:space="preserve">                          </w:t>
            </w:r>
            <w:r w:rsidRPr="00B84E9F">
              <w:rPr>
                <w:rFonts w:ascii="Arial" w:hAnsi="Arial" w:cs="Arial"/>
              </w:rPr>
              <w:t xml:space="preserve"> </w:t>
            </w:r>
            <w:r w:rsidRPr="00B84E9F">
              <w:rPr>
                <w:rFonts w:ascii="Arial" w:hAnsi="Arial" w:cs="Arial"/>
                <w:bCs/>
              </w:rPr>
              <w:t>Rua Carlos Coelho de Souza, 120, Bairro DER, Caçador/SC CEP 89506-030</w:t>
            </w:r>
          </w:p>
          <w:p w14:paraId="77BABD97" w14:textId="77777777" w:rsidR="00B84E9F" w:rsidRPr="00B84E9F" w:rsidRDefault="00B84E9F" w:rsidP="00B84E9F">
            <w:pPr>
              <w:ind w:left="360" w:right="228"/>
              <w:jc w:val="both"/>
              <w:rPr>
                <w:rFonts w:ascii="Arial" w:hAnsi="Arial" w:cs="Arial"/>
                <w:b/>
              </w:rPr>
            </w:pPr>
          </w:p>
          <w:p w14:paraId="52084DA7" w14:textId="77777777" w:rsidR="00B84E9F" w:rsidRPr="00B84E9F" w:rsidRDefault="00B84E9F" w:rsidP="00B84E9F">
            <w:pPr>
              <w:ind w:left="360" w:right="228"/>
              <w:jc w:val="both"/>
              <w:rPr>
                <w:rFonts w:ascii="Arial" w:hAnsi="Arial" w:cs="Arial"/>
                <w:b/>
              </w:rPr>
            </w:pPr>
          </w:p>
          <w:p w14:paraId="2397ECFE" w14:textId="77777777" w:rsidR="00B84E9F" w:rsidRPr="00B84E9F" w:rsidRDefault="00B84E9F" w:rsidP="00B84E9F">
            <w:pPr>
              <w:tabs>
                <w:tab w:val="left" w:pos="960"/>
              </w:tabs>
              <w:ind w:left="164" w:right="228"/>
              <w:jc w:val="both"/>
              <w:rPr>
                <w:rFonts w:ascii="Arial" w:hAnsi="Arial" w:cs="Arial"/>
                <w:b/>
              </w:rPr>
            </w:pPr>
            <w:r w:rsidRPr="00B84E9F">
              <w:rPr>
                <w:rFonts w:ascii="Arial" w:hAnsi="Arial" w:cs="Arial"/>
                <w:b/>
              </w:rPr>
              <w:t>6.2 Prazo de entrega/execução</w:t>
            </w:r>
          </w:p>
          <w:p w14:paraId="166B8047" w14:textId="77777777" w:rsidR="00B84E9F" w:rsidRPr="00B84E9F" w:rsidRDefault="00B84E9F" w:rsidP="00B84E9F">
            <w:pPr>
              <w:tabs>
                <w:tab w:val="left" w:pos="960"/>
              </w:tabs>
              <w:ind w:left="196" w:right="228"/>
              <w:jc w:val="both"/>
              <w:rPr>
                <w:rFonts w:ascii="Arial" w:hAnsi="Arial" w:cs="Arial"/>
                <w:b/>
                <w:color w:val="4472C4"/>
              </w:rPr>
            </w:pPr>
          </w:p>
          <w:p w14:paraId="3524D984" w14:textId="77777777" w:rsidR="00B84E9F" w:rsidRPr="00B84E9F" w:rsidRDefault="00B84E9F" w:rsidP="00B84E9F">
            <w:pPr>
              <w:tabs>
                <w:tab w:val="left" w:pos="960"/>
              </w:tabs>
              <w:ind w:left="196" w:right="228"/>
              <w:jc w:val="both"/>
              <w:rPr>
                <w:rFonts w:ascii="Arial" w:hAnsi="Arial" w:cs="Arial"/>
                <w:bCs/>
              </w:rPr>
            </w:pPr>
            <w:r w:rsidRPr="00B84E9F">
              <w:rPr>
                <w:rFonts w:ascii="Arial" w:hAnsi="Arial" w:cs="Arial"/>
                <w:b/>
              </w:rPr>
              <w:t>6.2.1.</w:t>
            </w:r>
            <w:r w:rsidRPr="00B84E9F">
              <w:rPr>
                <w:rFonts w:ascii="Arial" w:hAnsi="Arial" w:cs="Arial"/>
                <w:bCs/>
              </w:rPr>
              <w:tab/>
              <w:t xml:space="preserve"> O prazo de entrega dos materiais/serviços será de até 30 (trinta) dias corridos após o recebimento da nota de empenho autorizando a entrega/prestação do item.</w:t>
            </w:r>
          </w:p>
          <w:p w14:paraId="61B97FDB" w14:textId="77777777" w:rsidR="00B84E9F" w:rsidRPr="00B84E9F" w:rsidRDefault="00B84E9F" w:rsidP="00B84E9F">
            <w:pPr>
              <w:tabs>
                <w:tab w:val="left" w:pos="960"/>
              </w:tabs>
              <w:ind w:left="164" w:right="228" w:firstLine="283"/>
              <w:jc w:val="both"/>
              <w:rPr>
                <w:rFonts w:ascii="Arial" w:hAnsi="Arial" w:cs="Arial"/>
                <w:bCs/>
              </w:rPr>
            </w:pPr>
            <w:r w:rsidRPr="00B84E9F">
              <w:rPr>
                <w:rFonts w:ascii="Arial" w:hAnsi="Arial" w:cs="Arial"/>
                <w:b/>
              </w:rPr>
              <w:t>6.2.1.1.</w:t>
            </w:r>
            <w:r w:rsidRPr="00B84E9F">
              <w:rPr>
                <w:rFonts w:ascii="Arial" w:hAnsi="Arial" w:cs="Arial"/>
                <w:bCs/>
              </w:rPr>
              <w:t xml:space="preserve"> </w:t>
            </w:r>
            <w:r w:rsidRPr="00B84E9F">
              <w:rPr>
                <w:rFonts w:ascii="Arial" w:hAnsi="Arial" w:cs="Arial"/>
              </w:rPr>
              <w:t xml:space="preserve"> </w:t>
            </w:r>
            <w:r w:rsidRPr="00B84E9F">
              <w:rPr>
                <w:rFonts w:ascii="Arial" w:hAnsi="Arial" w:cs="Arial"/>
                <w:bCs/>
              </w:rPr>
              <w:t xml:space="preserve"> O prazo de entrega dos materiais/serviços poderá ser prorrogado por igual prazo mediante justificativa devidamente apresentada com antecedência e aceita pela Contratante.</w:t>
            </w:r>
          </w:p>
          <w:p w14:paraId="246AEBC6" w14:textId="77777777" w:rsidR="00B84E9F" w:rsidRPr="00B84E9F" w:rsidRDefault="00B84E9F" w:rsidP="00B84E9F">
            <w:pPr>
              <w:tabs>
                <w:tab w:val="left" w:pos="960"/>
              </w:tabs>
              <w:ind w:left="196" w:right="228" w:firstLine="251"/>
              <w:jc w:val="both"/>
              <w:rPr>
                <w:rFonts w:ascii="Arial" w:hAnsi="Arial" w:cs="Arial"/>
                <w:bCs/>
              </w:rPr>
            </w:pPr>
            <w:r w:rsidRPr="00B84E9F">
              <w:rPr>
                <w:rFonts w:ascii="Arial" w:hAnsi="Arial" w:cs="Arial"/>
                <w:b/>
              </w:rPr>
              <w:t>6.2.1.2</w:t>
            </w:r>
            <w:r w:rsidRPr="00B84E9F">
              <w:rPr>
                <w:rFonts w:ascii="Arial" w:hAnsi="Arial" w:cs="Arial"/>
                <w:bCs/>
              </w:rPr>
              <w:t>. A Contratada receberá por e-mail o empenho, a qual começará a contar o prazo para entrega dos materiais/serviços.</w:t>
            </w:r>
          </w:p>
          <w:p w14:paraId="34E3BE08" w14:textId="77777777" w:rsidR="00B84E9F" w:rsidRPr="00B84E9F" w:rsidRDefault="00B84E9F" w:rsidP="00B84E9F">
            <w:pPr>
              <w:tabs>
                <w:tab w:val="left" w:pos="960"/>
              </w:tabs>
              <w:ind w:left="196" w:right="228"/>
              <w:jc w:val="both"/>
              <w:rPr>
                <w:rFonts w:ascii="Arial" w:hAnsi="Arial" w:cs="Arial"/>
                <w:bCs/>
              </w:rPr>
            </w:pPr>
            <w:r w:rsidRPr="00B84E9F">
              <w:rPr>
                <w:rFonts w:ascii="Arial" w:hAnsi="Arial" w:cs="Arial"/>
                <w:b/>
              </w:rPr>
              <w:t xml:space="preserve">6.2.3. </w:t>
            </w:r>
            <w:r w:rsidRPr="00B84E9F">
              <w:rPr>
                <w:rFonts w:ascii="Arial" w:hAnsi="Arial" w:cs="Arial"/>
                <w:bCs/>
              </w:rPr>
              <w:t>Os empenhos podem ter a entrega parcelada, conforme a necessidade do Centro, mediante solicitação formal do Responsável do pedido.</w:t>
            </w:r>
          </w:p>
          <w:p w14:paraId="1FFE0E1A" w14:textId="77777777" w:rsidR="00B84E9F" w:rsidRPr="00B84E9F" w:rsidRDefault="00B84E9F" w:rsidP="00B84E9F">
            <w:pPr>
              <w:tabs>
                <w:tab w:val="left" w:pos="881"/>
              </w:tabs>
              <w:ind w:left="196" w:right="228"/>
              <w:jc w:val="both"/>
              <w:rPr>
                <w:rFonts w:ascii="Arial" w:hAnsi="Arial" w:cs="Arial"/>
                <w:bCs/>
              </w:rPr>
            </w:pPr>
            <w:r w:rsidRPr="00B84E9F">
              <w:rPr>
                <w:rFonts w:ascii="Arial" w:hAnsi="Arial" w:cs="Arial"/>
                <w:b/>
              </w:rPr>
              <w:t>6.2.4.</w:t>
            </w:r>
            <w:r w:rsidRPr="00B84E9F">
              <w:rPr>
                <w:rFonts w:ascii="Arial" w:hAnsi="Arial" w:cs="Arial"/>
                <w:b/>
              </w:rPr>
              <w:tab/>
            </w:r>
            <w:r w:rsidRPr="00B84E9F">
              <w:rPr>
                <w:rFonts w:ascii="Arial" w:hAnsi="Arial" w:cs="Arial"/>
                <w:bCs/>
              </w:rPr>
              <w:t xml:space="preserve">Os produtos deverão ser novos e entregues acondicionados em suas embalagens originais </w:t>
            </w:r>
            <w:r w:rsidRPr="00B84E9F">
              <w:rPr>
                <w:rFonts w:ascii="Arial" w:hAnsi="Arial" w:cs="Arial"/>
                <w:bCs/>
              </w:rPr>
              <w:lastRenderedPageBreak/>
              <w:t>lacradas, de forma a permitir completa segurança quanto a sua originalidade e integridade, devendo estar acondicionados e embalados conforme praxe do fabricante, protegendo o produto durante o transporte e armazenamento, com indicação do material contido, volume, data de fabricação, fabricante, importador (se for o caso), procedência, bem como demais informações exigidas na legislação em vigor, exceto para os itens a serem entregues à granel (areia, brita, entre outros).</w:t>
            </w:r>
          </w:p>
          <w:p w14:paraId="706FC313" w14:textId="77777777" w:rsidR="00B84E9F" w:rsidRPr="00B84E9F" w:rsidRDefault="00B84E9F" w:rsidP="00B84E9F">
            <w:pPr>
              <w:tabs>
                <w:tab w:val="left" w:pos="881"/>
              </w:tabs>
              <w:ind w:left="196" w:right="228"/>
              <w:jc w:val="both"/>
              <w:rPr>
                <w:rFonts w:ascii="Arial" w:hAnsi="Arial" w:cs="Arial"/>
                <w:bCs/>
              </w:rPr>
            </w:pPr>
            <w:r w:rsidRPr="00B84E9F">
              <w:rPr>
                <w:rFonts w:ascii="Arial" w:hAnsi="Arial" w:cs="Arial"/>
                <w:b/>
              </w:rPr>
              <w:t>6.2.5.</w:t>
            </w:r>
            <w:r w:rsidRPr="00B84E9F">
              <w:rPr>
                <w:rFonts w:ascii="Arial" w:hAnsi="Arial" w:cs="Arial"/>
                <w:b/>
              </w:rPr>
              <w:tab/>
            </w:r>
            <w:r w:rsidRPr="00B84E9F">
              <w:rPr>
                <w:rFonts w:ascii="Arial" w:hAnsi="Arial" w:cs="Arial"/>
                <w:bCs/>
              </w:rPr>
              <w:t>O prazo de validade será no mínimo, 12 meses, salvo itens em que a validade definida pelo fabricante é menor que 12 meses.</w:t>
            </w:r>
          </w:p>
          <w:p w14:paraId="0A9BA29F" w14:textId="77777777" w:rsidR="00B84E9F" w:rsidRPr="00B84E9F" w:rsidRDefault="00B84E9F" w:rsidP="00B84E9F">
            <w:pPr>
              <w:tabs>
                <w:tab w:val="left" w:pos="881"/>
              </w:tabs>
              <w:ind w:left="196" w:right="228"/>
              <w:jc w:val="both"/>
              <w:rPr>
                <w:rFonts w:ascii="Arial" w:hAnsi="Arial" w:cs="Arial"/>
                <w:bCs/>
              </w:rPr>
            </w:pPr>
            <w:r w:rsidRPr="00B84E9F">
              <w:rPr>
                <w:rFonts w:ascii="Arial" w:hAnsi="Arial" w:cs="Arial"/>
                <w:b/>
              </w:rPr>
              <w:t>6.2.6.</w:t>
            </w:r>
            <w:r w:rsidRPr="00B84E9F">
              <w:rPr>
                <w:rFonts w:ascii="Arial" w:hAnsi="Arial" w:cs="Arial"/>
                <w:bCs/>
              </w:rPr>
              <w:t xml:space="preserve"> A Contratante não aceitará, sob nenhum pretexto, a transferência de responsabilidade da Contratada para terceiros.</w:t>
            </w:r>
          </w:p>
          <w:p w14:paraId="0FBA64D6" w14:textId="77777777" w:rsidR="00B84E9F" w:rsidRPr="00B84E9F" w:rsidRDefault="00B84E9F" w:rsidP="00B84E9F">
            <w:pPr>
              <w:tabs>
                <w:tab w:val="left" w:pos="881"/>
              </w:tabs>
              <w:ind w:left="196" w:right="228"/>
              <w:jc w:val="both"/>
              <w:rPr>
                <w:rFonts w:ascii="Arial" w:hAnsi="Arial" w:cs="Arial"/>
                <w:bCs/>
              </w:rPr>
            </w:pPr>
            <w:r w:rsidRPr="00B84E9F">
              <w:rPr>
                <w:rFonts w:ascii="Arial" w:hAnsi="Arial" w:cs="Arial"/>
                <w:b/>
              </w:rPr>
              <w:t>6.2.7.</w:t>
            </w:r>
            <w:r w:rsidRPr="00B84E9F">
              <w:rPr>
                <w:rFonts w:ascii="Arial" w:hAnsi="Arial" w:cs="Arial"/>
                <w:bCs/>
              </w:rPr>
              <w:tab/>
              <w:t>A Contratante reserva-se o direito de a qualquer tempo, previamente ao aceite, ou durante o prazo de validade do produto, proceder a análise técnica e de qualidade do mesmo, através de Parecer Técnico, realizado diretamente ou por intermédio de terceiros.</w:t>
            </w:r>
          </w:p>
          <w:p w14:paraId="7CBB2C9F" w14:textId="77777777" w:rsidR="00B84E9F" w:rsidRPr="00B84E9F" w:rsidRDefault="00B84E9F" w:rsidP="00B84E9F">
            <w:pPr>
              <w:ind w:left="196" w:right="228" w:firstLine="251"/>
              <w:jc w:val="both"/>
              <w:rPr>
                <w:rFonts w:ascii="Arial" w:hAnsi="Arial" w:cs="Arial"/>
                <w:bCs/>
              </w:rPr>
            </w:pPr>
            <w:r w:rsidRPr="00B84E9F">
              <w:rPr>
                <w:rFonts w:ascii="Arial" w:hAnsi="Arial" w:cs="Arial"/>
                <w:b/>
              </w:rPr>
              <w:t>6.2.7.1.</w:t>
            </w:r>
            <w:r w:rsidRPr="00B84E9F">
              <w:rPr>
                <w:rFonts w:ascii="Arial" w:hAnsi="Arial" w:cs="Arial"/>
                <w:bCs/>
              </w:rPr>
              <w:t xml:space="preserve"> Caso o Parecer Técnico rejeite o produto analisado este deverá ser substituído imediatamente pela Contratada, sem qualquer ônus para a Contratante.</w:t>
            </w:r>
          </w:p>
          <w:p w14:paraId="33ABC985" w14:textId="77777777" w:rsidR="00B84E9F" w:rsidRPr="00B84E9F" w:rsidRDefault="00B84E9F" w:rsidP="00B84E9F">
            <w:pPr>
              <w:tabs>
                <w:tab w:val="left" w:pos="881"/>
              </w:tabs>
              <w:ind w:left="196" w:right="228"/>
              <w:jc w:val="both"/>
              <w:rPr>
                <w:rFonts w:ascii="Arial" w:hAnsi="Arial" w:cs="Arial"/>
                <w:bCs/>
              </w:rPr>
            </w:pPr>
            <w:r w:rsidRPr="00B84E9F">
              <w:rPr>
                <w:rFonts w:ascii="Arial" w:hAnsi="Arial" w:cs="Arial"/>
                <w:b/>
              </w:rPr>
              <w:t>6.2.8.</w:t>
            </w:r>
            <w:r w:rsidRPr="00B84E9F">
              <w:rPr>
                <w:rFonts w:ascii="Arial" w:hAnsi="Arial" w:cs="Arial"/>
                <w:b/>
              </w:rPr>
              <w:tab/>
            </w:r>
            <w:r w:rsidRPr="00B84E9F">
              <w:rPr>
                <w:rFonts w:ascii="Arial" w:hAnsi="Arial" w:cs="Arial"/>
                <w:bCs/>
              </w:rPr>
              <w:t>A Contratada, mesmo não sendo a fabricante da matéria prima empregada na fabricação dos produtos ofertados, responderá inteira e solidariamente pela qualidade e autenticidade destes, obrigando-se a substituir, as suas expensas, no todo ou em parte, o(s) produto(s) em que se verificar(em) vícios, defeitos, incorreções, resultantes da fabricação ou transporte, constatado visualmente ou em laboratório, respondendo por todos os custos.</w:t>
            </w:r>
          </w:p>
          <w:p w14:paraId="605ED399" w14:textId="77777777" w:rsidR="00B84E9F" w:rsidRPr="00B84E9F" w:rsidRDefault="00B84E9F" w:rsidP="00B84E9F">
            <w:pPr>
              <w:tabs>
                <w:tab w:val="left" w:pos="881"/>
              </w:tabs>
              <w:ind w:left="196" w:right="228"/>
              <w:jc w:val="both"/>
              <w:rPr>
                <w:rFonts w:ascii="Arial" w:hAnsi="Arial" w:cs="Arial"/>
                <w:bCs/>
              </w:rPr>
            </w:pPr>
            <w:r w:rsidRPr="00B84E9F">
              <w:rPr>
                <w:rFonts w:ascii="Arial" w:hAnsi="Arial" w:cs="Arial"/>
                <w:b/>
              </w:rPr>
              <w:t>6.2.9.</w:t>
            </w:r>
            <w:r w:rsidRPr="00B84E9F">
              <w:rPr>
                <w:rFonts w:ascii="Arial" w:hAnsi="Arial" w:cs="Arial"/>
                <w:b/>
              </w:rPr>
              <w:tab/>
            </w:r>
            <w:r w:rsidRPr="00B84E9F">
              <w:rPr>
                <w:rFonts w:ascii="Arial" w:hAnsi="Arial" w:cs="Arial"/>
                <w:bCs/>
              </w:rPr>
              <w:t>O aceite dos produtos pela Contratante, não exclui a responsabilidade civil da Contratada por vícios de quantidade ou qualidade do produto ou disparidade com as especificações técnicas exigidas no processo ou atribuídas pela Contratada, verificados posteriormente, garantindo-se à Contratante as faculdades previstas no Art. 18 da Lei Federal 8.078/90 (Código de Defesa do Consumidor).</w:t>
            </w:r>
          </w:p>
          <w:p w14:paraId="30E87E15" w14:textId="77777777" w:rsidR="00B84E9F" w:rsidRPr="00B84E9F" w:rsidRDefault="00B84E9F" w:rsidP="00B84E9F">
            <w:pPr>
              <w:ind w:left="196"/>
              <w:rPr>
                <w:rFonts w:ascii="Arial" w:hAnsi="Arial" w:cs="Arial"/>
                <w:b/>
              </w:rPr>
            </w:pPr>
          </w:p>
          <w:p w14:paraId="6239BBE0" w14:textId="77777777" w:rsidR="00B84E9F" w:rsidRPr="00B84E9F" w:rsidRDefault="00B84E9F" w:rsidP="00B84E9F">
            <w:pPr>
              <w:ind w:left="196"/>
              <w:rPr>
                <w:rFonts w:ascii="Arial" w:hAnsi="Arial" w:cs="Arial"/>
                <w:b/>
              </w:rPr>
            </w:pPr>
            <w:r w:rsidRPr="00B84E9F">
              <w:rPr>
                <w:rFonts w:ascii="Arial" w:hAnsi="Arial" w:cs="Arial"/>
                <w:b/>
              </w:rPr>
              <w:t>6.3. Bens perecíveis</w:t>
            </w:r>
          </w:p>
          <w:p w14:paraId="5BE96ED1" w14:textId="77777777" w:rsidR="00B84E9F" w:rsidRPr="00B84E9F" w:rsidRDefault="00B84E9F" w:rsidP="00B84E9F">
            <w:pPr>
              <w:spacing w:before="107"/>
              <w:ind w:left="196"/>
              <w:rPr>
                <w:rFonts w:ascii="Arial" w:hAnsi="Arial" w:cs="Arial"/>
                <w:sz w:val="24"/>
                <w:szCs w:val="24"/>
              </w:rPr>
            </w:pPr>
            <w:r w:rsidRPr="00B84E9F">
              <w:rPr>
                <w:rFonts w:ascii="Arial" w:hAnsi="Arial" w:cs="Arial"/>
                <w:spacing w:val="-1"/>
                <w:sz w:val="24"/>
                <w:szCs w:val="24"/>
              </w:rPr>
              <w:t>( X ) Não</w:t>
            </w:r>
          </w:p>
          <w:p w14:paraId="254D3E17" w14:textId="77777777" w:rsidR="00B84E9F" w:rsidRPr="00B84E9F" w:rsidRDefault="00B84E9F" w:rsidP="00B84E9F">
            <w:pPr>
              <w:ind w:left="196"/>
              <w:rPr>
                <w:rFonts w:ascii="Arial" w:hAnsi="Arial" w:cs="Arial"/>
              </w:rPr>
            </w:pPr>
            <w:r w:rsidRPr="00B84E9F">
              <w:rPr>
                <w:rFonts w:ascii="Arial" w:hAnsi="Arial" w:cs="Arial"/>
              </w:rPr>
              <w:t>(    ) Sim</w:t>
            </w:r>
          </w:p>
          <w:p w14:paraId="1F53BCFE" w14:textId="77777777" w:rsidR="00B84E9F" w:rsidRPr="00B84E9F" w:rsidRDefault="00B84E9F" w:rsidP="00B84E9F">
            <w:pPr>
              <w:ind w:left="196"/>
              <w:rPr>
                <w:rFonts w:ascii="Arial" w:hAnsi="Arial" w:cs="Arial"/>
              </w:rPr>
            </w:pPr>
          </w:p>
          <w:p w14:paraId="6A861E6F" w14:textId="77777777" w:rsidR="00B84E9F" w:rsidRPr="00B84E9F" w:rsidRDefault="00B84E9F" w:rsidP="00B84E9F">
            <w:pPr>
              <w:ind w:left="196" w:right="228"/>
              <w:jc w:val="both"/>
              <w:rPr>
                <w:rFonts w:ascii="Arial" w:hAnsi="Arial" w:cs="Arial"/>
              </w:rPr>
            </w:pPr>
            <w:r w:rsidRPr="00B84E9F">
              <w:rPr>
                <w:rFonts w:ascii="Arial" w:hAnsi="Arial" w:cs="Arial"/>
              </w:rPr>
              <w:t>Se sim, o prazo de validade na data da entrega não poderá ser inferior a ............. (...) (dias, meses ou anos), ou a ............................... (metade, um terço, dois terços, etc.) do prazo total recomendado pelo fabricante.</w:t>
            </w:r>
          </w:p>
          <w:p w14:paraId="364A7113" w14:textId="77777777" w:rsidR="00B84E9F" w:rsidRPr="00B84E9F" w:rsidRDefault="00B84E9F" w:rsidP="00B84E9F">
            <w:pPr>
              <w:ind w:left="196" w:right="228"/>
              <w:jc w:val="both"/>
              <w:rPr>
                <w:rFonts w:ascii="Arial" w:hAnsi="Arial" w:cs="Arial"/>
              </w:rPr>
            </w:pPr>
          </w:p>
          <w:p w14:paraId="60E0BD31" w14:textId="77777777" w:rsidR="00B84E9F" w:rsidRPr="00B84E9F" w:rsidRDefault="00B84E9F" w:rsidP="00B84E9F">
            <w:pPr>
              <w:jc w:val="both"/>
              <w:rPr>
                <w:rFonts w:ascii="Arial" w:hAnsi="Arial" w:cs="Arial"/>
                <w:color w:val="4472C4"/>
              </w:rPr>
            </w:pPr>
          </w:p>
          <w:p w14:paraId="28C6F218" w14:textId="77777777" w:rsidR="00B84E9F" w:rsidRPr="00B84E9F" w:rsidRDefault="00B84E9F" w:rsidP="00B84E9F">
            <w:pPr>
              <w:ind w:left="196"/>
              <w:rPr>
                <w:rFonts w:ascii="Arial" w:hAnsi="Arial" w:cs="Arial"/>
              </w:rPr>
            </w:pPr>
            <w:r w:rsidRPr="00B84E9F">
              <w:rPr>
                <w:rFonts w:ascii="Arial" w:hAnsi="Arial" w:cs="Arial"/>
                <w:b/>
              </w:rPr>
              <w:t>6.4. Garantia do produto/serviço, manutenção e assistência técnica</w:t>
            </w:r>
          </w:p>
          <w:p w14:paraId="73424EC5" w14:textId="77777777" w:rsidR="00B84E9F" w:rsidRPr="00B84E9F" w:rsidRDefault="00B84E9F" w:rsidP="00B84E9F">
            <w:pPr>
              <w:ind w:left="196"/>
              <w:rPr>
                <w:rFonts w:ascii="Arial" w:hAnsi="Arial" w:cs="Arial"/>
                <w:bCs/>
                <w:color w:val="548DD4"/>
              </w:rPr>
            </w:pPr>
          </w:p>
          <w:p w14:paraId="51D4C36B" w14:textId="77777777" w:rsidR="00B84E9F" w:rsidRPr="00B84E9F" w:rsidRDefault="00B84E9F" w:rsidP="00B84E9F">
            <w:pPr>
              <w:ind w:left="198" w:right="227"/>
              <w:rPr>
                <w:rFonts w:ascii="Arial" w:hAnsi="Arial" w:cs="Arial"/>
                <w:sz w:val="24"/>
                <w:szCs w:val="24"/>
              </w:rPr>
            </w:pPr>
            <w:r w:rsidRPr="00B84E9F">
              <w:rPr>
                <w:rFonts w:ascii="Arial" w:hAnsi="Arial" w:cs="Arial"/>
                <w:spacing w:val="-1"/>
                <w:sz w:val="24"/>
                <w:szCs w:val="24"/>
              </w:rPr>
              <w:t>( X  ) Não</w:t>
            </w:r>
          </w:p>
          <w:p w14:paraId="6A59B06B" w14:textId="77777777" w:rsidR="00B84E9F" w:rsidRPr="00B84E9F" w:rsidRDefault="00B84E9F" w:rsidP="00B84E9F">
            <w:pPr>
              <w:ind w:left="198" w:right="227"/>
              <w:jc w:val="both"/>
              <w:rPr>
                <w:rFonts w:ascii="Arial" w:hAnsi="Arial" w:cs="Arial"/>
              </w:rPr>
            </w:pPr>
            <w:r w:rsidRPr="00B84E9F">
              <w:rPr>
                <w:rFonts w:ascii="Arial" w:hAnsi="Arial" w:cs="Arial"/>
              </w:rPr>
              <w:t>(     ) Sim</w:t>
            </w:r>
          </w:p>
          <w:p w14:paraId="0DD1DCD4" w14:textId="77777777" w:rsidR="00B84E9F" w:rsidRPr="00B84E9F" w:rsidRDefault="00B84E9F" w:rsidP="00B84E9F">
            <w:pPr>
              <w:ind w:left="196" w:right="228"/>
              <w:jc w:val="both"/>
              <w:rPr>
                <w:rFonts w:ascii="Arial" w:hAnsi="Arial" w:cs="Arial"/>
              </w:rPr>
            </w:pPr>
          </w:p>
          <w:p w14:paraId="47117054" w14:textId="77777777" w:rsidR="00B84E9F" w:rsidRPr="00B84E9F" w:rsidRDefault="00B84E9F" w:rsidP="00B84E9F">
            <w:pPr>
              <w:ind w:left="196" w:right="228"/>
              <w:jc w:val="both"/>
              <w:rPr>
                <w:rFonts w:ascii="Arial" w:hAnsi="Arial" w:cs="Arial"/>
              </w:rPr>
            </w:pPr>
            <w:r w:rsidRPr="00B84E9F">
              <w:rPr>
                <w:rFonts w:ascii="Arial" w:hAnsi="Arial" w:cs="Arial"/>
              </w:rPr>
              <w:t>Se sim, observar as condições:</w:t>
            </w:r>
          </w:p>
          <w:p w14:paraId="030F3304" w14:textId="77777777" w:rsidR="00B84E9F" w:rsidRPr="00B84E9F" w:rsidRDefault="00B84E9F" w:rsidP="00B84E9F">
            <w:pPr>
              <w:jc w:val="both"/>
              <w:rPr>
                <w:rFonts w:ascii="Arial" w:hAnsi="Arial" w:cs="Arial"/>
                <w:color w:val="4472C4"/>
              </w:rPr>
            </w:pPr>
          </w:p>
          <w:p w14:paraId="7924D486" w14:textId="77777777" w:rsidR="00B84E9F" w:rsidRPr="00B84E9F" w:rsidRDefault="00B84E9F" w:rsidP="00B84E9F">
            <w:pPr>
              <w:widowControl/>
              <w:adjustRightInd w:val="0"/>
              <w:spacing w:after="60"/>
              <w:ind w:left="176" w:right="228"/>
              <w:jc w:val="both"/>
              <w:rPr>
                <w:rFonts w:ascii="Arial" w:hAnsi="Arial" w:cs="Arial"/>
                <w:b/>
                <w:color w:val="548DD4"/>
                <w:lang w:val="en-US"/>
              </w:rPr>
            </w:pPr>
          </w:p>
        </w:tc>
      </w:tr>
      <w:tr w:rsidR="00B84E9F" w:rsidRPr="00B84E9F" w14:paraId="6C792909"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5AFB0EF1" w14:textId="77777777" w:rsidR="00B84E9F" w:rsidRPr="00B84E9F" w:rsidRDefault="00B84E9F" w:rsidP="00B84E9F">
            <w:pPr>
              <w:widowControl/>
              <w:numPr>
                <w:ilvl w:val="0"/>
                <w:numId w:val="28"/>
              </w:numPr>
              <w:autoSpaceDE/>
              <w:ind w:left="426"/>
              <w:jc w:val="both"/>
              <w:rPr>
                <w:rFonts w:ascii="Arial" w:hAnsi="Arial" w:cs="Arial"/>
                <w:b/>
                <w:color w:val="FFFFFF" w:themeColor="background1"/>
              </w:rPr>
            </w:pPr>
            <w:r w:rsidRPr="00B84E9F">
              <w:rPr>
                <w:rFonts w:ascii="Arial" w:hAnsi="Arial" w:cs="Arial"/>
                <w:b/>
                <w:color w:val="FFFFFF" w:themeColor="background1"/>
              </w:rPr>
              <w:lastRenderedPageBreak/>
              <w:t>OBRIGAÇÕES ESPECÍFICAS DAS PARTES</w:t>
            </w:r>
          </w:p>
        </w:tc>
      </w:tr>
      <w:tr w:rsidR="00B84E9F" w:rsidRPr="00B84E9F" w14:paraId="7C59020C"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7F283746" w14:textId="77777777" w:rsidR="00B84E9F" w:rsidRPr="00B84E9F" w:rsidRDefault="00B84E9F" w:rsidP="00B84E9F">
            <w:pPr>
              <w:jc w:val="both"/>
              <w:rPr>
                <w:rFonts w:ascii="Arial" w:hAnsi="Arial" w:cs="Arial"/>
                <w:b/>
              </w:rPr>
            </w:pPr>
          </w:p>
          <w:p w14:paraId="44DD861E" w14:textId="77777777" w:rsidR="00B84E9F" w:rsidRPr="00B84E9F" w:rsidRDefault="00B84E9F" w:rsidP="00B84E9F">
            <w:pPr>
              <w:ind w:left="196"/>
              <w:jc w:val="both"/>
              <w:rPr>
                <w:rFonts w:ascii="Arial" w:hAnsi="Arial" w:cs="Arial"/>
                <w:b/>
              </w:rPr>
            </w:pPr>
            <w:r w:rsidRPr="00B84E9F">
              <w:rPr>
                <w:rFonts w:ascii="Arial" w:hAnsi="Arial" w:cs="Arial"/>
                <w:b/>
              </w:rPr>
              <w:t>7.1 Da contratada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4"/>
            </w:tblGrid>
            <w:tr w:rsidR="00B84E9F" w:rsidRPr="00B84E9F" w14:paraId="0BC3D6F7" w14:textId="77777777">
              <w:tc>
                <w:tcPr>
                  <w:tcW w:w="10014" w:type="dxa"/>
                  <w:tcBorders>
                    <w:top w:val="single" w:sz="4" w:space="0" w:color="auto"/>
                    <w:left w:val="single" w:sz="4" w:space="0" w:color="auto"/>
                    <w:bottom w:val="single" w:sz="4" w:space="0" w:color="auto"/>
                    <w:right w:val="single" w:sz="4" w:space="0" w:color="auto"/>
                  </w:tcBorders>
                </w:tcPr>
                <w:p w14:paraId="016F1953" w14:textId="77777777" w:rsidR="00B84E9F" w:rsidRPr="00B84E9F" w:rsidRDefault="00B84E9F" w:rsidP="00BD75E6">
                  <w:pPr>
                    <w:framePr w:hSpace="141" w:wrap="around" w:vAnchor="text" w:hAnchor="text" w:xAlign="center" w:y="1"/>
                    <w:suppressOverlap/>
                    <w:jc w:val="both"/>
                    <w:rPr>
                      <w:rFonts w:ascii="Arial" w:hAnsi="Arial" w:cs="Arial"/>
                      <w:bCs/>
                    </w:rPr>
                  </w:pPr>
                  <w:r w:rsidRPr="00B84E9F">
                    <w:rPr>
                      <w:rFonts w:ascii="Arial" w:hAnsi="Arial" w:cs="Arial"/>
                      <w:bCs/>
                    </w:rPr>
                    <w:t>Obriga-se a empresa vencedora:</w:t>
                  </w:r>
                </w:p>
                <w:p w14:paraId="1E2B3243"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Na emissão das Notas Fiscais e DANFES só poderão ser agrupados na mesma nota os itens que possuírem o mesmo detalhamento orçamentário (mesmo empenho).</w:t>
                  </w:r>
                </w:p>
                <w:p w14:paraId="7A33F527"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Na emissão das Notas Fiscais e DANFES deverá ser informado o número do empenho</w:t>
                  </w:r>
                </w:p>
                <w:p w14:paraId="3650C314"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 xml:space="preserve">Será de exclusiva responsabilidade da Contratada tudo quanto concorrerem à perfeita execução do Contrato tais como: frete e entrega nos locais especificados neste memorial, </w:t>
                  </w:r>
                  <w:r w:rsidRPr="00B84E9F">
                    <w:rPr>
                      <w:rFonts w:ascii="Arial" w:hAnsi="Arial" w:cs="Arial"/>
                      <w:bCs/>
                    </w:rPr>
                    <w:lastRenderedPageBreak/>
                    <w:t>fornecimento de materiais e acessórios, transportes de materiais, fornecimento de mão-de-obra especializada para entrega dos materiais, recolhimento de impostos e contribuições, encargos sociais, trabalhistas, previdenciários e demais itens pertinentes, direta e indiretamente necessários à perfeita execução contratual</w:t>
                  </w:r>
                </w:p>
                <w:p w14:paraId="5358B9B2"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atender a todas as solicitações de contratação efetuadas durante a vigência da contratação, limitada ao quantitativo de cada item;</w:t>
                  </w:r>
                </w:p>
                <w:p w14:paraId="0DD8BCEE"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ao fornecimento do objeto, de acordo com as especificações constantes no processo, em consonância com a proposta apresentada e com a qualidade e especificações determinadas pela legislação em vigor;</w:t>
                  </w:r>
                </w:p>
                <w:p w14:paraId="4ED4B314"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responsabilizar-se pela boa execução e eficiência no fornecimento do produto objeto do processo;</w:t>
                  </w:r>
                </w:p>
                <w:p w14:paraId="50E6DE15"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reparar, corrigir, remover as suas expensas, no todo ou em parte o(s) objeto(s) em que se verifiquem danos em decorrência do transporte, bem como, providenciar a imediata substituição dos mesmos;</w:t>
                  </w:r>
                </w:p>
                <w:p w14:paraId="43E2A0F9"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providenciar a imediata correção das deficiências apontadas pelo contratante quando da entrega do produto;</w:t>
                  </w:r>
                </w:p>
                <w:p w14:paraId="68464606"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apresentar, sempre que solicitado documentos que comprovem a procedência do produto fornecido, assim como amostra para análise pela Administração, sem qualquer ônus adicional;</w:t>
                  </w:r>
                </w:p>
                <w:p w14:paraId="6AF93EA7"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não subcontratar, ceder ou transferir, total ou parcialmente, o objeto do processo;</w:t>
                  </w:r>
                </w:p>
                <w:p w14:paraId="76E56AC6"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manter, durante a vigência, todas as condições de habilitação e qualificações exigidas na licitação;</w:t>
                  </w:r>
                </w:p>
                <w:p w14:paraId="5A3E3387"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a estender ao objeto, os benefícios e promoções oferecidas aos demais clientes da contratada;</w:t>
                  </w:r>
                </w:p>
                <w:p w14:paraId="1F4B96CA"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responsabilizar-se por quaisquer danos ou prejuízos físicos ou materiais causados à Administração ou a terceiros, pelos seus prepostos, advindos de imperícia, negligência, imprudência ou desrespeito às normas de segurança, quando da execução do fornecimento;</w:t>
                  </w:r>
                </w:p>
                <w:p w14:paraId="31E48792"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responsabilizar-se por todas e quaisquer despesas, inclusive, despesa de natureza previdenciária, fiscal, trabalhista ou civil, bem como emolumentos, ônus ou encargos de qualquer espécie e origem, pertinentes à execução do objeto contratado;</w:t>
                  </w:r>
                </w:p>
                <w:p w14:paraId="2731AAC2"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mesmo não sendo a fabricante da matéria prima empregada na fabricação de seus produtos, a empresa vencedora, responderá inteira e solidariamente pela qualidade e autenticidade destes, obrigando-se a substituir, as suas expensas, no todo ou em parte, o objeto desta licitação, em que se verificarem vícios, defeitos, incorreções, resultantes da fabricação ou transporte, constatado visualmente ou em laboratório, correndo estes custos por sua conta;</w:t>
                  </w:r>
                </w:p>
                <w:p w14:paraId="3770893A" w14:textId="77777777" w:rsidR="00B84E9F" w:rsidRPr="00B84E9F" w:rsidRDefault="00B84E9F" w:rsidP="00BD75E6">
                  <w:pPr>
                    <w:framePr w:hSpace="141" w:wrap="around" w:vAnchor="text" w:hAnchor="text" w:xAlign="center" w:y="1"/>
                    <w:widowControl/>
                    <w:numPr>
                      <w:ilvl w:val="0"/>
                      <w:numId w:val="29"/>
                    </w:numPr>
                    <w:autoSpaceDE/>
                    <w:spacing w:before="120"/>
                    <w:suppressOverlap/>
                    <w:jc w:val="both"/>
                    <w:rPr>
                      <w:rFonts w:ascii="Arial" w:hAnsi="Arial" w:cs="Arial"/>
                      <w:bCs/>
                    </w:rPr>
                  </w:pPr>
                  <w:r w:rsidRPr="00B84E9F">
                    <w:rPr>
                      <w:rFonts w:ascii="Arial" w:hAnsi="Arial" w:cs="Arial"/>
                      <w:bCs/>
                    </w:rPr>
                    <w:t>manter endereço eletrônico (e-mail) válido para fins de comunicação com a contratante por todo o período de contratação; comunicando, imediatamente, o Contratante em caso de alteração;</w:t>
                  </w:r>
                </w:p>
                <w:p w14:paraId="734D4B1C" w14:textId="77777777" w:rsidR="00B84E9F" w:rsidRPr="00B84E9F" w:rsidRDefault="00B84E9F" w:rsidP="00BD75E6">
                  <w:pPr>
                    <w:framePr w:hSpace="141" w:wrap="around" w:vAnchor="text" w:hAnchor="text" w:xAlign="center" w:y="1"/>
                    <w:widowControl/>
                    <w:numPr>
                      <w:ilvl w:val="0"/>
                      <w:numId w:val="29"/>
                    </w:numPr>
                    <w:autoSpaceDE/>
                    <w:suppressOverlap/>
                    <w:jc w:val="both"/>
                    <w:rPr>
                      <w:rFonts w:ascii="Arial" w:hAnsi="Arial" w:cs="Arial"/>
                      <w:bCs/>
                    </w:rPr>
                  </w:pPr>
                  <w:r w:rsidRPr="00B84E9F">
                    <w:rPr>
                      <w:rFonts w:ascii="Arial" w:hAnsi="Arial" w:cs="Arial"/>
                      <w:bCs/>
                    </w:rPr>
                    <w:t>realizar cadastro no Portal Externo do SGP-e (https://portal.sgpe.sea.sc.gov.br/portal-externo/inicio) para que possa assinar eletronicamente com certificação digital TODOS os documentos firmados com a contratante (como realizar a assinatura digital: https://sgpe.sea.sc.gov.br/capdoc/pergunta_frequente/nova-como-realizar-a-assinatura-digital-via-portal-externo/).</w:t>
                  </w:r>
                </w:p>
                <w:p w14:paraId="77477797" w14:textId="77777777" w:rsidR="00B84E9F" w:rsidRPr="00B84E9F" w:rsidRDefault="00B84E9F" w:rsidP="00BD75E6">
                  <w:pPr>
                    <w:framePr w:hSpace="141" w:wrap="around" w:vAnchor="text" w:hAnchor="text" w:xAlign="center" w:y="1"/>
                    <w:suppressOverlap/>
                    <w:jc w:val="both"/>
                    <w:rPr>
                      <w:rFonts w:ascii="Arial" w:hAnsi="Arial" w:cs="Arial"/>
                      <w:bCs/>
                    </w:rPr>
                  </w:pPr>
                </w:p>
              </w:tc>
            </w:tr>
          </w:tbl>
          <w:p w14:paraId="731A85FD" w14:textId="77777777" w:rsidR="00B84E9F" w:rsidRPr="00B84E9F" w:rsidRDefault="00B84E9F" w:rsidP="00B84E9F">
            <w:pPr>
              <w:jc w:val="both"/>
              <w:rPr>
                <w:rFonts w:ascii="Arial" w:hAnsi="Arial" w:cs="Arial"/>
                <w:bCs/>
              </w:rPr>
            </w:pPr>
          </w:p>
          <w:p w14:paraId="5B9326F5" w14:textId="77777777" w:rsidR="00B84E9F" w:rsidRPr="00B84E9F" w:rsidRDefault="00B84E9F" w:rsidP="00B84E9F">
            <w:pPr>
              <w:ind w:left="196"/>
              <w:jc w:val="both"/>
              <w:rPr>
                <w:rFonts w:ascii="Arial" w:hAnsi="Arial" w:cs="Arial"/>
                <w:b/>
              </w:rPr>
            </w:pPr>
            <w:r w:rsidRPr="00B84E9F">
              <w:rPr>
                <w:rFonts w:ascii="Arial" w:hAnsi="Arial" w:cs="Arial"/>
                <w:b/>
              </w:rPr>
              <w:t>7.1 Da contratante</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4"/>
            </w:tblGrid>
            <w:tr w:rsidR="00B84E9F" w:rsidRPr="00B84E9F" w14:paraId="5732B535" w14:textId="77777777">
              <w:tc>
                <w:tcPr>
                  <w:tcW w:w="10014" w:type="dxa"/>
                  <w:tcBorders>
                    <w:top w:val="single" w:sz="4" w:space="0" w:color="auto"/>
                    <w:left w:val="single" w:sz="4" w:space="0" w:color="auto"/>
                    <w:bottom w:val="single" w:sz="4" w:space="0" w:color="auto"/>
                    <w:right w:val="single" w:sz="4" w:space="0" w:color="auto"/>
                  </w:tcBorders>
                </w:tcPr>
                <w:p w14:paraId="374A5C25" w14:textId="77777777" w:rsidR="00B84E9F" w:rsidRPr="00B84E9F" w:rsidRDefault="00B84E9F" w:rsidP="00BD75E6">
                  <w:pPr>
                    <w:framePr w:hSpace="141" w:wrap="around" w:vAnchor="text" w:hAnchor="text" w:xAlign="center" w:y="1"/>
                    <w:suppressOverlap/>
                    <w:jc w:val="both"/>
                    <w:rPr>
                      <w:rFonts w:ascii="Arial" w:hAnsi="Arial" w:cs="Arial"/>
                      <w:bCs/>
                    </w:rPr>
                  </w:pPr>
                  <w:r w:rsidRPr="00B84E9F">
                    <w:rPr>
                      <w:rFonts w:ascii="Arial" w:hAnsi="Arial" w:cs="Arial"/>
                      <w:bCs/>
                    </w:rPr>
                    <w:t>Obriga-se a Administração/Contratante:</w:t>
                  </w:r>
                </w:p>
                <w:p w14:paraId="3ABDDACC" w14:textId="77777777" w:rsidR="00B84E9F" w:rsidRPr="00B84E9F" w:rsidRDefault="00B84E9F" w:rsidP="00BD75E6">
                  <w:pPr>
                    <w:framePr w:hSpace="141" w:wrap="around" w:vAnchor="text" w:hAnchor="text" w:xAlign="center" w:y="1"/>
                    <w:widowControl/>
                    <w:numPr>
                      <w:ilvl w:val="0"/>
                      <w:numId w:val="30"/>
                    </w:numPr>
                    <w:autoSpaceDE/>
                    <w:spacing w:before="120"/>
                    <w:suppressOverlap/>
                    <w:jc w:val="both"/>
                    <w:rPr>
                      <w:rFonts w:ascii="Arial" w:hAnsi="Arial" w:cs="Arial"/>
                      <w:bCs/>
                    </w:rPr>
                  </w:pPr>
                  <w:r w:rsidRPr="00B84E9F">
                    <w:rPr>
                      <w:rFonts w:ascii="Arial" w:hAnsi="Arial" w:cs="Arial"/>
                      <w:bCs/>
                    </w:rPr>
                    <w:lastRenderedPageBreak/>
                    <w:t>comunicar a Contratada toda e quaisquer ocorrências relacionadas aos objetos entregues;</w:t>
                  </w:r>
                </w:p>
                <w:p w14:paraId="207F9868" w14:textId="77777777" w:rsidR="00B84E9F" w:rsidRPr="00B84E9F" w:rsidRDefault="00B84E9F" w:rsidP="00BD75E6">
                  <w:pPr>
                    <w:framePr w:hSpace="141" w:wrap="around" w:vAnchor="text" w:hAnchor="text" w:xAlign="center" w:y="1"/>
                    <w:widowControl/>
                    <w:numPr>
                      <w:ilvl w:val="0"/>
                      <w:numId w:val="30"/>
                    </w:numPr>
                    <w:autoSpaceDE/>
                    <w:spacing w:before="120"/>
                    <w:suppressOverlap/>
                    <w:jc w:val="both"/>
                    <w:rPr>
                      <w:rFonts w:ascii="Arial" w:hAnsi="Arial" w:cs="Arial"/>
                      <w:bCs/>
                    </w:rPr>
                  </w:pPr>
                  <w:r w:rsidRPr="00B84E9F">
                    <w:rPr>
                      <w:rFonts w:ascii="Arial" w:hAnsi="Arial" w:cs="Arial"/>
                      <w:bCs/>
                    </w:rPr>
                    <w:t>efetuar o pagamento da Contratada de acordo com a forma de pagamento estipulada no processo;</w:t>
                  </w:r>
                </w:p>
                <w:p w14:paraId="5A068E85" w14:textId="77777777" w:rsidR="00B84E9F" w:rsidRPr="00B84E9F" w:rsidRDefault="00B84E9F" w:rsidP="00BD75E6">
                  <w:pPr>
                    <w:framePr w:hSpace="141" w:wrap="around" w:vAnchor="text" w:hAnchor="text" w:xAlign="center" w:y="1"/>
                    <w:widowControl/>
                    <w:numPr>
                      <w:ilvl w:val="0"/>
                      <w:numId w:val="30"/>
                    </w:numPr>
                    <w:autoSpaceDE/>
                    <w:spacing w:before="120"/>
                    <w:suppressOverlap/>
                    <w:jc w:val="both"/>
                    <w:rPr>
                      <w:rFonts w:ascii="Arial" w:hAnsi="Arial" w:cs="Arial"/>
                      <w:bCs/>
                    </w:rPr>
                  </w:pPr>
                  <w:r w:rsidRPr="00B84E9F">
                    <w:rPr>
                      <w:rFonts w:ascii="Arial" w:hAnsi="Arial" w:cs="Arial"/>
                      <w:bCs/>
                    </w:rPr>
                    <w:t>promover o acompanhamento e a fiscalização do fornecimento/prestação dos serviços, sob os aspectos qualitativo e quantitativo, anotando em registro próprio as falhas e solicitando as medidas corretivas;</w:t>
                  </w:r>
                </w:p>
                <w:p w14:paraId="48965BC2" w14:textId="77777777" w:rsidR="00B84E9F" w:rsidRPr="00B84E9F" w:rsidRDefault="00B84E9F" w:rsidP="00BD75E6">
                  <w:pPr>
                    <w:framePr w:hSpace="141" w:wrap="around" w:vAnchor="text" w:hAnchor="text" w:xAlign="center" w:y="1"/>
                    <w:widowControl/>
                    <w:numPr>
                      <w:ilvl w:val="0"/>
                      <w:numId w:val="30"/>
                    </w:numPr>
                    <w:autoSpaceDE/>
                    <w:spacing w:before="120"/>
                    <w:suppressOverlap/>
                    <w:jc w:val="both"/>
                    <w:rPr>
                      <w:rFonts w:ascii="Arial" w:hAnsi="Arial" w:cs="Arial"/>
                      <w:bCs/>
                    </w:rPr>
                  </w:pPr>
                  <w:r w:rsidRPr="00B84E9F">
                    <w:rPr>
                      <w:rFonts w:ascii="Arial" w:hAnsi="Arial" w:cs="Arial"/>
                      <w:bCs/>
                    </w:rPr>
                    <w:t>rejeitar, no todo ou em parte, o objeto entregue pela Contratada fora das especificações da contratação;</w:t>
                  </w:r>
                </w:p>
                <w:p w14:paraId="4B4AFA57" w14:textId="77777777" w:rsidR="00B84E9F" w:rsidRPr="00B84E9F" w:rsidRDefault="00B84E9F" w:rsidP="00BD75E6">
                  <w:pPr>
                    <w:framePr w:hSpace="141" w:wrap="around" w:vAnchor="text" w:hAnchor="text" w:xAlign="center" w:y="1"/>
                    <w:widowControl/>
                    <w:numPr>
                      <w:ilvl w:val="0"/>
                      <w:numId w:val="30"/>
                    </w:numPr>
                    <w:autoSpaceDE/>
                    <w:spacing w:before="120"/>
                    <w:suppressOverlap/>
                    <w:jc w:val="both"/>
                    <w:rPr>
                      <w:rFonts w:ascii="Arial" w:hAnsi="Arial" w:cs="Arial"/>
                      <w:bCs/>
                    </w:rPr>
                  </w:pPr>
                  <w:r w:rsidRPr="00B84E9F">
                    <w:rPr>
                      <w:rFonts w:ascii="Arial" w:hAnsi="Arial" w:cs="Arial"/>
                      <w:bCs/>
                    </w:rPr>
                    <w:t>observar para sejam cumpridas as obrigações assumidas pela Contratada, bem como sejam mantidas todas as condições de habilitação e qualificação exigidas no processo;</w:t>
                  </w:r>
                </w:p>
                <w:p w14:paraId="1672C5C8" w14:textId="77777777" w:rsidR="00B84E9F" w:rsidRPr="00B84E9F" w:rsidRDefault="00B84E9F" w:rsidP="00BD75E6">
                  <w:pPr>
                    <w:framePr w:hSpace="141" w:wrap="around" w:vAnchor="text" w:hAnchor="text" w:xAlign="center" w:y="1"/>
                    <w:widowControl/>
                    <w:numPr>
                      <w:ilvl w:val="0"/>
                      <w:numId w:val="30"/>
                    </w:numPr>
                    <w:autoSpaceDE/>
                    <w:spacing w:before="120"/>
                    <w:suppressOverlap/>
                    <w:jc w:val="both"/>
                    <w:rPr>
                      <w:rFonts w:ascii="Arial" w:hAnsi="Arial" w:cs="Arial"/>
                      <w:bCs/>
                    </w:rPr>
                  </w:pPr>
                  <w:r w:rsidRPr="00B84E9F">
                    <w:rPr>
                      <w:rFonts w:ascii="Arial" w:hAnsi="Arial" w:cs="Arial"/>
                      <w:bCs/>
                    </w:rPr>
                    <w:t>aplicar as sanções administrativas, quando se fizerem necessárias;</w:t>
                  </w:r>
                </w:p>
                <w:p w14:paraId="4C1A4BE4" w14:textId="77777777" w:rsidR="00B84E9F" w:rsidRPr="00B84E9F" w:rsidRDefault="00B84E9F" w:rsidP="00BD75E6">
                  <w:pPr>
                    <w:framePr w:hSpace="141" w:wrap="around" w:vAnchor="text" w:hAnchor="text" w:xAlign="center" w:y="1"/>
                    <w:widowControl/>
                    <w:numPr>
                      <w:ilvl w:val="0"/>
                      <w:numId w:val="30"/>
                    </w:numPr>
                    <w:autoSpaceDE/>
                    <w:spacing w:before="120"/>
                    <w:suppressOverlap/>
                    <w:jc w:val="both"/>
                    <w:rPr>
                      <w:rFonts w:ascii="Arial" w:hAnsi="Arial" w:cs="Arial"/>
                      <w:bCs/>
                    </w:rPr>
                  </w:pPr>
                  <w:r w:rsidRPr="00B84E9F">
                    <w:rPr>
                      <w:rFonts w:ascii="Arial" w:hAnsi="Arial" w:cs="Arial"/>
                      <w:bCs/>
                    </w:rPr>
                    <w:t>prestar à CONTRATADA informações e esclarecimentos que venham a ser solicitados;</w:t>
                  </w:r>
                </w:p>
                <w:p w14:paraId="27DE598C" w14:textId="77777777" w:rsidR="00B84E9F" w:rsidRPr="00B84E9F" w:rsidRDefault="00B84E9F" w:rsidP="00BD75E6">
                  <w:pPr>
                    <w:framePr w:hSpace="141" w:wrap="around" w:vAnchor="text" w:hAnchor="text" w:xAlign="center" w:y="1"/>
                    <w:widowControl/>
                    <w:numPr>
                      <w:ilvl w:val="0"/>
                      <w:numId w:val="30"/>
                    </w:numPr>
                    <w:autoSpaceDE/>
                    <w:spacing w:before="120"/>
                    <w:suppressOverlap/>
                    <w:jc w:val="both"/>
                    <w:rPr>
                      <w:rFonts w:ascii="Arial" w:hAnsi="Arial" w:cs="Arial"/>
                      <w:bCs/>
                    </w:rPr>
                  </w:pPr>
                  <w:r w:rsidRPr="00B84E9F">
                    <w:rPr>
                      <w:rFonts w:ascii="Arial" w:hAnsi="Arial" w:cs="Arial"/>
                      <w:bCs/>
                    </w:rPr>
                    <w:t>demais condições constantes do processo.</w:t>
                  </w:r>
                </w:p>
                <w:p w14:paraId="181E2308" w14:textId="77777777" w:rsidR="00B84E9F" w:rsidRPr="00B84E9F" w:rsidRDefault="00B84E9F" w:rsidP="00BD75E6">
                  <w:pPr>
                    <w:framePr w:hSpace="141" w:wrap="around" w:vAnchor="text" w:hAnchor="text" w:xAlign="center" w:y="1"/>
                    <w:suppressOverlap/>
                    <w:jc w:val="both"/>
                    <w:rPr>
                      <w:rFonts w:ascii="Arial" w:hAnsi="Arial" w:cs="Arial"/>
                      <w:bCs/>
                    </w:rPr>
                  </w:pPr>
                </w:p>
              </w:tc>
            </w:tr>
          </w:tbl>
          <w:p w14:paraId="4F5EA126" w14:textId="77777777" w:rsidR="00B84E9F" w:rsidRPr="00B84E9F" w:rsidRDefault="00B84E9F" w:rsidP="00B84E9F">
            <w:pPr>
              <w:ind w:left="196"/>
              <w:jc w:val="both"/>
              <w:rPr>
                <w:rFonts w:ascii="Arial" w:hAnsi="Arial" w:cs="Arial"/>
                <w:b/>
              </w:rPr>
            </w:pPr>
          </w:p>
        </w:tc>
      </w:tr>
      <w:tr w:rsidR="00B84E9F" w:rsidRPr="00B84E9F" w14:paraId="7704C131"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7DB07EFE" w14:textId="77777777" w:rsidR="00B84E9F" w:rsidRPr="00B84E9F" w:rsidRDefault="00B84E9F" w:rsidP="00B84E9F">
            <w:pPr>
              <w:widowControl/>
              <w:numPr>
                <w:ilvl w:val="0"/>
                <w:numId w:val="28"/>
              </w:numPr>
              <w:autoSpaceDE/>
              <w:ind w:left="426"/>
              <w:jc w:val="both"/>
              <w:rPr>
                <w:rFonts w:ascii="Arial" w:hAnsi="Arial" w:cs="Arial"/>
                <w:b/>
                <w:color w:val="FFFFFF" w:themeColor="background1"/>
              </w:rPr>
            </w:pPr>
            <w:r w:rsidRPr="00B84E9F">
              <w:rPr>
                <w:rFonts w:ascii="Arial" w:hAnsi="Arial" w:cs="Arial"/>
                <w:b/>
                <w:color w:val="FFFFFF" w:themeColor="background1"/>
              </w:rPr>
              <w:lastRenderedPageBreak/>
              <w:t>DO CONTRATO</w:t>
            </w:r>
          </w:p>
        </w:tc>
      </w:tr>
      <w:tr w:rsidR="00B84E9F" w:rsidRPr="00B84E9F" w14:paraId="6C036E0A"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0C747CCD" w14:textId="77777777" w:rsidR="00B84E9F" w:rsidRPr="00B84E9F" w:rsidRDefault="00B84E9F" w:rsidP="00B84E9F">
            <w:pPr>
              <w:jc w:val="both"/>
              <w:rPr>
                <w:rFonts w:ascii="Arial" w:hAnsi="Arial" w:cs="Arial"/>
                <w:b/>
              </w:rPr>
            </w:pPr>
          </w:p>
          <w:p w14:paraId="6BE46BA8" w14:textId="77777777" w:rsidR="00B84E9F" w:rsidRPr="00B84E9F" w:rsidRDefault="00B84E9F" w:rsidP="00B84E9F">
            <w:pPr>
              <w:widowControl/>
              <w:numPr>
                <w:ilvl w:val="1"/>
                <w:numId w:val="28"/>
              </w:numPr>
              <w:autoSpaceDE/>
              <w:spacing w:line="272" w:lineRule="exact"/>
              <w:ind w:left="196" w:right="228" w:firstLine="0"/>
              <w:rPr>
                <w:rFonts w:ascii="Arial" w:eastAsia="Arial" w:hAnsi="Arial" w:cs="Arial"/>
                <w:b/>
              </w:rPr>
            </w:pPr>
            <w:r w:rsidRPr="00B84E9F">
              <w:rPr>
                <w:rFonts w:ascii="Arial" w:eastAsia="Arial" w:hAnsi="Arial" w:cs="Arial"/>
                <w:b/>
              </w:rPr>
              <w:t>INSTRUMENTO</w:t>
            </w:r>
            <w:r w:rsidRPr="00B84E9F">
              <w:rPr>
                <w:rFonts w:ascii="Arial" w:eastAsia="Arial" w:hAnsi="Arial" w:cs="Arial"/>
                <w:b/>
                <w:spacing w:val="-2"/>
              </w:rPr>
              <w:t xml:space="preserve"> </w:t>
            </w:r>
            <w:r w:rsidRPr="00B84E9F">
              <w:rPr>
                <w:rFonts w:ascii="Arial" w:eastAsia="Arial" w:hAnsi="Arial" w:cs="Arial"/>
                <w:b/>
              </w:rPr>
              <w:t>CONTRATUAL</w:t>
            </w:r>
          </w:p>
          <w:p w14:paraId="35030C29" w14:textId="77777777" w:rsidR="00B84E9F" w:rsidRPr="00B84E9F" w:rsidRDefault="00B84E9F" w:rsidP="00B84E9F">
            <w:pPr>
              <w:ind w:left="196" w:right="228"/>
              <w:rPr>
                <w:rFonts w:ascii="Arial" w:eastAsia="Arial" w:hAnsi="Arial" w:cs="Arial"/>
                <w:spacing w:val="-4"/>
              </w:rPr>
            </w:pPr>
            <w:r w:rsidRPr="00B84E9F">
              <w:rPr>
                <w:rFonts w:ascii="Arial" w:eastAsia="Arial" w:hAnsi="Arial" w:cs="Arial"/>
                <w:spacing w:val="-5"/>
              </w:rPr>
              <w:t xml:space="preserve">(       </w:t>
            </w:r>
            <w:r w:rsidRPr="00B84E9F">
              <w:rPr>
                <w:rFonts w:ascii="Arial" w:eastAsia="Arial" w:hAnsi="Arial" w:cs="Arial"/>
                <w:spacing w:val="-11"/>
              </w:rPr>
              <w:t xml:space="preserve"> </w:t>
            </w:r>
            <w:r w:rsidRPr="00B84E9F">
              <w:rPr>
                <w:rFonts w:ascii="Arial" w:eastAsia="Arial" w:hAnsi="Arial" w:cs="Arial"/>
                <w:spacing w:val="-5"/>
              </w:rPr>
              <w:t>)</w:t>
            </w:r>
            <w:r w:rsidRPr="00B84E9F">
              <w:rPr>
                <w:rFonts w:ascii="Arial" w:eastAsia="Arial" w:hAnsi="Arial" w:cs="Arial"/>
                <w:spacing w:val="-10"/>
              </w:rPr>
              <w:t xml:space="preserve"> </w:t>
            </w:r>
            <w:r w:rsidRPr="00B84E9F">
              <w:rPr>
                <w:rFonts w:ascii="Arial" w:eastAsia="Arial" w:hAnsi="Arial" w:cs="Arial"/>
                <w:spacing w:val="-5"/>
              </w:rPr>
              <w:t>Somente</w:t>
            </w:r>
            <w:r w:rsidRPr="00B84E9F">
              <w:rPr>
                <w:rFonts w:ascii="Arial" w:eastAsia="Arial" w:hAnsi="Arial" w:cs="Arial"/>
                <w:spacing w:val="-10"/>
              </w:rPr>
              <w:t xml:space="preserve"> </w:t>
            </w:r>
            <w:r w:rsidRPr="00B84E9F">
              <w:rPr>
                <w:rFonts w:ascii="Arial" w:eastAsia="Arial" w:hAnsi="Arial" w:cs="Arial"/>
                <w:spacing w:val="-4"/>
              </w:rPr>
              <w:t>por</w:t>
            </w:r>
            <w:r w:rsidRPr="00B84E9F">
              <w:rPr>
                <w:rFonts w:ascii="Arial" w:eastAsia="Arial" w:hAnsi="Arial" w:cs="Arial"/>
                <w:spacing w:val="-10"/>
              </w:rPr>
              <w:t xml:space="preserve"> </w:t>
            </w:r>
            <w:r w:rsidRPr="00B84E9F">
              <w:rPr>
                <w:rFonts w:ascii="Arial" w:eastAsia="Arial" w:hAnsi="Arial" w:cs="Arial"/>
                <w:spacing w:val="-4"/>
              </w:rPr>
              <w:t>assinatura</w:t>
            </w:r>
            <w:r w:rsidRPr="00B84E9F">
              <w:rPr>
                <w:rFonts w:ascii="Arial" w:eastAsia="Arial" w:hAnsi="Arial" w:cs="Arial"/>
                <w:spacing w:val="-10"/>
              </w:rPr>
              <w:t xml:space="preserve"> </w:t>
            </w:r>
            <w:r w:rsidRPr="00B84E9F">
              <w:rPr>
                <w:rFonts w:ascii="Arial" w:eastAsia="Arial" w:hAnsi="Arial" w:cs="Arial"/>
                <w:spacing w:val="-4"/>
              </w:rPr>
              <w:t>de</w:t>
            </w:r>
            <w:r w:rsidRPr="00B84E9F">
              <w:rPr>
                <w:rFonts w:ascii="Arial" w:eastAsia="Arial" w:hAnsi="Arial" w:cs="Arial"/>
                <w:spacing w:val="-10"/>
              </w:rPr>
              <w:t xml:space="preserve"> </w:t>
            </w:r>
            <w:r w:rsidRPr="00B84E9F">
              <w:rPr>
                <w:rFonts w:ascii="Arial" w:eastAsia="Arial" w:hAnsi="Arial" w:cs="Arial"/>
                <w:spacing w:val="-4"/>
              </w:rPr>
              <w:t>contrato</w:t>
            </w:r>
          </w:p>
          <w:p w14:paraId="50F64BBF" w14:textId="77777777" w:rsidR="00B84E9F" w:rsidRPr="00B84E9F" w:rsidRDefault="00B84E9F" w:rsidP="00B84E9F">
            <w:pPr>
              <w:ind w:left="196" w:right="228"/>
              <w:rPr>
                <w:rFonts w:ascii="Arial" w:eastAsia="Arial" w:hAnsi="Arial" w:cs="Arial"/>
                <w:spacing w:val="-5"/>
              </w:rPr>
            </w:pPr>
            <w:r w:rsidRPr="00B84E9F">
              <w:rPr>
                <w:rFonts w:ascii="Arial" w:eastAsia="Arial" w:hAnsi="Arial" w:cs="Arial"/>
                <w:spacing w:val="-57"/>
              </w:rPr>
              <w:t xml:space="preserve"> </w:t>
            </w:r>
            <w:r w:rsidRPr="00B84E9F">
              <w:rPr>
                <w:rFonts w:ascii="Arial" w:eastAsia="Arial" w:hAnsi="Arial" w:cs="Arial"/>
                <w:spacing w:val="-5"/>
              </w:rPr>
              <w:t>(</w:t>
            </w:r>
            <w:r w:rsidRPr="00B84E9F">
              <w:rPr>
                <w:rFonts w:ascii="Arial" w:eastAsia="Arial" w:hAnsi="Arial" w:cs="Arial"/>
                <w:spacing w:val="-11"/>
              </w:rPr>
              <w:t xml:space="preserve">   X  </w:t>
            </w:r>
            <w:r w:rsidRPr="00B84E9F">
              <w:rPr>
                <w:rFonts w:ascii="Arial" w:eastAsia="Arial" w:hAnsi="Arial" w:cs="Arial"/>
                <w:spacing w:val="-5"/>
              </w:rPr>
              <w:t>)</w:t>
            </w:r>
            <w:r w:rsidRPr="00B84E9F">
              <w:rPr>
                <w:rFonts w:ascii="Arial" w:eastAsia="Arial" w:hAnsi="Arial" w:cs="Arial"/>
                <w:spacing w:val="-11"/>
              </w:rPr>
              <w:t xml:space="preserve"> </w:t>
            </w:r>
            <w:r w:rsidRPr="00B84E9F">
              <w:rPr>
                <w:rFonts w:ascii="Arial" w:eastAsia="Arial" w:hAnsi="Arial" w:cs="Arial"/>
                <w:spacing w:val="-5"/>
              </w:rPr>
              <w:t>Somente por empenho</w:t>
            </w:r>
          </w:p>
          <w:p w14:paraId="13C4C9D6" w14:textId="77777777" w:rsidR="00B84E9F" w:rsidRPr="00B84E9F" w:rsidRDefault="00B84E9F" w:rsidP="00B84E9F">
            <w:pPr>
              <w:tabs>
                <w:tab w:val="left" w:pos="1386"/>
              </w:tabs>
              <w:ind w:left="196" w:right="228"/>
              <w:jc w:val="both"/>
              <w:rPr>
                <w:rFonts w:ascii="Arial" w:hAnsi="Arial" w:cs="Arial"/>
              </w:rPr>
            </w:pPr>
          </w:p>
          <w:p w14:paraId="7F7FDC59" w14:textId="77777777" w:rsidR="00B84E9F" w:rsidRPr="00B84E9F" w:rsidRDefault="00B84E9F" w:rsidP="00B84E9F">
            <w:pPr>
              <w:widowControl/>
              <w:numPr>
                <w:ilvl w:val="1"/>
                <w:numId w:val="28"/>
              </w:numPr>
              <w:autoSpaceDE/>
              <w:ind w:left="196" w:right="228" w:firstLine="0"/>
              <w:jc w:val="both"/>
              <w:rPr>
                <w:rFonts w:ascii="Arial" w:hAnsi="Arial" w:cs="Arial"/>
                <w:b/>
              </w:rPr>
            </w:pPr>
            <w:r w:rsidRPr="00B84E9F">
              <w:rPr>
                <w:rFonts w:ascii="Arial" w:hAnsi="Arial" w:cs="Arial"/>
                <w:b/>
              </w:rPr>
              <w:t>VIGÊNCIA</w:t>
            </w:r>
          </w:p>
          <w:p w14:paraId="673538B7" w14:textId="77777777" w:rsidR="00B84E9F" w:rsidRPr="00B84E9F" w:rsidRDefault="00B84E9F" w:rsidP="00B84E9F">
            <w:pPr>
              <w:ind w:left="196" w:right="228"/>
              <w:jc w:val="both"/>
              <w:rPr>
                <w:rFonts w:ascii="Arial" w:hAnsi="Arial" w:cs="Arial"/>
                <w:bCs/>
                <w:color w:val="00B0F0"/>
              </w:rPr>
            </w:pPr>
            <w:r w:rsidRPr="00B84E9F">
              <w:rPr>
                <w:rFonts w:ascii="Arial" w:hAnsi="Arial" w:cs="Arial"/>
                <w:bCs/>
              </w:rPr>
              <w:t>(X) O prazo de vigência da contratação é de sua assinatura até o encerramento dos créditos orçamentários do ano de sua emissão. (padrão)</w:t>
            </w:r>
          </w:p>
          <w:p w14:paraId="7FCDC461" w14:textId="77777777" w:rsidR="00B84E9F" w:rsidRPr="00B84E9F" w:rsidRDefault="00B84E9F" w:rsidP="00B84E9F">
            <w:pPr>
              <w:tabs>
                <w:tab w:val="left" w:pos="621"/>
              </w:tabs>
              <w:ind w:left="196" w:right="228"/>
              <w:rPr>
                <w:rFonts w:ascii="Arial" w:hAnsi="Arial" w:cs="Arial"/>
                <w:bCs/>
              </w:rPr>
            </w:pPr>
            <w:r w:rsidRPr="00B84E9F">
              <w:rPr>
                <w:rFonts w:ascii="Arial" w:hAnsi="Arial" w:cs="Arial"/>
                <w:bCs/>
              </w:rPr>
              <w:t>(       ) O prazo de vigência da contratação é de .............................. (12 meses ou o máximo de 5 anos) contados da sua assinatura, prorrogável por até 10 anos, na forma dos artigos 106 e 107 da Lei n° 14.133, de 2021.</w:t>
            </w:r>
          </w:p>
          <w:p w14:paraId="13F3BFC4" w14:textId="77777777" w:rsidR="00B84E9F" w:rsidRPr="00B84E9F" w:rsidRDefault="00B84E9F" w:rsidP="00B84E9F">
            <w:pPr>
              <w:ind w:left="196" w:right="228"/>
              <w:jc w:val="both"/>
              <w:rPr>
                <w:rFonts w:ascii="Arial" w:hAnsi="Arial" w:cs="Arial"/>
                <w:bCs/>
              </w:rPr>
            </w:pPr>
            <w:r w:rsidRPr="00B84E9F">
              <w:rPr>
                <w:rFonts w:ascii="Arial" w:hAnsi="Arial" w:cs="Arial"/>
                <w:bCs/>
              </w:rPr>
              <w:t xml:space="preserve">(      ) O fornecimento de bens/prestação dos serviços é enquadrado como continuado tendo em vista que </w:t>
            </w:r>
            <w:r w:rsidRPr="00B84E9F">
              <w:rPr>
                <w:rFonts w:ascii="Arial" w:hAnsi="Arial" w:cs="Arial"/>
              </w:rPr>
              <w:t xml:space="preserve"> </w:t>
            </w:r>
            <w:r w:rsidRPr="00B84E9F">
              <w:rPr>
                <w:rFonts w:ascii="Arial" w:hAnsi="Arial" w:cs="Arial"/>
                <w:bCs/>
              </w:rPr>
              <w:t>há prejuízos se houver a não continuidade dos mesmos para as atividades da Administração , sendo a vigência plurianual mais vantajosa considerando o Estudo Técnico Preliminar.</w:t>
            </w:r>
          </w:p>
          <w:p w14:paraId="091085DE" w14:textId="77777777" w:rsidR="00B84E9F" w:rsidRPr="00B84E9F" w:rsidRDefault="00B84E9F" w:rsidP="00B84E9F">
            <w:pPr>
              <w:ind w:left="196" w:right="228"/>
              <w:jc w:val="both"/>
              <w:rPr>
                <w:rFonts w:ascii="Arial" w:hAnsi="Arial" w:cs="Arial"/>
                <w:bCs/>
              </w:rPr>
            </w:pPr>
          </w:p>
          <w:p w14:paraId="59EC49F2" w14:textId="77777777" w:rsidR="00B84E9F" w:rsidRPr="00B84E9F" w:rsidRDefault="00B84E9F" w:rsidP="00B84E9F">
            <w:pPr>
              <w:widowControl/>
              <w:numPr>
                <w:ilvl w:val="1"/>
                <w:numId w:val="28"/>
              </w:numPr>
              <w:autoSpaceDE/>
              <w:ind w:left="196" w:right="228" w:firstLine="0"/>
              <w:jc w:val="both"/>
              <w:rPr>
                <w:rFonts w:ascii="Arial" w:hAnsi="Arial" w:cs="Arial"/>
                <w:b/>
              </w:rPr>
            </w:pPr>
            <w:r w:rsidRPr="00B84E9F">
              <w:rPr>
                <w:rFonts w:ascii="Arial" w:hAnsi="Arial" w:cs="Arial"/>
                <w:b/>
              </w:rPr>
              <w:t>GESTÃO E FISCALIZAÇÃO</w:t>
            </w:r>
          </w:p>
          <w:p w14:paraId="58DDC0E0" w14:textId="77777777" w:rsidR="00B84E9F" w:rsidRPr="00B84E9F" w:rsidRDefault="00B84E9F" w:rsidP="00B84E9F">
            <w:pPr>
              <w:ind w:left="196" w:right="228"/>
              <w:jc w:val="both"/>
              <w:rPr>
                <w:rFonts w:ascii="Arial" w:hAnsi="Arial" w:cs="Arial"/>
                <w:b/>
              </w:rPr>
            </w:pPr>
          </w:p>
          <w:p w14:paraId="4E3D23CC" w14:textId="77777777" w:rsidR="00B84E9F" w:rsidRPr="00B84E9F" w:rsidRDefault="00B84E9F" w:rsidP="00B84E9F">
            <w:pPr>
              <w:ind w:left="196" w:right="228"/>
              <w:jc w:val="both"/>
              <w:rPr>
                <w:rFonts w:ascii="Arial" w:hAnsi="Arial" w:cs="Arial"/>
                <w:b/>
              </w:rPr>
            </w:pPr>
            <w:r w:rsidRPr="00B84E9F">
              <w:rPr>
                <w:rFonts w:ascii="Arial" w:hAnsi="Arial" w:cs="Arial"/>
                <w:b/>
              </w:rPr>
              <w:t>Gestor:</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3"/>
            </w:tblGrid>
            <w:tr w:rsidR="00B84E9F" w:rsidRPr="00B84E9F" w14:paraId="189122E2" w14:textId="77777777">
              <w:tc>
                <w:tcPr>
                  <w:tcW w:w="9493" w:type="dxa"/>
                  <w:tcBorders>
                    <w:top w:val="single" w:sz="4" w:space="0" w:color="auto"/>
                    <w:left w:val="single" w:sz="4" w:space="0" w:color="auto"/>
                    <w:bottom w:val="single" w:sz="4" w:space="0" w:color="auto"/>
                    <w:right w:val="single" w:sz="4" w:space="0" w:color="auto"/>
                  </w:tcBorders>
                  <w:hideMark/>
                </w:tcPr>
                <w:p w14:paraId="1A931B75" w14:textId="77777777" w:rsidR="00B84E9F" w:rsidRPr="00B84E9F" w:rsidRDefault="00B84E9F" w:rsidP="00BD75E6">
                  <w:pPr>
                    <w:framePr w:hSpace="141" w:wrap="around" w:vAnchor="text" w:hAnchor="text" w:xAlign="center" w:y="1"/>
                    <w:ind w:left="196" w:right="228"/>
                    <w:suppressOverlap/>
                    <w:jc w:val="both"/>
                    <w:rPr>
                      <w:rFonts w:ascii="Arial" w:hAnsi="Arial" w:cs="Arial"/>
                      <w:bCs/>
                    </w:rPr>
                  </w:pPr>
                  <w:r w:rsidRPr="00B84E9F">
                    <w:rPr>
                      <w:rFonts w:ascii="Arial" w:hAnsi="Arial" w:cs="Arial"/>
                      <w:bCs/>
                    </w:rPr>
                    <w:t xml:space="preserve">Nome: </w:t>
                  </w:r>
                  <w:r w:rsidRPr="00B84E9F">
                    <w:t xml:space="preserve"> </w:t>
                  </w:r>
                  <w:r w:rsidRPr="00B84E9F">
                    <w:rPr>
                      <w:rFonts w:ascii="Arial" w:hAnsi="Arial" w:cs="Arial"/>
                      <w:bCs/>
                    </w:rPr>
                    <w:t>Incluir o seu nome</w:t>
                  </w:r>
                </w:p>
              </w:tc>
            </w:tr>
            <w:tr w:rsidR="00B84E9F" w:rsidRPr="00B84E9F" w14:paraId="36D46E12" w14:textId="77777777">
              <w:tc>
                <w:tcPr>
                  <w:tcW w:w="9493" w:type="dxa"/>
                  <w:tcBorders>
                    <w:top w:val="single" w:sz="4" w:space="0" w:color="auto"/>
                    <w:left w:val="single" w:sz="4" w:space="0" w:color="auto"/>
                    <w:bottom w:val="single" w:sz="4" w:space="0" w:color="auto"/>
                    <w:right w:val="single" w:sz="4" w:space="0" w:color="auto"/>
                  </w:tcBorders>
                  <w:hideMark/>
                </w:tcPr>
                <w:p w14:paraId="12F4079B" w14:textId="77777777" w:rsidR="00B84E9F" w:rsidRPr="00B84E9F" w:rsidRDefault="00B84E9F" w:rsidP="00BD75E6">
                  <w:pPr>
                    <w:framePr w:hSpace="141" w:wrap="around" w:vAnchor="text" w:hAnchor="text" w:xAlign="center" w:y="1"/>
                    <w:ind w:left="196" w:right="228"/>
                    <w:suppressOverlap/>
                    <w:jc w:val="both"/>
                    <w:rPr>
                      <w:rFonts w:ascii="Arial" w:hAnsi="Arial" w:cs="Arial"/>
                      <w:bCs/>
                    </w:rPr>
                  </w:pPr>
                  <w:r w:rsidRPr="00B84E9F">
                    <w:rPr>
                      <w:rFonts w:ascii="Arial" w:hAnsi="Arial" w:cs="Arial"/>
                      <w:bCs/>
                    </w:rPr>
                    <w:t>E-mail: Incluir seu E-mail</w:t>
                  </w:r>
                </w:p>
              </w:tc>
            </w:tr>
          </w:tbl>
          <w:p w14:paraId="0E8F7B30" w14:textId="77777777" w:rsidR="00B84E9F" w:rsidRPr="00B84E9F" w:rsidRDefault="00B84E9F" w:rsidP="00B84E9F">
            <w:pPr>
              <w:ind w:left="196" w:right="228"/>
              <w:jc w:val="both"/>
              <w:rPr>
                <w:rFonts w:ascii="Arial" w:hAnsi="Arial" w:cs="Arial"/>
                <w:b/>
              </w:rPr>
            </w:pPr>
          </w:p>
          <w:p w14:paraId="3175A154" w14:textId="77777777" w:rsidR="00B84E9F" w:rsidRPr="00B84E9F" w:rsidRDefault="00B84E9F" w:rsidP="00B84E9F">
            <w:pPr>
              <w:ind w:left="196" w:right="228"/>
              <w:jc w:val="both"/>
              <w:rPr>
                <w:rFonts w:ascii="Arial" w:hAnsi="Arial" w:cs="Arial"/>
                <w:b/>
              </w:rPr>
            </w:pPr>
            <w:r w:rsidRPr="00B84E9F">
              <w:rPr>
                <w:rFonts w:ascii="Arial" w:hAnsi="Arial" w:cs="Arial"/>
                <w:b/>
              </w:rPr>
              <w:t>Fiscal:</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9"/>
            </w:tblGrid>
            <w:tr w:rsidR="00B84E9F" w:rsidRPr="00B84E9F" w14:paraId="022B7C08" w14:textId="77777777">
              <w:tc>
                <w:tcPr>
                  <w:tcW w:w="9489" w:type="dxa"/>
                  <w:tcBorders>
                    <w:top w:val="single" w:sz="4" w:space="0" w:color="auto"/>
                    <w:left w:val="single" w:sz="4" w:space="0" w:color="auto"/>
                    <w:bottom w:val="single" w:sz="4" w:space="0" w:color="auto"/>
                    <w:right w:val="single" w:sz="4" w:space="0" w:color="auto"/>
                  </w:tcBorders>
                  <w:hideMark/>
                </w:tcPr>
                <w:p w14:paraId="08BAD289" w14:textId="77777777" w:rsidR="00B84E9F" w:rsidRPr="00B84E9F" w:rsidRDefault="00B84E9F" w:rsidP="00BD75E6">
                  <w:pPr>
                    <w:framePr w:hSpace="141" w:wrap="around" w:vAnchor="text" w:hAnchor="text" w:xAlign="center" w:y="1"/>
                    <w:ind w:left="196" w:right="228"/>
                    <w:suppressOverlap/>
                    <w:jc w:val="both"/>
                    <w:rPr>
                      <w:rFonts w:ascii="Arial" w:hAnsi="Arial" w:cs="Arial"/>
                      <w:bCs/>
                    </w:rPr>
                  </w:pPr>
                  <w:r w:rsidRPr="00B84E9F">
                    <w:rPr>
                      <w:rFonts w:ascii="Arial" w:hAnsi="Arial" w:cs="Arial"/>
                      <w:bCs/>
                    </w:rPr>
                    <w:t xml:space="preserve">Nome: </w:t>
                  </w:r>
                  <w:r w:rsidRPr="00B84E9F">
                    <w:t xml:space="preserve"> </w:t>
                  </w:r>
                  <w:r w:rsidRPr="00B84E9F">
                    <w:rPr>
                      <w:rFonts w:ascii="Arial" w:hAnsi="Arial" w:cs="Arial"/>
                      <w:bCs/>
                    </w:rPr>
                    <w:t>Incluir o nome da chefia imediata</w:t>
                  </w:r>
                </w:p>
              </w:tc>
            </w:tr>
            <w:tr w:rsidR="00B84E9F" w:rsidRPr="00B84E9F" w14:paraId="548BCDCA" w14:textId="77777777">
              <w:tc>
                <w:tcPr>
                  <w:tcW w:w="9489" w:type="dxa"/>
                  <w:tcBorders>
                    <w:top w:val="single" w:sz="4" w:space="0" w:color="auto"/>
                    <w:left w:val="single" w:sz="4" w:space="0" w:color="auto"/>
                    <w:bottom w:val="single" w:sz="4" w:space="0" w:color="auto"/>
                    <w:right w:val="single" w:sz="4" w:space="0" w:color="auto"/>
                  </w:tcBorders>
                  <w:hideMark/>
                </w:tcPr>
                <w:p w14:paraId="59420377" w14:textId="77777777" w:rsidR="00B84E9F" w:rsidRPr="00B84E9F" w:rsidRDefault="00B84E9F" w:rsidP="00BD75E6">
                  <w:pPr>
                    <w:framePr w:hSpace="141" w:wrap="around" w:vAnchor="text" w:hAnchor="text" w:xAlign="center" w:y="1"/>
                    <w:ind w:left="196" w:right="228"/>
                    <w:suppressOverlap/>
                    <w:jc w:val="both"/>
                    <w:rPr>
                      <w:rFonts w:ascii="Arial" w:hAnsi="Arial" w:cs="Arial"/>
                      <w:bCs/>
                    </w:rPr>
                  </w:pPr>
                  <w:r w:rsidRPr="00B84E9F">
                    <w:rPr>
                      <w:rFonts w:ascii="Arial" w:hAnsi="Arial" w:cs="Arial"/>
                      <w:bCs/>
                    </w:rPr>
                    <w:t xml:space="preserve">E-mail: </w:t>
                  </w:r>
                  <w:r w:rsidRPr="00B84E9F">
                    <w:t xml:space="preserve"> </w:t>
                  </w:r>
                  <w:r w:rsidRPr="00B84E9F">
                    <w:rPr>
                      <w:rFonts w:ascii="Arial" w:hAnsi="Arial" w:cs="Arial"/>
                      <w:bCs/>
                    </w:rPr>
                    <w:t>Incluir o E-mail da chefia imediata</w:t>
                  </w:r>
                </w:p>
              </w:tc>
            </w:tr>
          </w:tbl>
          <w:p w14:paraId="12629BE5" w14:textId="77777777" w:rsidR="00B84E9F" w:rsidRPr="00B84E9F" w:rsidRDefault="00B84E9F" w:rsidP="00B84E9F">
            <w:pPr>
              <w:ind w:right="228"/>
              <w:jc w:val="both"/>
              <w:rPr>
                <w:rFonts w:ascii="Arial" w:hAnsi="Arial" w:cs="Arial"/>
                <w:b/>
              </w:rPr>
            </w:pPr>
          </w:p>
        </w:tc>
      </w:tr>
      <w:tr w:rsidR="00B84E9F" w:rsidRPr="00B84E9F" w14:paraId="7D9D16CC"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5AA16B45" w14:textId="77777777" w:rsidR="00B84E9F" w:rsidRPr="00B84E9F" w:rsidRDefault="00B84E9F" w:rsidP="00B84E9F">
            <w:pPr>
              <w:widowControl/>
              <w:numPr>
                <w:ilvl w:val="0"/>
                <w:numId w:val="28"/>
              </w:numPr>
              <w:autoSpaceDE/>
              <w:ind w:left="426"/>
              <w:jc w:val="both"/>
              <w:rPr>
                <w:rFonts w:ascii="Arial" w:hAnsi="Arial" w:cs="Arial"/>
                <w:b/>
                <w:color w:val="FFFFFF" w:themeColor="background1"/>
              </w:rPr>
            </w:pPr>
            <w:r w:rsidRPr="00B84E9F">
              <w:rPr>
                <w:rFonts w:ascii="Arial" w:hAnsi="Arial" w:cs="Arial"/>
                <w:b/>
                <w:color w:val="FFFFFF" w:themeColor="background1"/>
              </w:rPr>
              <w:t>CRITÉRIOS DE MEDIÇÃO E PAGAMENTO</w:t>
            </w:r>
          </w:p>
        </w:tc>
      </w:tr>
      <w:tr w:rsidR="00B84E9F" w:rsidRPr="00B84E9F" w14:paraId="1422345B"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0E807D0F" w14:textId="77777777" w:rsidR="00B84E9F" w:rsidRPr="00B84E9F" w:rsidRDefault="00B84E9F" w:rsidP="00B84E9F">
            <w:pPr>
              <w:jc w:val="both"/>
              <w:rPr>
                <w:rFonts w:ascii="Arial" w:hAnsi="Arial" w:cs="Arial"/>
                <w:b/>
              </w:rPr>
            </w:pPr>
          </w:p>
          <w:p w14:paraId="724A601E" w14:textId="77777777" w:rsidR="00B84E9F" w:rsidRPr="00B84E9F" w:rsidRDefault="00B84E9F" w:rsidP="00B84E9F">
            <w:pPr>
              <w:ind w:left="196"/>
              <w:jc w:val="both"/>
              <w:rPr>
                <w:rFonts w:ascii="Arial" w:hAnsi="Arial" w:cs="Arial"/>
                <w:b/>
              </w:rPr>
            </w:pPr>
            <w:r w:rsidRPr="00B84E9F">
              <w:rPr>
                <w:rFonts w:ascii="Arial" w:hAnsi="Arial" w:cs="Arial"/>
                <w:b/>
              </w:rPr>
              <w:t>9.1 Prazos</w:t>
            </w:r>
          </w:p>
          <w:p w14:paraId="2A565D87" w14:textId="77777777" w:rsidR="00B84E9F" w:rsidRPr="00B84E9F" w:rsidRDefault="00B84E9F" w:rsidP="00B84E9F">
            <w:pPr>
              <w:ind w:left="196"/>
              <w:jc w:val="both"/>
              <w:rPr>
                <w:rFonts w:ascii="Arial" w:hAnsi="Arial" w:cs="Arial"/>
                <w:b/>
              </w:rPr>
            </w:pPr>
            <w:r w:rsidRPr="00B84E9F">
              <w:rPr>
                <w:rFonts w:ascii="Arial" w:hAnsi="Arial" w:cs="Arial"/>
                <w:b/>
              </w:rPr>
              <w:t xml:space="preserve"> </w:t>
            </w:r>
          </w:p>
          <w:p w14:paraId="4E4EDCFB" w14:textId="77777777" w:rsidR="00B84E9F" w:rsidRPr="00B84E9F" w:rsidRDefault="00B84E9F" w:rsidP="00B84E9F">
            <w:pPr>
              <w:ind w:left="196"/>
              <w:jc w:val="both"/>
              <w:rPr>
                <w:rFonts w:ascii="Arial" w:hAnsi="Arial" w:cs="Arial"/>
                <w:bCs/>
              </w:rPr>
            </w:pPr>
            <w:r w:rsidRPr="00B84E9F">
              <w:rPr>
                <w:rFonts w:ascii="Arial" w:hAnsi="Arial" w:cs="Arial"/>
                <w:bCs/>
              </w:rPr>
              <w:t xml:space="preserve">Prazo de troca de bens rejeitados: </w:t>
            </w:r>
            <w:r w:rsidRPr="00B84E9F">
              <w:rPr>
                <w:rFonts w:ascii="Arial" w:hAnsi="Arial" w:cs="Arial"/>
              </w:rPr>
              <w:t xml:space="preserve"> </w:t>
            </w:r>
            <w:r w:rsidRPr="00B84E9F">
              <w:rPr>
                <w:rFonts w:ascii="Arial" w:hAnsi="Arial" w:cs="Arial"/>
                <w:bCs/>
              </w:rPr>
              <w:t>5 (cinco) dias corridos.</w:t>
            </w:r>
          </w:p>
          <w:p w14:paraId="42807A53" w14:textId="77777777" w:rsidR="00B84E9F" w:rsidRPr="00B84E9F" w:rsidRDefault="00B84E9F" w:rsidP="00B84E9F">
            <w:pPr>
              <w:ind w:left="196"/>
              <w:jc w:val="both"/>
              <w:rPr>
                <w:rFonts w:ascii="Arial" w:hAnsi="Arial" w:cs="Arial"/>
                <w:bCs/>
              </w:rPr>
            </w:pPr>
            <w:r w:rsidRPr="00B84E9F">
              <w:rPr>
                <w:rFonts w:ascii="Arial" w:hAnsi="Arial" w:cs="Arial"/>
                <w:bCs/>
              </w:rPr>
              <w:t xml:space="preserve">Prazo de recebimento definitivo do objeto: </w:t>
            </w:r>
            <w:r w:rsidRPr="00B84E9F">
              <w:rPr>
                <w:rFonts w:ascii="Arial" w:hAnsi="Arial" w:cs="Arial"/>
              </w:rPr>
              <w:t xml:space="preserve"> </w:t>
            </w:r>
            <w:r w:rsidRPr="00B84E9F">
              <w:rPr>
                <w:rFonts w:ascii="Arial" w:hAnsi="Arial" w:cs="Arial"/>
                <w:bCs/>
              </w:rPr>
              <w:t>10 (dez) dias corridos.</w:t>
            </w:r>
          </w:p>
          <w:p w14:paraId="55E1A6A1" w14:textId="77777777" w:rsidR="00B84E9F" w:rsidRPr="00B84E9F" w:rsidRDefault="00B84E9F" w:rsidP="00B84E9F">
            <w:pPr>
              <w:ind w:left="196"/>
              <w:jc w:val="both"/>
              <w:rPr>
                <w:rFonts w:ascii="Arial" w:hAnsi="Arial" w:cs="Arial"/>
                <w:bCs/>
              </w:rPr>
            </w:pPr>
            <w:r w:rsidRPr="00B84E9F">
              <w:rPr>
                <w:rFonts w:ascii="Arial" w:hAnsi="Arial" w:cs="Arial"/>
                <w:bCs/>
              </w:rPr>
              <w:t>Prazo de liquidação do documento fiscal:  em até 30 dias.</w:t>
            </w:r>
          </w:p>
          <w:p w14:paraId="4CC25E95" w14:textId="77777777" w:rsidR="00B84E9F" w:rsidRPr="00B84E9F" w:rsidRDefault="00B84E9F" w:rsidP="00B84E9F">
            <w:pPr>
              <w:ind w:left="196"/>
              <w:jc w:val="both"/>
              <w:rPr>
                <w:rFonts w:ascii="Arial" w:hAnsi="Arial" w:cs="Arial"/>
                <w:bCs/>
              </w:rPr>
            </w:pPr>
            <w:r w:rsidRPr="00B84E9F">
              <w:rPr>
                <w:rFonts w:ascii="Arial" w:hAnsi="Arial" w:cs="Arial"/>
                <w:bCs/>
              </w:rPr>
              <w:t>Prazo de pagamento: em até 30 dias.</w:t>
            </w:r>
          </w:p>
          <w:p w14:paraId="57B349C7" w14:textId="77777777" w:rsidR="00B84E9F" w:rsidRPr="00B84E9F" w:rsidRDefault="00B84E9F" w:rsidP="00B84E9F">
            <w:pPr>
              <w:jc w:val="both"/>
              <w:rPr>
                <w:rFonts w:ascii="Arial" w:hAnsi="Arial" w:cs="Arial"/>
                <w:bCs/>
              </w:rPr>
            </w:pPr>
          </w:p>
        </w:tc>
      </w:tr>
      <w:tr w:rsidR="00B84E9F" w:rsidRPr="00B84E9F" w14:paraId="3B2503DE"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7F3F5175" w14:textId="77777777" w:rsidR="00B84E9F" w:rsidRPr="00B84E9F" w:rsidRDefault="00B84E9F" w:rsidP="00B84E9F">
            <w:pPr>
              <w:widowControl/>
              <w:numPr>
                <w:ilvl w:val="0"/>
                <w:numId w:val="28"/>
              </w:numPr>
              <w:autoSpaceDE/>
              <w:ind w:left="426"/>
              <w:jc w:val="both"/>
              <w:rPr>
                <w:rFonts w:ascii="Arial" w:hAnsi="Arial" w:cs="Arial"/>
                <w:b/>
                <w:color w:val="FFFFFF" w:themeColor="background1"/>
              </w:rPr>
            </w:pPr>
            <w:r w:rsidRPr="00B84E9F">
              <w:rPr>
                <w:rFonts w:ascii="Arial" w:hAnsi="Arial" w:cs="Arial"/>
                <w:b/>
                <w:color w:val="FFFFFF" w:themeColor="background1"/>
              </w:rPr>
              <w:lastRenderedPageBreak/>
              <w:t>DA DOTAÇÃO ORÇAMENTÁRIA</w:t>
            </w:r>
          </w:p>
        </w:tc>
      </w:tr>
      <w:tr w:rsidR="00B84E9F" w:rsidRPr="00B84E9F" w14:paraId="021E091A"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161239FC" w14:textId="77777777" w:rsidR="00B84E9F" w:rsidRPr="00B84E9F" w:rsidRDefault="00B84E9F" w:rsidP="00B84E9F">
            <w:pPr>
              <w:jc w:val="both"/>
              <w:rPr>
                <w:rFonts w:ascii="Arial" w:hAnsi="Arial" w:cs="Arial"/>
                <w:bCs/>
              </w:rPr>
            </w:pPr>
          </w:p>
          <w:p w14:paraId="54474652" w14:textId="77777777" w:rsidR="00B84E9F" w:rsidRPr="00B84E9F" w:rsidRDefault="00B84E9F" w:rsidP="00B84E9F">
            <w:pPr>
              <w:ind w:left="196"/>
              <w:jc w:val="both"/>
              <w:rPr>
                <w:rFonts w:ascii="Arial" w:hAnsi="Arial" w:cs="Arial"/>
                <w:bCs/>
              </w:rPr>
            </w:pPr>
            <w:r w:rsidRPr="00B84E9F">
              <w:rPr>
                <w:rFonts w:ascii="Arial" w:hAnsi="Arial" w:cs="Arial"/>
                <w:bCs/>
              </w:rPr>
              <w:t>As despesas correrão a conta da dotação:</w:t>
            </w:r>
          </w:p>
          <w:tbl>
            <w:tblPr>
              <w:tblW w:w="10020" w:type="dxa"/>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6"/>
              <w:gridCol w:w="2127"/>
              <w:gridCol w:w="1560"/>
              <w:gridCol w:w="2787"/>
            </w:tblGrid>
            <w:tr w:rsidR="00B84E9F" w:rsidRPr="00B84E9F" w14:paraId="5DDDDAB8" w14:textId="77777777">
              <w:trPr>
                <w:trHeight w:val="360"/>
              </w:trPr>
              <w:tc>
                <w:tcPr>
                  <w:tcW w:w="3544" w:type="dxa"/>
                  <w:tcBorders>
                    <w:top w:val="single" w:sz="4" w:space="0" w:color="000000"/>
                    <w:left w:val="single" w:sz="4" w:space="0" w:color="000000"/>
                    <w:bottom w:val="single" w:sz="4" w:space="0" w:color="000000"/>
                    <w:right w:val="single" w:sz="4" w:space="0" w:color="000000"/>
                  </w:tcBorders>
                  <w:shd w:val="clear" w:color="auto" w:fill="149B55"/>
                  <w:hideMark/>
                </w:tcPr>
                <w:p w14:paraId="4D61A675" w14:textId="77777777" w:rsidR="00B84E9F" w:rsidRPr="00B84E9F" w:rsidRDefault="00B84E9F" w:rsidP="00BD75E6">
                  <w:pPr>
                    <w:framePr w:hSpace="141" w:wrap="around" w:vAnchor="text" w:hAnchor="text" w:xAlign="center" w:y="1"/>
                    <w:spacing w:before="53"/>
                    <w:ind w:left="50"/>
                    <w:suppressOverlap/>
                    <w:rPr>
                      <w:rFonts w:ascii="Arial" w:eastAsia="Arial" w:hAnsi="Arial" w:cs="Arial"/>
                      <w:bCs/>
                      <w:color w:val="FFFFFF" w:themeColor="background1"/>
                    </w:rPr>
                  </w:pPr>
                  <w:r w:rsidRPr="00B84E9F">
                    <w:rPr>
                      <w:rFonts w:ascii="Arial" w:eastAsia="Arial" w:hAnsi="Arial" w:cs="Arial"/>
                      <w:bCs/>
                      <w:color w:val="FFFFFF" w:themeColor="background1"/>
                    </w:rPr>
                    <w:t>Órgão/Unidade</w:t>
                  </w:r>
                  <w:r w:rsidRPr="00B84E9F">
                    <w:rPr>
                      <w:rFonts w:ascii="Arial" w:eastAsia="Arial" w:hAnsi="Arial" w:cs="Arial"/>
                      <w:bCs/>
                      <w:color w:val="FFFFFF" w:themeColor="background1"/>
                      <w:spacing w:val="-5"/>
                    </w:rPr>
                    <w:t xml:space="preserve"> </w:t>
                  </w:r>
                  <w:r w:rsidRPr="00B84E9F">
                    <w:rPr>
                      <w:rFonts w:ascii="Arial" w:eastAsia="Arial" w:hAnsi="Arial" w:cs="Arial"/>
                      <w:bCs/>
                      <w:color w:val="FFFFFF" w:themeColor="background1"/>
                    </w:rPr>
                    <w:t>Orçamentária</w:t>
                  </w:r>
                </w:p>
              </w:tc>
              <w:tc>
                <w:tcPr>
                  <w:tcW w:w="2126" w:type="dxa"/>
                  <w:tcBorders>
                    <w:top w:val="single" w:sz="4" w:space="0" w:color="000000"/>
                    <w:left w:val="single" w:sz="4" w:space="0" w:color="000000"/>
                    <w:bottom w:val="single" w:sz="4" w:space="0" w:color="000000"/>
                    <w:right w:val="single" w:sz="4" w:space="0" w:color="000000"/>
                  </w:tcBorders>
                  <w:shd w:val="clear" w:color="auto" w:fill="149B55"/>
                  <w:hideMark/>
                </w:tcPr>
                <w:p w14:paraId="363BBB35" w14:textId="77777777" w:rsidR="00B84E9F" w:rsidRPr="00B84E9F" w:rsidRDefault="00B84E9F" w:rsidP="00BD75E6">
                  <w:pPr>
                    <w:framePr w:hSpace="141" w:wrap="around" w:vAnchor="text" w:hAnchor="text" w:xAlign="center" w:y="1"/>
                    <w:spacing w:before="53"/>
                    <w:suppressOverlap/>
                    <w:rPr>
                      <w:rFonts w:ascii="Arial" w:eastAsia="Arial" w:hAnsi="Arial" w:cs="Arial"/>
                      <w:bCs/>
                      <w:color w:val="FFFFFF" w:themeColor="background1"/>
                    </w:rPr>
                  </w:pPr>
                  <w:r w:rsidRPr="00B84E9F">
                    <w:rPr>
                      <w:rFonts w:ascii="Arial" w:eastAsia="Arial" w:hAnsi="Arial" w:cs="Arial"/>
                      <w:bCs/>
                      <w:color w:val="FFFFFF" w:themeColor="background1"/>
                    </w:rPr>
                    <w:t>Subação</w:t>
                  </w:r>
                </w:p>
              </w:tc>
              <w:tc>
                <w:tcPr>
                  <w:tcW w:w="1559" w:type="dxa"/>
                  <w:tcBorders>
                    <w:top w:val="single" w:sz="4" w:space="0" w:color="000000"/>
                    <w:left w:val="single" w:sz="4" w:space="0" w:color="000000"/>
                    <w:bottom w:val="single" w:sz="4" w:space="0" w:color="000000"/>
                    <w:right w:val="single" w:sz="4" w:space="0" w:color="000000"/>
                  </w:tcBorders>
                  <w:shd w:val="clear" w:color="auto" w:fill="149B55"/>
                  <w:hideMark/>
                </w:tcPr>
                <w:p w14:paraId="2C89BEE4" w14:textId="77777777" w:rsidR="00B84E9F" w:rsidRPr="00B84E9F" w:rsidRDefault="00B84E9F" w:rsidP="00BD75E6">
                  <w:pPr>
                    <w:framePr w:hSpace="141" w:wrap="around" w:vAnchor="text" w:hAnchor="text" w:xAlign="center" w:y="1"/>
                    <w:spacing w:before="53"/>
                    <w:ind w:left="-90"/>
                    <w:suppressOverlap/>
                    <w:rPr>
                      <w:rFonts w:ascii="Arial" w:eastAsia="Arial" w:hAnsi="Arial" w:cs="Arial"/>
                      <w:bCs/>
                      <w:color w:val="FFFFFF" w:themeColor="background1"/>
                    </w:rPr>
                  </w:pPr>
                  <w:r w:rsidRPr="00B84E9F">
                    <w:rPr>
                      <w:rFonts w:ascii="Arial" w:eastAsia="Arial" w:hAnsi="Arial" w:cs="Arial"/>
                      <w:bCs/>
                      <w:color w:val="FFFFFF" w:themeColor="background1"/>
                    </w:rPr>
                    <w:t>Natureza</w:t>
                  </w:r>
                </w:p>
              </w:tc>
              <w:tc>
                <w:tcPr>
                  <w:tcW w:w="2785" w:type="dxa"/>
                  <w:tcBorders>
                    <w:top w:val="single" w:sz="4" w:space="0" w:color="000000"/>
                    <w:left w:val="single" w:sz="4" w:space="0" w:color="000000"/>
                    <w:bottom w:val="single" w:sz="4" w:space="0" w:color="000000"/>
                    <w:right w:val="single" w:sz="4" w:space="0" w:color="000000"/>
                  </w:tcBorders>
                  <w:shd w:val="clear" w:color="auto" w:fill="149B55"/>
                  <w:hideMark/>
                </w:tcPr>
                <w:p w14:paraId="3B6CF41D" w14:textId="77777777" w:rsidR="00B84E9F" w:rsidRPr="00B84E9F" w:rsidRDefault="00B84E9F" w:rsidP="00BD75E6">
                  <w:pPr>
                    <w:framePr w:hSpace="141" w:wrap="around" w:vAnchor="text" w:hAnchor="text" w:xAlign="center" w:y="1"/>
                    <w:spacing w:before="53"/>
                    <w:suppressOverlap/>
                    <w:rPr>
                      <w:rFonts w:ascii="Arial" w:eastAsia="Arial" w:hAnsi="Arial" w:cs="Arial"/>
                      <w:bCs/>
                      <w:color w:val="FFFFFF" w:themeColor="background1"/>
                    </w:rPr>
                  </w:pPr>
                  <w:r w:rsidRPr="00B84E9F">
                    <w:rPr>
                      <w:rFonts w:ascii="Arial" w:eastAsia="Arial" w:hAnsi="Arial" w:cs="Arial"/>
                      <w:bCs/>
                      <w:color w:val="FFFFFF" w:themeColor="background1"/>
                    </w:rPr>
                    <w:t>Fonte</w:t>
                  </w:r>
                </w:p>
              </w:tc>
            </w:tr>
            <w:tr w:rsidR="00B84E9F" w:rsidRPr="00B84E9F" w14:paraId="29951488" w14:textId="77777777">
              <w:trPr>
                <w:trHeight w:val="252"/>
              </w:trPr>
              <w:tc>
                <w:tcPr>
                  <w:tcW w:w="3544" w:type="dxa"/>
                  <w:tcBorders>
                    <w:top w:val="single" w:sz="4" w:space="0" w:color="000000"/>
                    <w:left w:val="single" w:sz="4" w:space="0" w:color="000000"/>
                    <w:bottom w:val="single" w:sz="4" w:space="0" w:color="000000"/>
                    <w:right w:val="single" w:sz="4" w:space="0" w:color="000000"/>
                  </w:tcBorders>
                  <w:hideMark/>
                </w:tcPr>
                <w:p w14:paraId="231CAB0C" w14:textId="77777777" w:rsidR="00B84E9F" w:rsidRPr="00B84E9F" w:rsidRDefault="00B84E9F" w:rsidP="00BD75E6">
                  <w:pPr>
                    <w:framePr w:hSpace="141" w:wrap="around" w:vAnchor="text" w:hAnchor="text" w:xAlign="center" w:y="1"/>
                    <w:spacing w:line="233" w:lineRule="exact"/>
                    <w:ind w:left="851"/>
                    <w:suppressOverlap/>
                    <w:rPr>
                      <w:rFonts w:ascii="Arial" w:eastAsia="Arial" w:hAnsi="Arial" w:cs="Arial"/>
                    </w:rPr>
                  </w:pPr>
                  <w:r w:rsidRPr="00B84E9F">
                    <w:rPr>
                      <w:rFonts w:ascii="Arial" w:eastAsia="Arial" w:hAnsi="Arial" w:cs="Arial"/>
                    </w:rPr>
                    <w:t xml:space="preserve">       450022</w:t>
                  </w:r>
                </w:p>
              </w:tc>
              <w:tc>
                <w:tcPr>
                  <w:tcW w:w="2126" w:type="dxa"/>
                  <w:tcBorders>
                    <w:top w:val="single" w:sz="4" w:space="0" w:color="000000"/>
                    <w:left w:val="single" w:sz="4" w:space="0" w:color="000000"/>
                    <w:bottom w:val="single" w:sz="4" w:space="0" w:color="000000"/>
                    <w:right w:val="single" w:sz="4" w:space="0" w:color="000000"/>
                  </w:tcBorders>
                  <w:hideMark/>
                </w:tcPr>
                <w:p w14:paraId="1DDABBE9" w14:textId="77777777" w:rsidR="00B84E9F" w:rsidRPr="00B84E9F" w:rsidRDefault="00B84E9F" w:rsidP="00BD75E6">
                  <w:pPr>
                    <w:framePr w:hSpace="141" w:wrap="around" w:vAnchor="text" w:hAnchor="text" w:xAlign="center" w:y="1"/>
                    <w:spacing w:line="233" w:lineRule="exact"/>
                    <w:ind w:left="851"/>
                    <w:suppressOverlap/>
                    <w:rPr>
                      <w:rFonts w:ascii="Arial" w:eastAsia="Arial" w:hAnsi="Arial" w:cs="Arial"/>
                    </w:rPr>
                  </w:pPr>
                  <w:r w:rsidRPr="00B84E9F">
                    <w:rPr>
                      <w:rFonts w:ascii="Arial" w:eastAsia="Arial" w:hAnsi="Arial" w:cs="Arial"/>
                    </w:rPr>
                    <w:t>14842</w:t>
                  </w:r>
                </w:p>
              </w:tc>
              <w:tc>
                <w:tcPr>
                  <w:tcW w:w="1559" w:type="dxa"/>
                  <w:tcBorders>
                    <w:top w:val="single" w:sz="4" w:space="0" w:color="000000"/>
                    <w:left w:val="single" w:sz="4" w:space="0" w:color="000000"/>
                    <w:bottom w:val="single" w:sz="4" w:space="0" w:color="000000"/>
                    <w:right w:val="single" w:sz="4" w:space="0" w:color="000000"/>
                  </w:tcBorders>
                  <w:hideMark/>
                </w:tcPr>
                <w:p w14:paraId="6B67973C" w14:textId="77777777" w:rsidR="00B84E9F" w:rsidRPr="00B84E9F" w:rsidRDefault="00B84E9F" w:rsidP="00BD75E6">
                  <w:pPr>
                    <w:framePr w:hSpace="141" w:wrap="around" w:vAnchor="text" w:hAnchor="text" w:xAlign="center" w:y="1"/>
                    <w:spacing w:line="233" w:lineRule="exact"/>
                    <w:suppressOverlap/>
                    <w:rPr>
                      <w:rFonts w:ascii="Arial" w:eastAsia="Arial" w:hAnsi="Arial" w:cs="Arial"/>
                    </w:rPr>
                  </w:pPr>
                  <w:r w:rsidRPr="00B84E9F">
                    <w:rPr>
                      <w:rFonts w:ascii="Arial" w:eastAsia="Arial" w:hAnsi="Arial" w:cs="Arial"/>
                    </w:rPr>
                    <w:t xml:space="preserve">   339039</w:t>
                  </w:r>
                </w:p>
              </w:tc>
              <w:tc>
                <w:tcPr>
                  <w:tcW w:w="2785" w:type="dxa"/>
                  <w:tcBorders>
                    <w:top w:val="single" w:sz="4" w:space="0" w:color="000000"/>
                    <w:left w:val="single" w:sz="4" w:space="0" w:color="000000"/>
                    <w:bottom w:val="single" w:sz="4" w:space="0" w:color="000000"/>
                    <w:right w:val="single" w:sz="4" w:space="0" w:color="000000"/>
                  </w:tcBorders>
                  <w:hideMark/>
                </w:tcPr>
                <w:p w14:paraId="0021BE7B" w14:textId="77777777" w:rsidR="00B84E9F" w:rsidRPr="00B84E9F" w:rsidRDefault="00B84E9F" w:rsidP="00BD75E6">
                  <w:pPr>
                    <w:framePr w:hSpace="141" w:wrap="around" w:vAnchor="text" w:hAnchor="text" w:xAlign="center" w:y="1"/>
                    <w:spacing w:line="233" w:lineRule="exact"/>
                    <w:suppressOverlap/>
                    <w:rPr>
                      <w:rFonts w:ascii="Arial" w:eastAsia="Arial" w:hAnsi="Arial" w:cs="Arial"/>
                    </w:rPr>
                  </w:pPr>
                  <w:r w:rsidRPr="00B84E9F">
                    <w:rPr>
                      <w:rFonts w:ascii="Arial" w:eastAsia="Arial" w:hAnsi="Arial" w:cs="Arial"/>
                    </w:rPr>
                    <w:t xml:space="preserve">         1.500.100.000</w:t>
                  </w:r>
                </w:p>
              </w:tc>
            </w:tr>
          </w:tbl>
          <w:p w14:paraId="57416073" w14:textId="77777777" w:rsidR="00B84E9F" w:rsidRPr="00B84E9F" w:rsidRDefault="00B84E9F" w:rsidP="00B84E9F">
            <w:pPr>
              <w:jc w:val="both"/>
              <w:rPr>
                <w:rFonts w:ascii="Arial" w:hAnsi="Arial" w:cs="Arial"/>
                <w:bCs/>
              </w:rPr>
            </w:pPr>
          </w:p>
        </w:tc>
      </w:tr>
      <w:tr w:rsidR="00B84E9F" w:rsidRPr="00B84E9F" w14:paraId="74159780"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554FDE72" w14:textId="77777777" w:rsidR="00B84E9F" w:rsidRPr="00B84E9F" w:rsidRDefault="00B84E9F" w:rsidP="00B84E9F">
            <w:pPr>
              <w:widowControl/>
              <w:numPr>
                <w:ilvl w:val="0"/>
                <w:numId w:val="28"/>
              </w:numPr>
              <w:autoSpaceDE/>
              <w:ind w:left="426"/>
              <w:jc w:val="both"/>
              <w:rPr>
                <w:rFonts w:ascii="Arial" w:hAnsi="Arial" w:cs="Arial"/>
                <w:b/>
                <w:color w:val="FFFFFF" w:themeColor="background1"/>
              </w:rPr>
            </w:pPr>
            <w:r w:rsidRPr="00B84E9F">
              <w:rPr>
                <w:rFonts w:ascii="Arial" w:hAnsi="Arial" w:cs="Arial"/>
                <w:b/>
                <w:color w:val="FFFFFF" w:themeColor="background1"/>
              </w:rPr>
              <w:t>DO VALOR ESTIMADO</w:t>
            </w:r>
          </w:p>
        </w:tc>
      </w:tr>
      <w:tr w:rsidR="00B84E9F" w:rsidRPr="00B84E9F" w14:paraId="292C3055"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7B620368" w14:textId="77777777" w:rsidR="00B84E9F" w:rsidRPr="00B84E9F" w:rsidRDefault="00B84E9F" w:rsidP="00B84E9F">
            <w:pPr>
              <w:jc w:val="both"/>
              <w:rPr>
                <w:rFonts w:ascii="Arial" w:hAnsi="Arial" w:cs="Arial"/>
              </w:rPr>
            </w:pPr>
          </w:p>
          <w:p w14:paraId="7A299AFF" w14:textId="77777777" w:rsidR="00B84E9F" w:rsidRPr="00B84E9F" w:rsidRDefault="00B84E9F" w:rsidP="00B84E9F">
            <w:pPr>
              <w:ind w:left="196" w:right="228"/>
              <w:jc w:val="both"/>
              <w:rPr>
                <w:rFonts w:ascii="Arial" w:hAnsi="Arial" w:cs="Arial"/>
                <w:bCs/>
              </w:rPr>
            </w:pPr>
          </w:p>
        </w:tc>
      </w:tr>
      <w:tr w:rsidR="00B84E9F" w:rsidRPr="00B84E9F" w14:paraId="029495A0"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1F4704EC" w14:textId="77777777" w:rsidR="00B84E9F" w:rsidRPr="00B84E9F" w:rsidRDefault="00B84E9F" w:rsidP="00B84E9F">
            <w:pPr>
              <w:widowControl/>
              <w:numPr>
                <w:ilvl w:val="0"/>
                <w:numId w:val="28"/>
              </w:numPr>
              <w:autoSpaceDE/>
              <w:ind w:left="426"/>
              <w:jc w:val="both"/>
              <w:rPr>
                <w:rFonts w:ascii="Arial" w:hAnsi="Arial" w:cs="Arial"/>
                <w:b/>
                <w:color w:val="FFFFFF" w:themeColor="background1"/>
              </w:rPr>
            </w:pPr>
            <w:r w:rsidRPr="00B84E9F">
              <w:rPr>
                <w:rFonts w:ascii="Arial" w:hAnsi="Arial" w:cs="Arial"/>
                <w:b/>
                <w:color w:val="FFFFFF" w:themeColor="background1"/>
              </w:rPr>
              <w:t>INFORMAÇÕES ADICIONAIS</w:t>
            </w:r>
          </w:p>
        </w:tc>
      </w:tr>
      <w:tr w:rsidR="00B84E9F" w:rsidRPr="00B84E9F" w14:paraId="4A509854"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193CBDF8" w14:textId="77777777" w:rsidR="00B84E9F" w:rsidRPr="00B84E9F" w:rsidRDefault="00B84E9F" w:rsidP="00B84E9F">
            <w:pPr>
              <w:jc w:val="both"/>
              <w:rPr>
                <w:rFonts w:ascii="Arial" w:hAnsi="Arial" w:cs="Arial"/>
              </w:rPr>
            </w:pPr>
          </w:p>
        </w:tc>
      </w:tr>
      <w:tr w:rsidR="00B84E9F" w:rsidRPr="00B84E9F" w14:paraId="7DF87FE3"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10F0B911" w14:textId="77777777" w:rsidR="00B84E9F" w:rsidRPr="00B84E9F" w:rsidRDefault="00B84E9F" w:rsidP="00B84E9F">
            <w:pPr>
              <w:widowControl/>
              <w:numPr>
                <w:ilvl w:val="0"/>
                <w:numId w:val="28"/>
              </w:numPr>
              <w:autoSpaceDE/>
              <w:ind w:left="426"/>
              <w:jc w:val="both"/>
              <w:rPr>
                <w:rFonts w:ascii="Arial" w:hAnsi="Arial" w:cs="Arial"/>
                <w:b/>
                <w:bCs/>
                <w:color w:val="FFFFFF" w:themeColor="background1"/>
              </w:rPr>
            </w:pPr>
            <w:r w:rsidRPr="00B84E9F">
              <w:rPr>
                <w:rFonts w:ascii="Arial" w:hAnsi="Arial" w:cs="Arial"/>
                <w:b/>
                <w:bCs/>
                <w:color w:val="FFFFFF" w:themeColor="background1"/>
              </w:rPr>
              <w:t>INDICAÇÃO RESPONSÁVEL NO ÓRGÃO PELOS ENCAMINHAMENTOS DE EVENTUAIS IMPUGNAÇÕES E/OU ESCLARECIMENTOS</w:t>
            </w:r>
          </w:p>
        </w:tc>
      </w:tr>
      <w:tr w:rsidR="00B84E9F" w:rsidRPr="00B84E9F" w14:paraId="0E77CB94"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tcPr>
          <w:p w14:paraId="414F28F1" w14:textId="77777777" w:rsidR="00B84E9F" w:rsidRPr="00B84E9F" w:rsidRDefault="00B84E9F" w:rsidP="00B84E9F">
            <w:pPr>
              <w:ind w:left="196"/>
              <w:jc w:val="both"/>
              <w:rPr>
                <w:rFonts w:ascii="Arial" w:hAnsi="Arial" w:cs="Arial"/>
              </w:rPr>
            </w:pPr>
            <w:r w:rsidRPr="00B84E9F">
              <w:rPr>
                <w:rFonts w:ascii="Arial" w:hAnsi="Arial" w:cs="Arial"/>
              </w:rPr>
              <w:t>Nome:</w:t>
            </w:r>
          </w:p>
          <w:p w14:paraId="14E27A99" w14:textId="77777777" w:rsidR="00B84E9F" w:rsidRPr="00B84E9F" w:rsidRDefault="00B84E9F" w:rsidP="00B84E9F">
            <w:pPr>
              <w:ind w:left="196"/>
              <w:jc w:val="both"/>
              <w:rPr>
                <w:rFonts w:ascii="Arial" w:hAnsi="Arial" w:cs="Arial"/>
              </w:rPr>
            </w:pPr>
            <w:r w:rsidRPr="00B84E9F">
              <w:rPr>
                <w:rFonts w:ascii="Arial" w:hAnsi="Arial" w:cs="Arial"/>
              </w:rPr>
              <w:t>E-mail:</w:t>
            </w:r>
          </w:p>
          <w:p w14:paraId="4F85F947" w14:textId="77777777" w:rsidR="00B84E9F" w:rsidRPr="00B84E9F" w:rsidRDefault="00B84E9F" w:rsidP="00B84E9F">
            <w:pPr>
              <w:ind w:left="196"/>
              <w:jc w:val="both"/>
              <w:rPr>
                <w:rFonts w:ascii="Arial" w:hAnsi="Arial" w:cs="Arial"/>
              </w:rPr>
            </w:pPr>
            <w:r w:rsidRPr="00B84E9F">
              <w:rPr>
                <w:rFonts w:ascii="Arial" w:hAnsi="Arial" w:cs="Arial"/>
              </w:rPr>
              <w:t>Telefone institucional:</w:t>
            </w:r>
          </w:p>
          <w:p w14:paraId="61B8ED63" w14:textId="77777777" w:rsidR="00B84E9F" w:rsidRPr="00B84E9F" w:rsidRDefault="00B84E9F" w:rsidP="00B84E9F">
            <w:pPr>
              <w:ind w:left="196"/>
              <w:jc w:val="both"/>
              <w:rPr>
                <w:rFonts w:ascii="Arial" w:hAnsi="Arial" w:cs="Arial"/>
              </w:rPr>
            </w:pPr>
          </w:p>
        </w:tc>
      </w:tr>
      <w:tr w:rsidR="00B84E9F" w:rsidRPr="00B84E9F" w14:paraId="69009A92" w14:textId="77777777" w:rsidTr="00B84E9F">
        <w:tc>
          <w:tcPr>
            <w:tcW w:w="10627" w:type="dxa"/>
            <w:gridSpan w:val="2"/>
            <w:tcBorders>
              <w:top w:val="single" w:sz="4" w:space="0" w:color="000000"/>
              <w:left w:val="single" w:sz="4" w:space="0" w:color="000000"/>
              <w:bottom w:val="single" w:sz="4" w:space="0" w:color="000000"/>
              <w:right w:val="single" w:sz="4" w:space="0" w:color="000000"/>
            </w:tcBorders>
            <w:shd w:val="clear" w:color="auto" w:fill="149B55"/>
            <w:hideMark/>
          </w:tcPr>
          <w:p w14:paraId="24C9B3BA" w14:textId="77777777" w:rsidR="00B84E9F" w:rsidRPr="00B84E9F" w:rsidRDefault="00B84E9F" w:rsidP="00B84E9F">
            <w:pPr>
              <w:widowControl/>
              <w:numPr>
                <w:ilvl w:val="0"/>
                <w:numId w:val="28"/>
              </w:numPr>
              <w:autoSpaceDE/>
              <w:ind w:left="426"/>
              <w:jc w:val="both"/>
              <w:rPr>
                <w:rFonts w:ascii="Arial" w:hAnsi="Arial" w:cs="Arial"/>
                <w:b/>
                <w:bCs/>
                <w:color w:val="FFFFFF" w:themeColor="background1"/>
              </w:rPr>
            </w:pPr>
            <w:r w:rsidRPr="00B84E9F">
              <w:rPr>
                <w:rFonts w:ascii="Arial" w:hAnsi="Arial" w:cs="Arial"/>
                <w:b/>
                <w:bCs/>
                <w:color w:val="FFFFFF" w:themeColor="background1"/>
              </w:rPr>
              <w:t>INDICAÇÃO E ASSINATURA DA EQUIPE DE PLANEJAMENTO RESPONSÁVEL PELA CONFECÇÃO DO PRESENTE TERMO</w:t>
            </w:r>
          </w:p>
        </w:tc>
      </w:tr>
      <w:tr w:rsidR="00B84E9F" w:rsidRPr="00B84E9F" w14:paraId="7A83CF40" w14:textId="77777777" w:rsidTr="00B84E9F">
        <w:tc>
          <w:tcPr>
            <w:tcW w:w="5382" w:type="dxa"/>
            <w:tcBorders>
              <w:top w:val="single" w:sz="4" w:space="0" w:color="000000"/>
              <w:left w:val="single" w:sz="4" w:space="0" w:color="000000"/>
              <w:bottom w:val="single" w:sz="4" w:space="0" w:color="000000"/>
              <w:right w:val="single" w:sz="4" w:space="0" w:color="000000"/>
            </w:tcBorders>
            <w:shd w:val="clear" w:color="auto" w:fill="149B55"/>
            <w:hideMark/>
          </w:tcPr>
          <w:p w14:paraId="5736AF20" w14:textId="77777777" w:rsidR="00B84E9F" w:rsidRPr="00B84E9F" w:rsidRDefault="00B84E9F" w:rsidP="00B84E9F">
            <w:pPr>
              <w:ind w:left="426"/>
              <w:jc w:val="both"/>
              <w:rPr>
                <w:rFonts w:ascii="Arial" w:hAnsi="Arial" w:cs="Arial"/>
                <w:b/>
                <w:bCs/>
                <w:color w:val="FFFFFF" w:themeColor="background1"/>
              </w:rPr>
            </w:pPr>
            <w:r w:rsidRPr="00B84E9F">
              <w:rPr>
                <w:rFonts w:ascii="Arial" w:hAnsi="Arial" w:cs="Arial"/>
                <w:b/>
                <w:bCs/>
                <w:color w:val="FFFFFF" w:themeColor="background1"/>
              </w:rPr>
              <w:t>Responsável pela Formalização da Demanda</w:t>
            </w:r>
          </w:p>
        </w:tc>
        <w:tc>
          <w:tcPr>
            <w:tcW w:w="5245" w:type="dxa"/>
            <w:tcBorders>
              <w:top w:val="single" w:sz="4" w:space="0" w:color="000000"/>
              <w:left w:val="single" w:sz="4" w:space="0" w:color="000000"/>
              <w:bottom w:val="single" w:sz="4" w:space="0" w:color="000000"/>
              <w:right w:val="single" w:sz="4" w:space="0" w:color="000000"/>
            </w:tcBorders>
            <w:shd w:val="clear" w:color="auto" w:fill="149B55"/>
            <w:hideMark/>
          </w:tcPr>
          <w:p w14:paraId="67E94187" w14:textId="77777777" w:rsidR="00B84E9F" w:rsidRPr="00B84E9F" w:rsidRDefault="00B84E9F" w:rsidP="00B84E9F">
            <w:pPr>
              <w:jc w:val="both"/>
              <w:rPr>
                <w:rFonts w:ascii="Arial" w:hAnsi="Arial" w:cs="Arial"/>
                <w:b/>
                <w:bCs/>
                <w:color w:val="FFFFFF" w:themeColor="background1"/>
              </w:rPr>
            </w:pPr>
            <w:r w:rsidRPr="00B84E9F">
              <w:rPr>
                <w:rFonts w:ascii="Arial" w:hAnsi="Arial" w:cs="Arial"/>
                <w:b/>
                <w:color w:val="FFFFFF" w:themeColor="background1"/>
              </w:rPr>
              <w:t>Chefia Imediata</w:t>
            </w:r>
          </w:p>
        </w:tc>
      </w:tr>
      <w:tr w:rsidR="00B84E9F" w:rsidRPr="00B84E9F" w14:paraId="768F0AC8" w14:textId="77777777" w:rsidTr="00B84E9F">
        <w:tc>
          <w:tcPr>
            <w:tcW w:w="5382" w:type="dxa"/>
            <w:tcBorders>
              <w:top w:val="single" w:sz="4" w:space="0" w:color="000000"/>
              <w:left w:val="single" w:sz="4" w:space="0" w:color="000000"/>
              <w:bottom w:val="single" w:sz="4" w:space="0" w:color="000000"/>
              <w:right w:val="single" w:sz="4" w:space="0" w:color="000000"/>
            </w:tcBorders>
            <w:hideMark/>
          </w:tcPr>
          <w:p w14:paraId="2DB2CA14" w14:textId="77777777" w:rsidR="00B84E9F" w:rsidRPr="00B84E9F" w:rsidRDefault="00B84E9F" w:rsidP="00B84E9F">
            <w:pPr>
              <w:ind w:hanging="2"/>
              <w:rPr>
                <w:rFonts w:ascii="Arial" w:hAnsi="Arial" w:cs="Arial"/>
              </w:rPr>
            </w:pPr>
            <w:r w:rsidRPr="00B84E9F">
              <w:rPr>
                <w:rFonts w:ascii="Arial" w:hAnsi="Arial" w:cs="Arial"/>
              </w:rPr>
              <w:t xml:space="preserve">Nome: </w:t>
            </w:r>
            <w:r w:rsidRPr="00B84E9F">
              <w:t xml:space="preserve"> </w:t>
            </w:r>
            <w:r w:rsidRPr="00B84E9F">
              <w:rPr>
                <w:rFonts w:ascii="Arial" w:hAnsi="Arial" w:cs="Arial"/>
              </w:rPr>
              <w:t xml:space="preserve">Inserir o nome do docente contemplado  </w:t>
            </w:r>
          </w:p>
          <w:p w14:paraId="3EFF369C" w14:textId="77777777" w:rsidR="00B84E9F" w:rsidRPr="00B84E9F" w:rsidRDefault="00B84E9F" w:rsidP="00B84E9F">
            <w:pPr>
              <w:ind w:hanging="2"/>
              <w:rPr>
                <w:rFonts w:ascii="Arial" w:hAnsi="Arial" w:cs="Arial"/>
              </w:rPr>
            </w:pPr>
            <w:r w:rsidRPr="00B84E9F">
              <w:rPr>
                <w:rFonts w:ascii="Arial" w:hAnsi="Arial" w:cs="Arial"/>
              </w:rPr>
              <w:t xml:space="preserve">Matrícula: </w:t>
            </w:r>
            <w:r w:rsidRPr="00B84E9F">
              <w:t xml:space="preserve"> </w:t>
            </w:r>
            <w:r w:rsidRPr="00B84E9F">
              <w:rPr>
                <w:rFonts w:ascii="Arial" w:hAnsi="Arial" w:cs="Arial"/>
              </w:rPr>
              <w:t>Inserir a matrícula do docente contemplado</w:t>
            </w:r>
          </w:p>
          <w:p w14:paraId="5FDED43D" w14:textId="77777777" w:rsidR="00B84E9F" w:rsidRPr="00B84E9F" w:rsidRDefault="00B84E9F" w:rsidP="00B84E9F">
            <w:pPr>
              <w:ind w:hanging="2"/>
              <w:rPr>
                <w:rFonts w:ascii="Arial" w:hAnsi="Arial" w:cs="Arial"/>
              </w:rPr>
            </w:pPr>
            <w:r w:rsidRPr="00B84E9F">
              <w:rPr>
                <w:rFonts w:ascii="Arial" w:hAnsi="Arial" w:cs="Arial"/>
              </w:rPr>
              <w:t xml:space="preserve">Função: </w:t>
            </w:r>
            <w:r w:rsidRPr="00B84E9F">
              <w:t xml:space="preserve"> </w:t>
            </w:r>
            <w:r w:rsidRPr="00B84E9F">
              <w:rPr>
                <w:rFonts w:ascii="Arial" w:hAnsi="Arial" w:cs="Arial"/>
              </w:rPr>
              <w:t>Inserir a função do docente contemplado</w:t>
            </w:r>
          </w:p>
          <w:p w14:paraId="028112A3" w14:textId="77777777" w:rsidR="00B84E9F" w:rsidRPr="00B84E9F" w:rsidRDefault="00B84E9F" w:rsidP="00B84E9F">
            <w:pPr>
              <w:rPr>
                <w:rFonts w:ascii="Arial" w:hAnsi="Arial" w:cs="Arial"/>
              </w:rPr>
            </w:pPr>
            <w:r w:rsidRPr="00B84E9F">
              <w:rPr>
                <w:rFonts w:ascii="Arial" w:hAnsi="Arial" w:cs="Arial"/>
                <w:i/>
                <w:iCs/>
              </w:rPr>
              <w:t>Assinado Digitalmente</w:t>
            </w:r>
          </w:p>
        </w:tc>
        <w:tc>
          <w:tcPr>
            <w:tcW w:w="5245" w:type="dxa"/>
            <w:tcBorders>
              <w:top w:val="single" w:sz="4" w:space="0" w:color="000000"/>
              <w:left w:val="single" w:sz="4" w:space="0" w:color="000000"/>
              <w:bottom w:val="single" w:sz="4" w:space="0" w:color="000000"/>
              <w:right w:val="single" w:sz="4" w:space="0" w:color="000000"/>
            </w:tcBorders>
          </w:tcPr>
          <w:p w14:paraId="2CB4AEF7" w14:textId="77777777" w:rsidR="00B84E9F" w:rsidRPr="00B84E9F" w:rsidRDefault="00B84E9F" w:rsidP="00B84E9F">
            <w:pPr>
              <w:ind w:hanging="2"/>
              <w:rPr>
                <w:rFonts w:ascii="Arial" w:hAnsi="Arial" w:cs="Arial"/>
              </w:rPr>
            </w:pPr>
            <w:r w:rsidRPr="00B84E9F">
              <w:rPr>
                <w:rFonts w:ascii="Arial" w:hAnsi="Arial" w:cs="Arial"/>
              </w:rPr>
              <w:t>Nome:</w:t>
            </w:r>
            <w:r w:rsidRPr="00B84E9F">
              <w:t xml:space="preserve"> </w:t>
            </w:r>
            <w:r w:rsidRPr="00B84E9F">
              <w:rPr>
                <w:rFonts w:ascii="Arial" w:hAnsi="Arial" w:cs="Arial"/>
              </w:rPr>
              <w:t>Inserir o nome da chefia imediata</w:t>
            </w:r>
          </w:p>
          <w:p w14:paraId="2AA8F29B" w14:textId="77777777" w:rsidR="00B84E9F" w:rsidRPr="00B84E9F" w:rsidRDefault="00B84E9F" w:rsidP="00B84E9F">
            <w:pPr>
              <w:ind w:hanging="2"/>
              <w:rPr>
                <w:rFonts w:ascii="Arial" w:hAnsi="Arial" w:cs="Arial"/>
              </w:rPr>
            </w:pPr>
            <w:r w:rsidRPr="00B84E9F">
              <w:rPr>
                <w:rFonts w:ascii="Arial" w:hAnsi="Arial" w:cs="Arial"/>
              </w:rPr>
              <w:t>Matrícula: Inserir a matrícula da chefia imediata</w:t>
            </w:r>
          </w:p>
          <w:p w14:paraId="2E6FE99E" w14:textId="77777777" w:rsidR="00B84E9F" w:rsidRPr="00B84E9F" w:rsidRDefault="00B84E9F" w:rsidP="00B84E9F">
            <w:pPr>
              <w:ind w:hanging="2"/>
              <w:rPr>
                <w:rFonts w:ascii="Arial" w:hAnsi="Arial" w:cs="Arial"/>
              </w:rPr>
            </w:pPr>
            <w:r w:rsidRPr="00B84E9F">
              <w:rPr>
                <w:rFonts w:ascii="Arial" w:hAnsi="Arial" w:cs="Arial"/>
              </w:rPr>
              <w:t xml:space="preserve">Função: </w:t>
            </w:r>
            <w:r w:rsidRPr="00B84E9F">
              <w:t xml:space="preserve"> </w:t>
            </w:r>
            <w:r w:rsidRPr="00B84E9F">
              <w:rPr>
                <w:rFonts w:ascii="Arial" w:hAnsi="Arial" w:cs="Arial"/>
              </w:rPr>
              <w:t>Inserir a função da chefia imediata</w:t>
            </w:r>
          </w:p>
          <w:p w14:paraId="16622CEA" w14:textId="77777777" w:rsidR="00B84E9F" w:rsidRPr="00B84E9F" w:rsidRDefault="00B84E9F" w:rsidP="00B84E9F">
            <w:pPr>
              <w:rPr>
                <w:rFonts w:ascii="Arial" w:hAnsi="Arial" w:cs="Arial"/>
              </w:rPr>
            </w:pPr>
            <w:r w:rsidRPr="00B84E9F">
              <w:rPr>
                <w:rFonts w:ascii="Arial" w:hAnsi="Arial" w:cs="Arial"/>
                <w:i/>
                <w:iCs/>
              </w:rPr>
              <w:t>Assinado Digitalmente</w:t>
            </w:r>
          </w:p>
          <w:p w14:paraId="4F61D0AB" w14:textId="77777777" w:rsidR="00B84E9F" w:rsidRPr="00B84E9F" w:rsidRDefault="00B84E9F" w:rsidP="00B84E9F">
            <w:pPr>
              <w:rPr>
                <w:rFonts w:ascii="Arial" w:hAnsi="Arial" w:cs="Arial"/>
              </w:rPr>
            </w:pPr>
          </w:p>
        </w:tc>
      </w:tr>
    </w:tbl>
    <w:p w14:paraId="4350957B" w14:textId="3FDA570A" w:rsidR="00700FD3" w:rsidRPr="0098358C" w:rsidRDefault="00700FD3" w:rsidP="00BD75E6">
      <w:pPr>
        <w:rPr>
          <w:rFonts w:ascii="Verdana" w:hAnsi="Verdana" w:cs="Arial"/>
          <w:sz w:val="20"/>
        </w:rPr>
      </w:pPr>
    </w:p>
    <w:sectPr w:rsidR="00700FD3" w:rsidRPr="0098358C" w:rsidSect="00B84E9F">
      <w:headerReference w:type="default" r:id="rId11"/>
      <w:pgSz w:w="11910" w:h="16840"/>
      <w:pgMar w:top="1701" w:right="1418" w:bottom="1701" w:left="1418" w:header="709"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57C13" w14:textId="77777777" w:rsidR="00955969" w:rsidRDefault="00955969">
      <w:r>
        <w:separator/>
      </w:r>
    </w:p>
  </w:endnote>
  <w:endnote w:type="continuationSeparator" w:id="0">
    <w:p w14:paraId="1CC9AC07" w14:textId="77777777" w:rsidR="00955969" w:rsidRDefault="0095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FB2EA" w14:textId="77777777" w:rsidR="00955969" w:rsidRDefault="00955969">
      <w:r>
        <w:separator/>
      </w:r>
    </w:p>
  </w:footnote>
  <w:footnote w:type="continuationSeparator" w:id="0">
    <w:p w14:paraId="574725F1" w14:textId="77777777" w:rsidR="00955969" w:rsidRDefault="00955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DE66B" w14:textId="4696141D" w:rsidR="001C5A8A" w:rsidRDefault="001C5A8A">
    <w:pPr>
      <w:pStyle w:val="Corpodetexto"/>
      <w:spacing w:line="14" w:lineRule="auto"/>
      <w:rPr>
        <w:sz w:val="2"/>
      </w:rPr>
    </w:pPr>
    <w:r>
      <w:rPr>
        <w:noProof/>
        <w:lang w:val="pt-BR" w:eastAsia="pt-BR"/>
      </w:rPr>
      <w:drawing>
        <wp:anchor distT="0" distB="0" distL="0" distR="0" simplePos="0" relativeHeight="486794240" behindDoc="1" locked="0" layoutInCell="1" allowOverlap="1" wp14:anchorId="03CF98D0" wp14:editId="3B3ED6F6">
          <wp:simplePos x="0" y="0"/>
          <wp:positionH relativeFrom="page">
            <wp:posOffset>260350</wp:posOffset>
          </wp:positionH>
          <wp:positionV relativeFrom="page">
            <wp:posOffset>400050</wp:posOffset>
          </wp:positionV>
          <wp:extent cx="3768334" cy="444992"/>
          <wp:effectExtent l="0" t="0" r="0" b="0"/>
          <wp:wrapNone/>
          <wp:docPr id="1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1" cstate="print"/>
                  <a:stretch>
                    <a:fillRect/>
                  </a:stretch>
                </pic:blipFill>
                <pic:spPr>
                  <a:xfrm>
                    <a:off x="0" y="0"/>
                    <a:ext cx="3768334" cy="444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D21"/>
    <w:multiLevelType w:val="hybridMultilevel"/>
    <w:tmpl w:val="248EC95E"/>
    <w:lvl w:ilvl="0" w:tplc="39000174">
      <w:start w:val="4"/>
      <w:numFmt w:val="decimal"/>
      <w:lvlText w:val="%1."/>
      <w:lvlJc w:val="left"/>
      <w:pPr>
        <w:ind w:left="676" w:hanging="360"/>
      </w:pPr>
      <w:rPr>
        <w:rFonts w:hint="default"/>
        <w:b/>
      </w:rPr>
    </w:lvl>
    <w:lvl w:ilvl="1" w:tplc="04160019" w:tentative="1">
      <w:start w:val="1"/>
      <w:numFmt w:val="lowerLetter"/>
      <w:lvlText w:val="%2."/>
      <w:lvlJc w:val="left"/>
      <w:pPr>
        <w:ind w:left="1396" w:hanging="360"/>
      </w:pPr>
    </w:lvl>
    <w:lvl w:ilvl="2" w:tplc="0416001B" w:tentative="1">
      <w:start w:val="1"/>
      <w:numFmt w:val="lowerRoman"/>
      <w:lvlText w:val="%3."/>
      <w:lvlJc w:val="right"/>
      <w:pPr>
        <w:ind w:left="2116" w:hanging="180"/>
      </w:pPr>
    </w:lvl>
    <w:lvl w:ilvl="3" w:tplc="0416000F" w:tentative="1">
      <w:start w:val="1"/>
      <w:numFmt w:val="decimal"/>
      <w:lvlText w:val="%4."/>
      <w:lvlJc w:val="left"/>
      <w:pPr>
        <w:ind w:left="2836" w:hanging="360"/>
      </w:pPr>
    </w:lvl>
    <w:lvl w:ilvl="4" w:tplc="04160019" w:tentative="1">
      <w:start w:val="1"/>
      <w:numFmt w:val="lowerLetter"/>
      <w:lvlText w:val="%5."/>
      <w:lvlJc w:val="left"/>
      <w:pPr>
        <w:ind w:left="3556" w:hanging="360"/>
      </w:pPr>
    </w:lvl>
    <w:lvl w:ilvl="5" w:tplc="0416001B" w:tentative="1">
      <w:start w:val="1"/>
      <w:numFmt w:val="lowerRoman"/>
      <w:lvlText w:val="%6."/>
      <w:lvlJc w:val="right"/>
      <w:pPr>
        <w:ind w:left="4276" w:hanging="180"/>
      </w:pPr>
    </w:lvl>
    <w:lvl w:ilvl="6" w:tplc="0416000F" w:tentative="1">
      <w:start w:val="1"/>
      <w:numFmt w:val="decimal"/>
      <w:lvlText w:val="%7."/>
      <w:lvlJc w:val="left"/>
      <w:pPr>
        <w:ind w:left="4996" w:hanging="360"/>
      </w:pPr>
    </w:lvl>
    <w:lvl w:ilvl="7" w:tplc="04160019" w:tentative="1">
      <w:start w:val="1"/>
      <w:numFmt w:val="lowerLetter"/>
      <w:lvlText w:val="%8."/>
      <w:lvlJc w:val="left"/>
      <w:pPr>
        <w:ind w:left="5716" w:hanging="360"/>
      </w:pPr>
    </w:lvl>
    <w:lvl w:ilvl="8" w:tplc="0416001B" w:tentative="1">
      <w:start w:val="1"/>
      <w:numFmt w:val="lowerRoman"/>
      <w:lvlText w:val="%9."/>
      <w:lvlJc w:val="right"/>
      <w:pPr>
        <w:ind w:left="6436" w:hanging="180"/>
      </w:pPr>
    </w:lvl>
  </w:abstractNum>
  <w:abstractNum w:abstractNumId="1" w15:restartNumberingAfterBreak="0">
    <w:nsid w:val="03AA39E6"/>
    <w:multiLevelType w:val="hybridMultilevel"/>
    <w:tmpl w:val="D25484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E2200D"/>
    <w:multiLevelType w:val="hybridMultilevel"/>
    <w:tmpl w:val="8F32D55E"/>
    <w:lvl w:ilvl="0" w:tplc="54A24C4C">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3" w15:restartNumberingAfterBreak="0">
    <w:nsid w:val="10401CBA"/>
    <w:multiLevelType w:val="hybridMultilevel"/>
    <w:tmpl w:val="6EC6FE6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A30AEC"/>
    <w:multiLevelType w:val="hybridMultilevel"/>
    <w:tmpl w:val="753CEF1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4CB60C2"/>
    <w:multiLevelType w:val="hybridMultilevel"/>
    <w:tmpl w:val="9F7CF4C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ECF298F"/>
    <w:multiLevelType w:val="hybridMultilevel"/>
    <w:tmpl w:val="22C2F790"/>
    <w:lvl w:ilvl="0" w:tplc="04160017">
      <w:start w:val="1"/>
      <w:numFmt w:val="lowerLetter"/>
      <w:lvlText w:val="%1)"/>
      <w:lvlJc w:val="left"/>
      <w:pPr>
        <w:ind w:left="1440" w:hanging="360"/>
      </w:pPr>
      <w:rPr>
        <w:rFonts w:hint="default"/>
        <w:lang w:val="pt-PT" w:eastAsia="en-US" w:bidi="ar-SA"/>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24ED61D1"/>
    <w:multiLevelType w:val="hybridMultilevel"/>
    <w:tmpl w:val="4F0876A2"/>
    <w:lvl w:ilvl="0" w:tplc="BF34DBD0">
      <w:start w:val="1"/>
      <w:numFmt w:val="lowerLetter"/>
      <w:lvlText w:val="%1)"/>
      <w:lvlJc w:val="left"/>
      <w:pPr>
        <w:ind w:left="1210" w:hanging="360"/>
      </w:pPr>
      <w:rPr>
        <w:b/>
      </w:rPr>
    </w:lvl>
    <w:lvl w:ilvl="1" w:tplc="04160019">
      <w:start w:val="1"/>
      <w:numFmt w:val="lowerLetter"/>
      <w:lvlText w:val="%2."/>
      <w:lvlJc w:val="left"/>
      <w:pPr>
        <w:ind w:left="1930" w:hanging="360"/>
      </w:pPr>
    </w:lvl>
    <w:lvl w:ilvl="2" w:tplc="0416001B">
      <w:start w:val="1"/>
      <w:numFmt w:val="lowerRoman"/>
      <w:lvlText w:val="%3."/>
      <w:lvlJc w:val="right"/>
      <w:pPr>
        <w:ind w:left="2650" w:hanging="180"/>
      </w:pPr>
    </w:lvl>
    <w:lvl w:ilvl="3" w:tplc="0416000F">
      <w:start w:val="1"/>
      <w:numFmt w:val="decimal"/>
      <w:lvlText w:val="%4."/>
      <w:lvlJc w:val="left"/>
      <w:pPr>
        <w:ind w:left="3370" w:hanging="360"/>
      </w:pPr>
    </w:lvl>
    <w:lvl w:ilvl="4" w:tplc="04160019">
      <w:start w:val="1"/>
      <w:numFmt w:val="lowerLetter"/>
      <w:lvlText w:val="%5."/>
      <w:lvlJc w:val="left"/>
      <w:pPr>
        <w:ind w:left="4090" w:hanging="360"/>
      </w:pPr>
    </w:lvl>
    <w:lvl w:ilvl="5" w:tplc="0416001B">
      <w:start w:val="1"/>
      <w:numFmt w:val="lowerRoman"/>
      <w:lvlText w:val="%6."/>
      <w:lvlJc w:val="right"/>
      <w:pPr>
        <w:ind w:left="4810" w:hanging="180"/>
      </w:pPr>
    </w:lvl>
    <w:lvl w:ilvl="6" w:tplc="0416000F">
      <w:start w:val="1"/>
      <w:numFmt w:val="decimal"/>
      <w:lvlText w:val="%7."/>
      <w:lvlJc w:val="left"/>
      <w:pPr>
        <w:ind w:left="5530" w:hanging="360"/>
      </w:pPr>
    </w:lvl>
    <w:lvl w:ilvl="7" w:tplc="04160019">
      <w:start w:val="1"/>
      <w:numFmt w:val="lowerLetter"/>
      <w:lvlText w:val="%8."/>
      <w:lvlJc w:val="left"/>
      <w:pPr>
        <w:ind w:left="6250" w:hanging="360"/>
      </w:pPr>
    </w:lvl>
    <w:lvl w:ilvl="8" w:tplc="0416001B">
      <w:start w:val="1"/>
      <w:numFmt w:val="lowerRoman"/>
      <w:lvlText w:val="%9."/>
      <w:lvlJc w:val="right"/>
      <w:pPr>
        <w:ind w:left="6970" w:hanging="180"/>
      </w:pPr>
    </w:lvl>
  </w:abstractNum>
  <w:abstractNum w:abstractNumId="8" w15:restartNumberingAfterBreak="0">
    <w:nsid w:val="29E73AF9"/>
    <w:multiLevelType w:val="multilevel"/>
    <w:tmpl w:val="5A40C8A0"/>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0323D25"/>
    <w:multiLevelType w:val="multilevel"/>
    <w:tmpl w:val="74681312"/>
    <w:lvl w:ilvl="0">
      <w:start w:val="4"/>
      <w:numFmt w:val="decimal"/>
      <w:lvlText w:val="%1."/>
      <w:lvlJc w:val="left"/>
      <w:pPr>
        <w:ind w:left="360" w:hanging="360"/>
      </w:pPr>
      <w:rPr>
        <w:rFonts w:hint="default"/>
        <w:sz w:val="24"/>
      </w:rPr>
    </w:lvl>
    <w:lvl w:ilvl="1">
      <w:start w:val="1"/>
      <w:numFmt w:val="decimal"/>
      <w:lvlText w:val="%1.%2."/>
      <w:lvlJc w:val="left"/>
      <w:pPr>
        <w:ind w:left="702" w:hanging="360"/>
      </w:pPr>
      <w:rPr>
        <w:rFonts w:hint="default"/>
        <w:sz w:val="22"/>
        <w:szCs w:val="22"/>
      </w:rPr>
    </w:lvl>
    <w:lvl w:ilvl="2">
      <w:start w:val="1"/>
      <w:numFmt w:val="decimal"/>
      <w:lvlText w:val="%1.%2.%3."/>
      <w:lvlJc w:val="left"/>
      <w:pPr>
        <w:ind w:left="1404" w:hanging="720"/>
      </w:pPr>
      <w:rPr>
        <w:rFonts w:hint="default"/>
        <w:sz w:val="24"/>
      </w:rPr>
    </w:lvl>
    <w:lvl w:ilvl="3">
      <w:start w:val="1"/>
      <w:numFmt w:val="decimal"/>
      <w:lvlText w:val="%1.%2.%3.%4."/>
      <w:lvlJc w:val="left"/>
      <w:pPr>
        <w:ind w:left="1746" w:hanging="720"/>
      </w:pPr>
      <w:rPr>
        <w:rFonts w:hint="default"/>
        <w:sz w:val="24"/>
      </w:rPr>
    </w:lvl>
    <w:lvl w:ilvl="4">
      <w:start w:val="1"/>
      <w:numFmt w:val="decimal"/>
      <w:lvlText w:val="%1.%2.%3.%4.%5."/>
      <w:lvlJc w:val="left"/>
      <w:pPr>
        <w:ind w:left="2448" w:hanging="1080"/>
      </w:pPr>
      <w:rPr>
        <w:rFonts w:hint="default"/>
        <w:sz w:val="24"/>
      </w:rPr>
    </w:lvl>
    <w:lvl w:ilvl="5">
      <w:start w:val="1"/>
      <w:numFmt w:val="decimal"/>
      <w:lvlText w:val="%1.%2.%3.%4.%5.%6."/>
      <w:lvlJc w:val="left"/>
      <w:pPr>
        <w:ind w:left="2790" w:hanging="1080"/>
      </w:pPr>
      <w:rPr>
        <w:rFonts w:hint="default"/>
        <w:sz w:val="24"/>
      </w:rPr>
    </w:lvl>
    <w:lvl w:ilvl="6">
      <w:start w:val="1"/>
      <w:numFmt w:val="decimal"/>
      <w:lvlText w:val="%1.%2.%3.%4.%5.%6.%7."/>
      <w:lvlJc w:val="left"/>
      <w:pPr>
        <w:ind w:left="3492" w:hanging="1440"/>
      </w:pPr>
      <w:rPr>
        <w:rFonts w:hint="default"/>
        <w:sz w:val="24"/>
      </w:rPr>
    </w:lvl>
    <w:lvl w:ilvl="7">
      <w:start w:val="1"/>
      <w:numFmt w:val="decimal"/>
      <w:lvlText w:val="%1.%2.%3.%4.%5.%6.%7.%8."/>
      <w:lvlJc w:val="left"/>
      <w:pPr>
        <w:ind w:left="3834" w:hanging="1440"/>
      </w:pPr>
      <w:rPr>
        <w:rFonts w:hint="default"/>
        <w:sz w:val="24"/>
      </w:rPr>
    </w:lvl>
    <w:lvl w:ilvl="8">
      <w:start w:val="1"/>
      <w:numFmt w:val="decimal"/>
      <w:lvlText w:val="%1.%2.%3.%4.%5.%6.%7.%8.%9."/>
      <w:lvlJc w:val="left"/>
      <w:pPr>
        <w:ind w:left="4536" w:hanging="1800"/>
      </w:pPr>
      <w:rPr>
        <w:rFonts w:hint="default"/>
        <w:sz w:val="24"/>
      </w:rPr>
    </w:lvl>
  </w:abstractNum>
  <w:abstractNum w:abstractNumId="10" w15:restartNumberingAfterBreak="0">
    <w:nsid w:val="3F98768D"/>
    <w:multiLevelType w:val="hybridMultilevel"/>
    <w:tmpl w:val="8A7C3FEC"/>
    <w:lvl w:ilvl="0" w:tplc="98C2E520">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11" w15:restartNumberingAfterBreak="0">
    <w:nsid w:val="474577BF"/>
    <w:multiLevelType w:val="multilevel"/>
    <w:tmpl w:val="1FCC4F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CF013E"/>
    <w:multiLevelType w:val="hybridMultilevel"/>
    <w:tmpl w:val="A6B4F0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6B7CC4"/>
    <w:multiLevelType w:val="multilevel"/>
    <w:tmpl w:val="9704DC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7F4919"/>
    <w:multiLevelType w:val="multilevel"/>
    <w:tmpl w:val="17A8E05E"/>
    <w:lvl w:ilvl="0">
      <w:start w:val="6"/>
      <w:numFmt w:val="decimal"/>
      <w:lvlText w:val="%1."/>
      <w:lvlJc w:val="left"/>
      <w:pPr>
        <w:ind w:left="720" w:hanging="360"/>
      </w:pPr>
      <w:rPr>
        <w:rFonts w:hint="default"/>
        <w:b/>
        <w:bCs/>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F675B4F"/>
    <w:multiLevelType w:val="hybridMultilevel"/>
    <w:tmpl w:val="0AAE24D2"/>
    <w:lvl w:ilvl="0" w:tplc="7C10D758">
      <w:start w:val="1"/>
      <w:numFmt w:val="lowerLetter"/>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6" w15:restartNumberingAfterBreak="0">
    <w:nsid w:val="56E258FC"/>
    <w:multiLevelType w:val="hybridMultilevel"/>
    <w:tmpl w:val="8DD25BB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F5C1353"/>
    <w:multiLevelType w:val="multilevel"/>
    <w:tmpl w:val="5A7CC9E6"/>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B321A4E"/>
    <w:multiLevelType w:val="hybridMultilevel"/>
    <w:tmpl w:val="9124A60A"/>
    <w:lvl w:ilvl="0" w:tplc="0416001B">
      <w:start w:val="1"/>
      <w:numFmt w:val="low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9" w15:restartNumberingAfterBreak="0">
    <w:nsid w:val="792C702B"/>
    <w:multiLevelType w:val="hybridMultilevel"/>
    <w:tmpl w:val="14EE6238"/>
    <w:lvl w:ilvl="0" w:tplc="52C6DC04">
      <w:start w:val="1"/>
      <w:numFmt w:val="decimal"/>
      <w:lvlText w:val="%1."/>
      <w:lvlJc w:val="left"/>
      <w:pPr>
        <w:ind w:left="928"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E9F7675"/>
    <w:multiLevelType w:val="multilevel"/>
    <w:tmpl w:val="60586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14800819">
    <w:abstractNumId w:val="6"/>
  </w:num>
  <w:num w:numId="2" w16cid:durableId="915094275">
    <w:abstractNumId w:val="16"/>
  </w:num>
  <w:num w:numId="3" w16cid:durableId="2067289391">
    <w:abstractNumId w:val="4"/>
  </w:num>
  <w:num w:numId="4" w16cid:durableId="988511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2065256">
    <w:abstractNumId w:val="2"/>
  </w:num>
  <w:num w:numId="6" w16cid:durableId="781849806">
    <w:abstractNumId w:val="20"/>
  </w:num>
  <w:num w:numId="7" w16cid:durableId="939684322">
    <w:abstractNumId w:val="8"/>
  </w:num>
  <w:num w:numId="8" w16cid:durableId="826478585">
    <w:abstractNumId w:val="11"/>
  </w:num>
  <w:num w:numId="9" w16cid:durableId="1208685791">
    <w:abstractNumId w:val="9"/>
  </w:num>
  <w:num w:numId="10" w16cid:durableId="1159619960">
    <w:abstractNumId w:val="14"/>
  </w:num>
  <w:num w:numId="11" w16cid:durableId="293680551">
    <w:abstractNumId w:val="3"/>
  </w:num>
  <w:num w:numId="12" w16cid:durableId="275987512">
    <w:abstractNumId w:val="1"/>
  </w:num>
  <w:num w:numId="13" w16cid:durableId="288900281">
    <w:abstractNumId w:val="18"/>
  </w:num>
  <w:num w:numId="14" w16cid:durableId="322199920">
    <w:abstractNumId w:val="5"/>
  </w:num>
  <w:num w:numId="15" w16cid:durableId="893808985">
    <w:abstractNumId w:val="10"/>
  </w:num>
  <w:num w:numId="16" w16cid:durableId="2083209471">
    <w:abstractNumId w:val="19"/>
  </w:num>
  <w:num w:numId="17" w16cid:durableId="359626372">
    <w:abstractNumId w:val="0"/>
  </w:num>
  <w:num w:numId="18" w16cid:durableId="657075640">
    <w:abstractNumId w:val="13"/>
  </w:num>
  <w:num w:numId="19" w16cid:durableId="1819951656">
    <w:abstractNumId w:val="17"/>
  </w:num>
  <w:num w:numId="20" w16cid:durableId="1271008006">
    <w:abstractNumId w:val="12"/>
  </w:num>
  <w:num w:numId="21" w16cid:durableId="1161577612">
    <w:abstractNumId w:val="15"/>
  </w:num>
  <w:num w:numId="22" w16cid:durableId="1826389625">
    <w:abstractNumId w:val="7"/>
  </w:num>
  <w:num w:numId="23" w16cid:durableId="11627723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8823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56094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193242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8199551">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1374455">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5613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510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195528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9605017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28D"/>
    <w:rsid w:val="000012C1"/>
    <w:rsid w:val="000047F3"/>
    <w:rsid w:val="0000562F"/>
    <w:rsid w:val="00007AE3"/>
    <w:rsid w:val="000105E6"/>
    <w:rsid w:val="00012B3A"/>
    <w:rsid w:val="0001718A"/>
    <w:rsid w:val="00020A73"/>
    <w:rsid w:val="000211FF"/>
    <w:rsid w:val="00024032"/>
    <w:rsid w:val="00036E50"/>
    <w:rsid w:val="000505FA"/>
    <w:rsid w:val="0005136B"/>
    <w:rsid w:val="0005763C"/>
    <w:rsid w:val="00057E67"/>
    <w:rsid w:val="00060A70"/>
    <w:rsid w:val="000631FF"/>
    <w:rsid w:val="0006409C"/>
    <w:rsid w:val="00074FE3"/>
    <w:rsid w:val="000768C0"/>
    <w:rsid w:val="00077071"/>
    <w:rsid w:val="00082BC0"/>
    <w:rsid w:val="00084EE5"/>
    <w:rsid w:val="00090505"/>
    <w:rsid w:val="00090873"/>
    <w:rsid w:val="000927A4"/>
    <w:rsid w:val="00093809"/>
    <w:rsid w:val="00094295"/>
    <w:rsid w:val="000A004A"/>
    <w:rsid w:val="000A2394"/>
    <w:rsid w:val="000A27F3"/>
    <w:rsid w:val="000D0CC3"/>
    <w:rsid w:val="000D0D3B"/>
    <w:rsid w:val="000D1777"/>
    <w:rsid w:val="000D4A2B"/>
    <w:rsid w:val="000E57D2"/>
    <w:rsid w:val="000F18EE"/>
    <w:rsid w:val="000F52DF"/>
    <w:rsid w:val="00101519"/>
    <w:rsid w:val="00103CF9"/>
    <w:rsid w:val="00106737"/>
    <w:rsid w:val="00107180"/>
    <w:rsid w:val="00113562"/>
    <w:rsid w:val="0011459E"/>
    <w:rsid w:val="001212FD"/>
    <w:rsid w:val="001258CC"/>
    <w:rsid w:val="0013146A"/>
    <w:rsid w:val="001316BA"/>
    <w:rsid w:val="0013179F"/>
    <w:rsid w:val="00135389"/>
    <w:rsid w:val="0013622F"/>
    <w:rsid w:val="00136932"/>
    <w:rsid w:val="00140A41"/>
    <w:rsid w:val="00140DA5"/>
    <w:rsid w:val="00144719"/>
    <w:rsid w:val="00151A94"/>
    <w:rsid w:val="001533AE"/>
    <w:rsid w:val="00153C5C"/>
    <w:rsid w:val="00154220"/>
    <w:rsid w:val="00155C3B"/>
    <w:rsid w:val="00161288"/>
    <w:rsid w:val="001626DF"/>
    <w:rsid w:val="00166ADE"/>
    <w:rsid w:val="001754CB"/>
    <w:rsid w:val="0018107E"/>
    <w:rsid w:val="00184A98"/>
    <w:rsid w:val="001856E1"/>
    <w:rsid w:val="001901C5"/>
    <w:rsid w:val="001907D9"/>
    <w:rsid w:val="0019130B"/>
    <w:rsid w:val="00192011"/>
    <w:rsid w:val="00192CD5"/>
    <w:rsid w:val="00192D93"/>
    <w:rsid w:val="0019465C"/>
    <w:rsid w:val="001A03A2"/>
    <w:rsid w:val="001A21CD"/>
    <w:rsid w:val="001A5118"/>
    <w:rsid w:val="001A7F47"/>
    <w:rsid w:val="001C2EA7"/>
    <w:rsid w:val="001C5A8A"/>
    <w:rsid w:val="001D247F"/>
    <w:rsid w:val="001E0D8B"/>
    <w:rsid w:val="001E1F28"/>
    <w:rsid w:val="001E3EEF"/>
    <w:rsid w:val="001E53BA"/>
    <w:rsid w:val="001E7DB8"/>
    <w:rsid w:val="001F0347"/>
    <w:rsid w:val="001F1E3E"/>
    <w:rsid w:val="001F38C3"/>
    <w:rsid w:val="001F3BD2"/>
    <w:rsid w:val="001F4DDE"/>
    <w:rsid w:val="00200DBC"/>
    <w:rsid w:val="00207E91"/>
    <w:rsid w:val="002160C8"/>
    <w:rsid w:val="00217F51"/>
    <w:rsid w:val="00222016"/>
    <w:rsid w:val="0022245D"/>
    <w:rsid w:val="00223A33"/>
    <w:rsid w:val="00230DC6"/>
    <w:rsid w:val="00231A60"/>
    <w:rsid w:val="0023277E"/>
    <w:rsid w:val="00242CB5"/>
    <w:rsid w:val="002433FE"/>
    <w:rsid w:val="00243C24"/>
    <w:rsid w:val="002508B3"/>
    <w:rsid w:val="00252CA4"/>
    <w:rsid w:val="00253774"/>
    <w:rsid w:val="00254F2B"/>
    <w:rsid w:val="0025626E"/>
    <w:rsid w:val="00257341"/>
    <w:rsid w:val="00257CFA"/>
    <w:rsid w:val="002650A7"/>
    <w:rsid w:val="002654F4"/>
    <w:rsid w:val="00265927"/>
    <w:rsid w:val="00266C76"/>
    <w:rsid w:val="00273365"/>
    <w:rsid w:val="00274505"/>
    <w:rsid w:val="0028105E"/>
    <w:rsid w:val="00282590"/>
    <w:rsid w:val="00287D5B"/>
    <w:rsid w:val="0029113E"/>
    <w:rsid w:val="00294B90"/>
    <w:rsid w:val="00295293"/>
    <w:rsid w:val="00296ACF"/>
    <w:rsid w:val="002A4237"/>
    <w:rsid w:val="002A5AD2"/>
    <w:rsid w:val="002B0A9A"/>
    <w:rsid w:val="002B5ECB"/>
    <w:rsid w:val="002B7AD1"/>
    <w:rsid w:val="002C0F51"/>
    <w:rsid w:val="002D5D80"/>
    <w:rsid w:val="002D62CA"/>
    <w:rsid w:val="002E186E"/>
    <w:rsid w:val="002E1E48"/>
    <w:rsid w:val="002E24FE"/>
    <w:rsid w:val="002E6C73"/>
    <w:rsid w:val="002F020C"/>
    <w:rsid w:val="002F0362"/>
    <w:rsid w:val="002F0A88"/>
    <w:rsid w:val="002F1393"/>
    <w:rsid w:val="002F1DAA"/>
    <w:rsid w:val="002F4330"/>
    <w:rsid w:val="002F7DAD"/>
    <w:rsid w:val="00301156"/>
    <w:rsid w:val="003039FF"/>
    <w:rsid w:val="003041A0"/>
    <w:rsid w:val="00305841"/>
    <w:rsid w:val="003067F5"/>
    <w:rsid w:val="0030749D"/>
    <w:rsid w:val="00307EA2"/>
    <w:rsid w:val="00311117"/>
    <w:rsid w:val="00315493"/>
    <w:rsid w:val="0032129A"/>
    <w:rsid w:val="00324A9F"/>
    <w:rsid w:val="00324D35"/>
    <w:rsid w:val="00330D4D"/>
    <w:rsid w:val="00337A84"/>
    <w:rsid w:val="00340C90"/>
    <w:rsid w:val="0034434A"/>
    <w:rsid w:val="00347C1A"/>
    <w:rsid w:val="00355FF1"/>
    <w:rsid w:val="003605F5"/>
    <w:rsid w:val="00365DA7"/>
    <w:rsid w:val="003661D4"/>
    <w:rsid w:val="0037181B"/>
    <w:rsid w:val="003732BD"/>
    <w:rsid w:val="00373585"/>
    <w:rsid w:val="0037548A"/>
    <w:rsid w:val="0038208B"/>
    <w:rsid w:val="003827F2"/>
    <w:rsid w:val="00382F87"/>
    <w:rsid w:val="00383854"/>
    <w:rsid w:val="00387EBA"/>
    <w:rsid w:val="00391A25"/>
    <w:rsid w:val="0039441A"/>
    <w:rsid w:val="003960AC"/>
    <w:rsid w:val="00397465"/>
    <w:rsid w:val="0039784C"/>
    <w:rsid w:val="00397E50"/>
    <w:rsid w:val="003B1893"/>
    <w:rsid w:val="003B350B"/>
    <w:rsid w:val="003C3219"/>
    <w:rsid w:val="003D02B8"/>
    <w:rsid w:val="003D58F2"/>
    <w:rsid w:val="003D5DB4"/>
    <w:rsid w:val="003E00D6"/>
    <w:rsid w:val="003E135F"/>
    <w:rsid w:val="003E5AD5"/>
    <w:rsid w:val="003E5FFD"/>
    <w:rsid w:val="003F07DB"/>
    <w:rsid w:val="003F0846"/>
    <w:rsid w:val="003F614B"/>
    <w:rsid w:val="00400602"/>
    <w:rsid w:val="0040424D"/>
    <w:rsid w:val="00405B00"/>
    <w:rsid w:val="00406491"/>
    <w:rsid w:val="00407DAB"/>
    <w:rsid w:val="0041129C"/>
    <w:rsid w:val="00412906"/>
    <w:rsid w:val="004156FD"/>
    <w:rsid w:val="004302CE"/>
    <w:rsid w:val="00431438"/>
    <w:rsid w:val="004340BB"/>
    <w:rsid w:val="00434E39"/>
    <w:rsid w:val="0043504B"/>
    <w:rsid w:val="004402E1"/>
    <w:rsid w:val="00440EDE"/>
    <w:rsid w:val="00450774"/>
    <w:rsid w:val="004510BE"/>
    <w:rsid w:val="00451203"/>
    <w:rsid w:val="004520DB"/>
    <w:rsid w:val="00456A7E"/>
    <w:rsid w:val="004575C7"/>
    <w:rsid w:val="004633DC"/>
    <w:rsid w:val="00467C31"/>
    <w:rsid w:val="00473144"/>
    <w:rsid w:val="00477133"/>
    <w:rsid w:val="00480909"/>
    <w:rsid w:val="00482C22"/>
    <w:rsid w:val="00482E84"/>
    <w:rsid w:val="0048390C"/>
    <w:rsid w:val="004929FB"/>
    <w:rsid w:val="00492DCF"/>
    <w:rsid w:val="0049613F"/>
    <w:rsid w:val="00496DD1"/>
    <w:rsid w:val="00496FF2"/>
    <w:rsid w:val="00497F62"/>
    <w:rsid w:val="004A0C4F"/>
    <w:rsid w:val="004A174F"/>
    <w:rsid w:val="004A3DE8"/>
    <w:rsid w:val="004A5EF9"/>
    <w:rsid w:val="004C0BCF"/>
    <w:rsid w:val="004C2DC0"/>
    <w:rsid w:val="004D02F4"/>
    <w:rsid w:val="004D4B08"/>
    <w:rsid w:val="004D5559"/>
    <w:rsid w:val="004D5E93"/>
    <w:rsid w:val="004D77AB"/>
    <w:rsid w:val="004E0560"/>
    <w:rsid w:val="004E5E68"/>
    <w:rsid w:val="004E6FF4"/>
    <w:rsid w:val="004F12DE"/>
    <w:rsid w:val="004F2293"/>
    <w:rsid w:val="004F2B8B"/>
    <w:rsid w:val="004F40B3"/>
    <w:rsid w:val="004F7884"/>
    <w:rsid w:val="004F7DDD"/>
    <w:rsid w:val="0050760C"/>
    <w:rsid w:val="00507738"/>
    <w:rsid w:val="00513B64"/>
    <w:rsid w:val="00516116"/>
    <w:rsid w:val="0051677F"/>
    <w:rsid w:val="00517B28"/>
    <w:rsid w:val="005203D6"/>
    <w:rsid w:val="0052445E"/>
    <w:rsid w:val="005248E9"/>
    <w:rsid w:val="0052564A"/>
    <w:rsid w:val="0053022E"/>
    <w:rsid w:val="0053025C"/>
    <w:rsid w:val="00531F92"/>
    <w:rsid w:val="00533D37"/>
    <w:rsid w:val="00534FA8"/>
    <w:rsid w:val="00537375"/>
    <w:rsid w:val="0053789C"/>
    <w:rsid w:val="00540CB6"/>
    <w:rsid w:val="00540E5A"/>
    <w:rsid w:val="005411A8"/>
    <w:rsid w:val="0054376B"/>
    <w:rsid w:val="00547E94"/>
    <w:rsid w:val="00550F43"/>
    <w:rsid w:val="0055286D"/>
    <w:rsid w:val="005655B2"/>
    <w:rsid w:val="005677F7"/>
    <w:rsid w:val="0057451B"/>
    <w:rsid w:val="00575027"/>
    <w:rsid w:val="00575E4F"/>
    <w:rsid w:val="005810E0"/>
    <w:rsid w:val="005829E8"/>
    <w:rsid w:val="00582E4D"/>
    <w:rsid w:val="0059009C"/>
    <w:rsid w:val="00593CC6"/>
    <w:rsid w:val="00597094"/>
    <w:rsid w:val="005A09B4"/>
    <w:rsid w:val="005A12A5"/>
    <w:rsid w:val="005B105B"/>
    <w:rsid w:val="005B1E12"/>
    <w:rsid w:val="005B2BCF"/>
    <w:rsid w:val="005B6E33"/>
    <w:rsid w:val="005C01FC"/>
    <w:rsid w:val="005C1A55"/>
    <w:rsid w:val="005C36C1"/>
    <w:rsid w:val="005D1BCB"/>
    <w:rsid w:val="005D25B7"/>
    <w:rsid w:val="005D4394"/>
    <w:rsid w:val="005D51BE"/>
    <w:rsid w:val="005D5E74"/>
    <w:rsid w:val="005E242F"/>
    <w:rsid w:val="005F0E79"/>
    <w:rsid w:val="005F7546"/>
    <w:rsid w:val="00602E49"/>
    <w:rsid w:val="00603840"/>
    <w:rsid w:val="006044AE"/>
    <w:rsid w:val="00613F9D"/>
    <w:rsid w:val="006172AA"/>
    <w:rsid w:val="006213D2"/>
    <w:rsid w:val="006220CB"/>
    <w:rsid w:val="00623821"/>
    <w:rsid w:val="00627119"/>
    <w:rsid w:val="00627332"/>
    <w:rsid w:val="00633603"/>
    <w:rsid w:val="00633633"/>
    <w:rsid w:val="00634FC2"/>
    <w:rsid w:val="0063516F"/>
    <w:rsid w:val="00636210"/>
    <w:rsid w:val="00640520"/>
    <w:rsid w:val="00640E17"/>
    <w:rsid w:val="00645668"/>
    <w:rsid w:val="00646D76"/>
    <w:rsid w:val="00647D02"/>
    <w:rsid w:val="0065082A"/>
    <w:rsid w:val="00650D92"/>
    <w:rsid w:val="006536DC"/>
    <w:rsid w:val="00655A0C"/>
    <w:rsid w:val="00656950"/>
    <w:rsid w:val="00660B94"/>
    <w:rsid w:val="006620B1"/>
    <w:rsid w:val="00662906"/>
    <w:rsid w:val="006634B7"/>
    <w:rsid w:val="006647EA"/>
    <w:rsid w:val="00664D05"/>
    <w:rsid w:val="00664F25"/>
    <w:rsid w:val="00672D6A"/>
    <w:rsid w:val="006868B2"/>
    <w:rsid w:val="0069081E"/>
    <w:rsid w:val="00695284"/>
    <w:rsid w:val="006976F1"/>
    <w:rsid w:val="006A6D4D"/>
    <w:rsid w:val="006A7D1B"/>
    <w:rsid w:val="006B0F8F"/>
    <w:rsid w:val="006B237E"/>
    <w:rsid w:val="006B5189"/>
    <w:rsid w:val="006C012F"/>
    <w:rsid w:val="006C35D8"/>
    <w:rsid w:val="006C4A3F"/>
    <w:rsid w:val="006C4CAC"/>
    <w:rsid w:val="006D5D81"/>
    <w:rsid w:val="006F0630"/>
    <w:rsid w:val="006F251A"/>
    <w:rsid w:val="006F65C9"/>
    <w:rsid w:val="00700FD3"/>
    <w:rsid w:val="00705E21"/>
    <w:rsid w:val="0070764B"/>
    <w:rsid w:val="00715D95"/>
    <w:rsid w:val="0072134C"/>
    <w:rsid w:val="00723D72"/>
    <w:rsid w:val="00727481"/>
    <w:rsid w:val="007279A7"/>
    <w:rsid w:val="00730CAB"/>
    <w:rsid w:val="00731384"/>
    <w:rsid w:val="00736913"/>
    <w:rsid w:val="00743979"/>
    <w:rsid w:val="0074638F"/>
    <w:rsid w:val="0074771D"/>
    <w:rsid w:val="00747CC5"/>
    <w:rsid w:val="00747ECB"/>
    <w:rsid w:val="007549AD"/>
    <w:rsid w:val="00755B25"/>
    <w:rsid w:val="00757CFA"/>
    <w:rsid w:val="00760260"/>
    <w:rsid w:val="00764893"/>
    <w:rsid w:val="007648DC"/>
    <w:rsid w:val="00777AF5"/>
    <w:rsid w:val="007823FF"/>
    <w:rsid w:val="00784DD8"/>
    <w:rsid w:val="00785399"/>
    <w:rsid w:val="0078721E"/>
    <w:rsid w:val="00793840"/>
    <w:rsid w:val="00794E5F"/>
    <w:rsid w:val="007A4824"/>
    <w:rsid w:val="007A57F5"/>
    <w:rsid w:val="007B548F"/>
    <w:rsid w:val="007B5B86"/>
    <w:rsid w:val="007C1BF4"/>
    <w:rsid w:val="007C1DCF"/>
    <w:rsid w:val="007D0753"/>
    <w:rsid w:val="007D2B8A"/>
    <w:rsid w:val="007D3B63"/>
    <w:rsid w:val="007D3FE9"/>
    <w:rsid w:val="007D4C4E"/>
    <w:rsid w:val="007D5933"/>
    <w:rsid w:val="007D606B"/>
    <w:rsid w:val="007E1960"/>
    <w:rsid w:val="007E27C3"/>
    <w:rsid w:val="007E55C5"/>
    <w:rsid w:val="007F3026"/>
    <w:rsid w:val="007F5C35"/>
    <w:rsid w:val="00800B84"/>
    <w:rsid w:val="00802022"/>
    <w:rsid w:val="00803497"/>
    <w:rsid w:val="008106B0"/>
    <w:rsid w:val="00810DAA"/>
    <w:rsid w:val="008138F8"/>
    <w:rsid w:val="00814712"/>
    <w:rsid w:val="00814C42"/>
    <w:rsid w:val="008153FE"/>
    <w:rsid w:val="00821CE2"/>
    <w:rsid w:val="00822D89"/>
    <w:rsid w:val="00825FE2"/>
    <w:rsid w:val="00826BC8"/>
    <w:rsid w:val="0083074D"/>
    <w:rsid w:val="00832311"/>
    <w:rsid w:val="00836321"/>
    <w:rsid w:val="00841BC6"/>
    <w:rsid w:val="00842172"/>
    <w:rsid w:val="00842903"/>
    <w:rsid w:val="00843536"/>
    <w:rsid w:val="00844C85"/>
    <w:rsid w:val="00846AF6"/>
    <w:rsid w:val="008516AD"/>
    <w:rsid w:val="00856348"/>
    <w:rsid w:val="00860331"/>
    <w:rsid w:val="00860FBE"/>
    <w:rsid w:val="008635A4"/>
    <w:rsid w:val="00867C64"/>
    <w:rsid w:val="00870772"/>
    <w:rsid w:val="008719B8"/>
    <w:rsid w:val="00877394"/>
    <w:rsid w:val="008810DA"/>
    <w:rsid w:val="00882E86"/>
    <w:rsid w:val="0089320A"/>
    <w:rsid w:val="0089439D"/>
    <w:rsid w:val="00895361"/>
    <w:rsid w:val="008A56C6"/>
    <w:rsid w:val="008A5F10"/>
    <w:rsid w:val="008B381C"/>
    <w:rsid w:val="008B3E93"/>
    <w:rsid w:val="008B67A0"/>
    <w:rsid w:val="008C06BD"/>
    <w:rsid w:val="008C2AD6"/>
    <w:rsid w:val="008C4D8D"/>
    <w:rsid w:val="008C73B3"/>
    <w:rsid w:val="008D5A3A"/>
    <w:rsid w:val="008D64CE"/>
    <w:rsid w:val="008E13FF"/>
    <w:rsid w:val="008E37F4"/>
    <w:rsid w:val="008E6206"/>
    <w:rsid w:val="008E63EC"/>
    <w:rsid w:val="008E6422"/>
    <w:rsid w:val="008F0AC8"/>
    <w:rsid w:val="008F306C"/>
    <w:rsid w:val="008F3CCC"/>
    <w:rsid w:val="008F4635"/>
    <w:rsid w:val="00900D79"/>
    <w:rsid w:val="00904177"/>
    <w:rsid w:val="00907BED"/>
    <w:rsid w:val="009142AE"/>
    <w:rsid w:val="00915BEF"/>
    <w:rsid w:val="00916D8F"/>
    <w:rsid w:val="0092285B"/>
    <w:rsid w:val="00922BF2"/>
    <w:rsid w:val="0092481F"/>
    <w:rsid w:val="009268F1"/>
    <w:rsid w:val="00930144"/>
    <w:rsid w:val="009309CF"/>
    <w:rsid w:val="00931CDE"/>
    <w:rsid w:val="00931E8F"/>
    <w:rsid w:val="00934879"/>
    <w:rsid w:val="00935E06"/>
    <w:rsid w:val="009367A1"/>
    <w:rsid w:val="0094204A"/>
    <w:rsid w:val="00942CED"/>
    <w:rsid w:val="00943C53"/>
    <w:rsid w:val="00946AC0"/>
    <w:rsid w:val="00950350"/>
    <w:rsid w:val="00953545"/>
    <w:rsid w:val="00953FEE"/>
    <w:rsid w:val="00955969"/>
    <w:rsid w:val="0095628D"/>
    <w:rsid w:val="009600A1"/>
    <w:rsid w:val="00960ADB"/>
    <w:rsid w:val="00967CFB"/>
    <w:rsid w:val="00973435"/>
    <w:rsid w:val="00974C8A"/>
    <w:rsid w:val="009770B2"/>
    <w:rsid w:val="00981061"/>
    <w:rsid w:val="0098358C"/>
    <w:rsid w:val="0098535E"/>
    <w:rsid w:val="00991C9B"/>
    <w:rsid w:val="0099203B"/>
    <w:rsid w:val="009928A0"/>
    <w:rsid w:val="009939B1"/>
    <w:rsid w:val="009A328F"/>
    <w:rsid w:val="009A404F"/>
    <w:rsid w:val="009B3404"/>
    <w:rsid w:val="009B4288"/>
    <w:rsid w:val="009B6DFC"/>
    <w:rsid w:val="009C06A8"/>
    <w:rsid w:val="009C10F6"/>
    <w:rsid w:val="009C58A6"/>
    <w:rsid w:val="009C68CA"/>
    <w:rsid w:val="009C7140"/>
    <w:rsid w:val="009D0C5D"/>
    <w:rsid w:val="009D6C9F"/>
    <w:rsid w:val="009E1BCC"/>
    <w:rsid w:val="009E5F35"/>
    <w:rsid w:val="009E6403"/>
    <w:rsid w:val="009E736E"/>
    <w:rsid w:val="009F08B2"/>
    <w:rsid w:val="009F281B"/>
    <w:rsid w:val="009F34BE"/>
    <w:rsid w:val="009F58BD"/>
    <w:rsid w:val="009F63EB"/>
    <w:rsid w:val="00A01752"/>
    <w:rsid w:val="00A02E73"/>
    <w:rsid w:val="00A04F5D"/>
    <w:rsid w:val="00A07684"/>
    <w:rsid w:val="00A115B1"/>
    <w:rsid w:val="00A15EAC"/>
    <w:rsid w:val="00A241DC"/>
    <w:rsid w:val="00A3278B"/>
    <w:rsid w:val="00A34495"/>
    <w:rsid w:val="00A443B3"/>
    <w:rsid w:val="00A46BD6"/>
    <w:rsid w:val="00A46E7B"/>
    <w:rsid w:val="00A47359"/>
    <w:rsid w:val="00A557F2"/>
    <w:rsid w:val="00A649DB"/>
    <w:rsid w:val="00A717BB"/>
    <w:rsid w:val="00A771CE"/>
    <w:rsid w:val="00A83EAC"/>
    <w:rsid w:val="00A93852"/>
    <w:rsid w:val="00A95256"/>
    <w:rsid w:val="00A96113"/>
    <w:rsid w:val="00A97CF5"/>
    <w:rsid w:val="00AA1737"/>
    <w:rsid w:val="00AB2FFF"/>
    <w:rsid w:val="00AB3559"/>
    <w:rsid w:val="00AC0763"/>
    <w:rsid w:val="00AC0995"/>
    <w:rsid w:val="00AC0D3C"/>
    <w:rsid w:val="00AC5C90"/>
    <w:rsid w:val="00AD2BCC"/>
    <w:rsid w:val="00AE116D"/>
    <w:rsid w:val="00AE1A66"/>
    <w:rsid w:val="00AF0D62"/>
    <w:rsid w:val="00AF1F81"/>
    <w:rsid w:val="00AF26CB"/>
    <w:rsid w:val="00AF556A"/>
    <w:rsid w:val="00B00B8A"/>
    <w:rsid w:val="00B045EA"/>
    <w:rsid w:val="00B06486"/>
    <w:rsid w:val="00B12623"/>
    <w:rsid w:val="00B13E20"/>
    <w:rsid w:val="00B17F7B"/>
    <w:rsid w:val="00B21838"/>
    <w:rsid w:val="00B224BB"/>
    <w:rsid w:val="00B229A0"/>
    <w:rsid w:val="00B24205"/>
    <w:rsid w:val="00B25302"/>
    <w:rsid w:val="00B256C3"/>
    <w:rsid w:val="00B32F80"/>
    <w:rsid w:val="00B3330F"/>
    <w:rsid w:val="00B3465D"/>
    <w:rsid w:val="00B34ADE"/>
    <w:rsid w:val="00B36D72"/>
    <w:rsid w:val="00B42973"/>
    <w:rsid w:val="00B52570"/>
    <w:rsid w:val="00B64A6D"/>
    <w:rsid w:val="00B71DE8"/>
    <w:rsid w:val="00B76BC4"/>
    <w:rsid w:val="00B77FF0"/>
    <w:rsid w:val="00B8312F"/>
    <w:rsid w:val="00B84213"/>
    <w:rsid w:val="00B84E9F"/>
    <w:rsid w:val="00B858E2"/>
    <w:rsid w:val="00B90F58"/>
    <w:rsid w:val="00BA11E8"/>
    <w:rsid w:val="00BA3894"/>
    <w:rsid w:val="00BA54E0"/>
    <w:rsid w:val="00BA59CA"/>
    <w:rsid w:val="00BC3094"/>
    <w:rsid w:val="00BC3DAA"/>
    <w:rsid w:val="00BC407B"/>
    <w:rsid w:val="00BC6173"/>
    <w:rsid w:val="00BD07B9"/>
    <w:rsid w:val="00BD44E0"/>
    <w:rsid w:val="00BD75E6"/>
    <w:rsid w:val="00BE0BED"/>
    <w:rsid w:val="00BE12A4"/>
    <w:rsid w:val="00BE1D27"/>
    <w:rsid w:val="00BE31FA"/>
    <w:rsid w:val="00BF30A7"/>
    <w:rsid w:val="00BF3A4C"/>
    <w:rsid w:val="00BF76B0"/>
    <w:rsid w:val="00C0180C"/>
    <w:rsid w:val="00C132A9"/>
    <w:rsid w:val="00C13A06"/>
    <w:rsid w:val="00C21260"/>
    <w:rsid w:val="00C26B0D"/>
    <w:rsid w:val="00C43882"/>
    <w:rsid w:val="00C44BC1"/>
    <w:rsid w:val="00C459D4"/>
    <w:rsid w:val="00C45C84"/>
    <w:rsid w:val="00C47112"/>
    <w:rsid w:val="00C47193"/>
    <w:rsid w:val="00C52BB5"/>
    <w:rsid w:val="00C539E4"/>
    <w:rsid w:val="00C546F3"/>
    <w:rsid w:val="00C64019"/>
    <w:rsid w:val="00C6544B"/>
    <w:rsid w:val="00C65BDE"/>
    <w:rsid w:val="00C65D01"/>
    <w:rsid w:val="00C71879"/>
    <w:rsid w:val="00C760F4"/>
    <w:rsid w:val="00C77332"/>
    <w:rsid w:val="00C77FBE"/>
    <w:rsid w:val="00C81824"/>
    <w:rsid w:val="00C81A8D"/>
    <w:rsid w:val="00C91989"/>
    <w:rsid w:val="00C9690B"/>
    <w:rsid w:val="00CA3AFB"/>
    <w:rsid w:val="00CB0885"/>
    <w:rsid w:val="00CB13D0"/>
    <w:rsid w:val="00CB2707"/>
    <w:rsid w:val="00CB2D18"/>
    <w:rsid w:val="00CB6629"/>
    <w:rsid w:val="00CB6CB9"/>
    <w:rsid w:val="00CC0D9E"/>
    <w:rsid w:val="00CC1F33"/>
    <w:rsid w:val="00CC2B63"/>
    <w:rsid w:val="00CD38C7"/>
    <w:rsid w:val="00CD79B1"/>
    <w:rsid w:val="00CE062B"/>
    <w:rsid w:val="00CE0F65"/>
    <w:rsid w:val="00CE435F"/>
    <w:rsid w:val="00CE4C7A"/>
    <w:rsid w:val="00CE556B"/>
    <w:rsid w:val="00CE5B64"/>
    <w:rsid w:val="00CE7D64"/>
    <w:rsid w:val="00D005BC"/>
    <w:rsid w:val="00D00E7F"/>
    <w:rsid w:val="00D01890"/>
    <w:rsid w:val="00D0445C"/>
    <w:rsid w:val="00D04B52"/>
    <w:rsid w:val="00D06150"/>
    <w:rsid w:val="00D16238"/>
    <w:rsid w:val="00D23CFA"/>
    <w:rsid w:val="00D25AAB"/>
    <w:rsid w:val="00D27D12"/>
    <w:rsid w:val="00D3111C"/>
    <w:rsid w:val="00D3308D"/>
    <w:rsid w:val="00D3405D"/>
    <w:rsid w:val="00D34701"/>
    <w:rsid w:val="00D350B6"/>
    <w:rsid w:val="00D36D6B"/>
    <w:rsid w:val="00D37841"/>
    <w:rsid w:val="00D42426"/>
    <w:rsid w:val="00D42729"/>
    <w:rsid w:val="00D45DBC"/>
    <w:rsid w:val="00D46A03"/>
    <w:rsid w:val="00D51786"/>
    <w:rsid w:val="00D51B63"/>
    <w:rsid w:val="00D5269A"/>
    <w:rsid w:val="00D526E6"/>
    <w:rsid w:val="00D52BC6"/>
    <w:rsid w:val="00D56B3A"/>
    <w:rsid w:val="00D6418D"/>
    <w:rsid w:val="00D64352"/>
    <w:rsid w:val="00D66C9F"/>
    <w:rsid w:val="00D675A6"/>
    <w:rsid w:val="00D70380"/>
    <w:rsid w:val="00D705DC"/>
    <w:rsid w:val="00D715A3"/>
    <w:rsid w:val="00D75744"/>
    <w:rsid w:val="00D764BF"/>
    <w:rsid w:val="00D820CC"/>
    <w:rsid w:val="00D831EB"/>
    <w:rsid w:val="00D84EEC"/>
    <w:rsid w:val="00D8518D"/>
    <w:rsid w:val="00D85257"/>
    <w:rsid w:val="00D91063"/>
    <w:rsid w:val="00D937BC"/>
    <w:rsid w:val="00D9530A"/>
    <w:rsid w:val="00DA3543"/>
    <w:rsid w:val="00DB1378"/>
    <w:rsid w:val="00DB374B"/>
    <w:rsid w:val="00DB4E1D"/>
    <w:rsid w:val="00DB5DCF"/>
    <w:rsid w:val="00DB6C86"/>
    <w:rsid w:val="00DC1936"/>
    <w:rsid w:val="00DC39C3"/>
    <w:rsid w:val="00DC3A96"/>
    <w:rsid w:val="00DC4E80"/>
    <w:rsid w:val="00DC78F2"/>
    <w:rsid w:val="00DD74A9"/>
    <w:rsid w:val="00DE2B9D"/>
    <w:rsid w:val="00DE4B96"/>
    <w:rsid w:val="00DE738B"/>
    <w:rsid w:val="00DF25E3"/>
    <w:rsid w:val="00DF28EE"/>
    <w:rsid w:val="00DF3685"/>
    <w:rsid w:val="00DF4AAF"/>
    <w:rsid w:val="00E0009E"/>
    <w:rsid w:val="00E0017F"/>
    <w:rsid w:val="00E016D1"/>
    <w:rsid w:val="00E01DB5"/>
    <w:rsid w:val="00E01E10"/>
    <w:rsid w:val="00E02E0D"/>
    <w:rsid w:val="00E03347"/>
    <w:rsid w:val="00E101C3"/>
    <w:rsid w:val="00E14828"/>
    <w:rsid w:val="00E17558"/>
    <w:rsid w:val="00E1796C"/>
    <w:rsid w:val="00E201A3"/>
    <w:rsid w:val="00E2094A"/>
    <w:rsid w:val="00E23FFE"/>
    <w:rsid w:val="00E272EA"/>
    <w:rsid w:val="00E31880"/>
    <w:rsid w:val="00E31986"/>
    <w:rsid w:val="00E332A4"/>
    <w:rsid w:val="00E4180C"/>
    <w:rsid w:val="00E43CFB"/>
    <w:rsid w:val="00E47BD9"/>
    <w:rsid w:val="00E545A0"/>
    <w:rsid w:val="00E54A8D"/>
    <w:rsid w:val="00E550BF"/>
    <w:rsid w:val="00E609B4"/>
    <w:rsid w:val="00E609C7"/>
    <w:rsid w:val="00E62030"/>
    <w:rsid w:val="00E73879"/>
    <w:rsid w:val="00E86F03"/>
    <w:rsid w:val="00E90076"/>
    <w:rsid w:val="00E958A9"/>
    <w:rsid w:val="00EB758E"/>
    <w:rsid w:val="00EC075D"/>
    <w:rsid w:val="00EC1856"/>
    <w:rsid w:val="00EC288D"/>
    <w:rsid w:val="00EC3DA8"/>
    <w:rsid w:val="00EC41CC"/>
    <w:rsid w:val="00EC55F9"/>
    <w:rsid w:val="00EC631B"/>
    <w:rsid w:val="00EC7B32"/>
    <w:rsid w:val="00EC7CC0"/>
    <w:rsid w:val="00ED7523"/>
    <w:rsid w:val="00EE155F"/>
    <w:rsid w:val="00EE3FC6"/>
    <w:rsid w:val="00EE55F0"/>
    <w:rsid w:val="00EF09E2"/>
    <w:rsid w:val="00EF0FCA"/>
    <w:rsid w:val="00EF4224"/>
    <w:rsid w:val="00EF68D4"/>
    <w:rsid w:val="00EF78A0"/>
    <w:rsid w:val="00F01A0A"/>
    <w:rsid w:val="00F05C7C"/>
    <w:rsid w:val="00F12461"/>
    <w:rsid w:val="00F1384A"/>
    <w:rsid w:val="00F14695"/>
    <w:rsid w:val="00F17150"/>
    <w:rsid w:val="00F17459"/>
    <w:rsid w:val="00F209F4"/>
    <w:rsid w:val="00F22C73"/>
    <w:rsid w:val="00F22E57"/>
    <w:rsid w:val="00F27077"/>
    <w:rsid w:val="00F3030E"/>
    <w:rsid w:val="00F33ADA"/>
    <w:rsid w:val="00F47DE1"/>
    <w:rsid w:val="00F555AD"/>
    <w:rsid w:val="00F56566"/>
    <w:rsid w:val="00F57478"/>
    <w:rsid w:val="00F72249"/>
    <w:rsid w:val="00F747DA"/>
    <w:rsid w:val="00F77D76"/>
    <w:rsid w:val="00F81AC3"/>
    <w:rsid w:val="00F91339"/>
    <w:rsid w:val="00F91A13"/>
    <w:rsid w:val="00F93A7B"/>
    <w:rsid w:val="00F942A6"/>
    <w:rsid w:val="00FA2410"/>
    <w:rsid w:val="00FA3519"/>
    <w:rsid w:val="00FA5801"/>
    <w:rsid w:val="00FA6998"/>
    <w:rsid w:val="00FB1B6A"/>
    <w:rsid w:val="00FB2148"/>
    <w:rsid w:val="00FB3DC8"/>
    <w:rsid w:val="00FC18B6"/>
    <w:rsid w:val="00FC4526"/>
    <w:rsid w:val="00FC60B3"/>
    <w:rsid w:val="00FC612D"/>
    <w:rsid w:val="00FC6AB5"/>
    <w:rsid w:val="00FC6C24"/>
    <w:rsid w:val="00FD015F"/>
    <w:rsid w:val="00FD1DFD"/>
    <w:rsid w:val="00FD2B6D"/>
    <w:rsid w:val="00FD7784"/>
    <w:rsid w:val="00FE3297"/>
    <w:rsid w:val="00FE5A24"/>
    <w:rsid w:val="00FE6737"/>
    <w:rsid w:val="00FF2FD4"/>
    <w:rsid w:val="00FF567E"/>
    <w:rsid w:val="00FF6846"/>
    <w:rsid w:val="00FF75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135AE"/>
  <w15:docId w15:val="{B0683E24-9DDA-44FE-9A8D-5AA0F2B66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link w:val="Ttulo1Char"/>
    <w:uiPriority w:val="9"/>
    <w:qFormat/>
    <w:pPr>
      <w:ind w:left="212"/>
      <w:outlineLvl w:val="0"/>
    </w:pPr>
    <w:rPr>
      <w:b/>
      <w:bCs/>
      <w:sz w:val="24"/>
      <w:szCs w:val="24"/>
    </w:rPr>
  </w:style>
  <w:style w:type="paragraph" w:styleId="Ttulo4">
    <w:name w:val="heading 4"/>
    <w:basedOn w:val="Normal"/>
    <w:next w:val="Normal"/>
    <w:link w:val="Ttulo4Char"/>
    <w:uiPriority w:val="9"/>
    <w:semiHidden/>
    <w:unhideWhenUsed/>
    <w:qFormat/>
    <w:rsid w:val="004510BE"/>
    <w:pPr>
      <w:keepNext/>
      <w:keepLines/>
      <w:widowControl/>
      <w:autoSpaceDE/>
      <w:autoSpaceDN/>
      <w:spacing w:before="40"/>
      <w:outlineLvl w:val="3"/>
    </w:pPr>
    <w:rPr>
      <w:rFonts w:asciiTheme="majorHAnsi" w:eastAsiaTheme="majorEastAsia" w:hAnsiTheme="majorHAnsi" w:cstheme="majorBidi"/>
      <w:i/>
      <w:iCs/>
      <w:color w:val="365F91" w:themeColor="accent1" w:themeShade="BF"/>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34"/>
    <w:qFormat/>
    <w:pPr>
      <w:ind w:left="212"/>
      <w:jc w:val="both"/>
    </w:pPr>
  </w:style>
  <w:style w:type="paragraph" w:customStyle="1" w:styleId="TableParagraph">
    <w:name w:val="Table Paragraph"/>
    <w:basedOn w:val="Normal"/>
    <w:uiPriority w:val="1"/>
    <w:qFormat/>
    <w:rPr>
      <w:rFonts w:ascii="Arial" w:eastAsia="Arial" w:hAnsi="Arial" w:cs="Arial"/>
    </w:rPr>
  </w:style>
  <w:style w:type="paragraph" w:styleId="Cabealho">
    <w:name w:val="header"/>
    <w:basedOn w:val="Normal"/>
    <w:link w:val="CabealhoChar"/>
    <w:uiPriority w:val="99"/>
    <w:unhideWhenUsed/>
    <w:rsid w:val="00547E94"/>
    <w:pPr>
      <w:tabs>
        <w:tab w:val="center" w:pos="4252"/>
        <w:tab w:val="right" w:pos="8504"/>
      </w:tabs>
    </w:pPr>
  </w:style>
  <w:style w:type="character" w:customStyle="1" w:styleId="CabealhoChar">
    <w:name w:val="Cabeçalho Char"/>
    <w:basedOn w:val="Fontepargpadro"/>
    <w:link w:val="Cabealho"/>
    <w:uiPriority w:val="99"/>
    <w:rsid w:val="00547E94"/>
    <w:rPr>
      <w:rFonts w:ascii="Times New Roman" w:eastAsia="Times New Roman" w:hAnsi="Times New Roman" w:cs="Times New Roman"/>
      <w:lang w:val="pt-PT"/>
    </w:rPr>
  </w:style>
  <w:style w:type="paragraph" w:styleId="Rodap">
    <w:name w:val="footer"/>
    <w:basedOn w:val="Normal"/>
    <w:link w:val="RodapChar"/>
    <w:uiPriority w:val="99"/>
    <w:unhideWhenUsed/>
    <w:rsid w:val="00547E94"/>
    <w:pPr>
      <w:tabs>
        <w:tab w:val="center" w:pos="4252"/>
        <w:tab w:val="right" w:pos="8504"/>
      </w:tabs>
    </w:pPr>
  </w:style>
  <w:style w:type="character" w:customStyle="1" w:styleId="RodapChar">
    <w:name w:val="Rodapé Char"/>
    <w:basedOn w:val="Fontepargpadro"/>
    <w:link w:val="Rodap"/>
    <w:uiPriority w:val="99"/>
    <w:rsid w:val="00547E94"/>
    <w:rPr>
      <w:rFonts w:ascii="Times New Roman" w:eastAsia="Times New Roman" w:hAnsi="Times New Roman" w:cs="Times New Roman"/>
      <w:lang w:val="pt-PT"/>
    </w:rPr>
  </w:style>
  <w:style w:type="paragraph" w:styleId="Textodebalo">
    <w:name w:val="Balloon Text"/>
    <w:basedOn w:val="Normal"/>
    <w:link w:val="TextodebaloChar"/>
    <w:uiPriority w:val="99"/>
    <w:semiHidden/>
    <w:unhideWhenUsed/>
    <w:rsid w:val="00405B00"/>
    <w:rPr>
      <w:rFonts w:ascii="Segoe UI" w:hAnsi="Segoe UI" w:cs="Segoe UI"/>
      <w:sz w:val="18"/>
      <w:szCs w:val="18"/>
    </w:rPr>
  </w:style>
  <w:style w:type="character" w:customStyle="1" w:styleId="TextodebaloChar">
    <w:name w:val="Texto de balão Char"/>
    <w:basedOn w:val="Fontepargpadro"/>
    <w:link w:val="Textodebalo"/>
    <w:uiPriority w:val="99"/>
    <w:semiHidden/>
    <w:rsid w:val="00405B00"/>
    <w:rPr>
      <w:rFonts w:ascii="Segoe UI" w:eastAsia="Times New Roman" w:hAnsi="Segoe UI" w:cs="Segoe UI"/>
      <w:sz w:val="18"/>
      <w:szCs w:val="18"/>
      <w:lang w:val="pt-PT"/>
    </w:rPr>
  </w:style>
  <w:style w:type="paragraph" w:styleId="Corpodetexto2">
    <w:name w:val="Body Text 2"/>
    <w:basedOn w:val="Normal"/>
    <w:link w:val="Corpodetexto2Char"/>
    <w:uiPriority w:val="99"/>
    <w:semiHidden/>
    <w:unhideWhenUsed/>
    <w:rsid w:val="007D3B63"/>
    <w:pPr>
      <w:spacing w:after="120" w:line="480" w:lineRule="auto"/>
    </w:pPr>
  </w:style>
  <w:style w:type="character" w:customStyle="1" w:styleId="Corpodetexto2Char">
    <w:name w:val="Corpo de texto 2 Char"/>
    <w:basedOn w:val="Fontepargpadro"/>
    <w:link w:val="Corpodetexto2"/>
    <w:uiPriority w:val="99"/>
    <w:semiHidden/>
    <w:rsid w:val="007D3B63"/>
    <w:rPr>
      <w:rFonts w:ascii="Times New Roman" w:eastAsia="Times New Roman" w:hAnsi="Times New Roman" w:cs="Times New Roman"/>
      <w:lang w:val="pt-PT"/>
    </w:rPr>
  </w:style>
  <w:style w:type="character" w:styleId="Hyperlink">
    <w:name w:val="Hyperlink"/>
    <w:basedOn w:val="Fontepargpadro"/>
    <w:uiPriority w:val="99"/>
    <w:unhideWhenUsed/>
    <w:rsid w:val="00C47193"/>
    <w:rPr>
      <w:color w:val="0000FF" w:themeColor="hyperlink"/>
      <w:u w:val="single"/>
    </w:rPr>
  </w:style>
  <w:style w:type="character" w:styleId="MenoPendente">
    <w:name w:val="Unresolved Mention"/>
    <w:basedOn w:val="Fontepargpadro"/>
    <w:uiPriority w:val="99"/>
    <w:semiHidden/>
    <w:unhideWhenUsed/>
    <w:rsid w:val="00C47193"/>
    <w:rPr>
      <w:color w:val="605E5C"/>
      <w:shd w:val="clear" w:color="auto" w:fill="E1DFDD"/>
    </w:rPr>
  </w:style>
  <w:style w:type="table" w:styleId="Tabelacomgrade">
    <w:name w:val="Table Grid"/>
    <w:basedOn w:val="Tabelanormal"/>
    <w:uiPriority w:val="39"/>
    <w:rsid w:val="00D52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nStyleDefPar">
    <w:name w:val="GenStyleDefPar"/>
    <w:uiPriority w:val="99"/>
    <w:rsid w:val="009D0C5D"/>
    <w:pPr>
      <w:widowControl/>
      <w:autoSpaceDE/>
      <w:autoSpaceDN/>
    </w:pPr>
    <w:rPr>
      <w:rFonts w:ascii="Times New Roman" w:eastAsia="Arial" w:hAnsi="Arial" w:cs="Arial"/>
      <w:sz w:val="20"/>
      <w:lang w:val="pt-BR" w:eastAsia="pt-BR" w:bidi="pt-BR"/>
    </w:rPr>
  </w:style>
  <w:style w:type="character" w:styleId="Refdecomentrio">
    <w:name w:val="annotation reference"/>
    <w:basedOn w:val="Fontepargpadro"/>
    <w:uiPriority w:val="99"/>
    <w:semiHidden/>
    <w:unhideWhenUsed/>
    <w:rsid w:val="00E02E0D"/>
    <w:rPr>
      <w:sz w:val="16"/>
      <w:szCs w:val="16"/>
    </w:rPr>
  </w:style>
  <w:style w:type="paragraph" w:styleId="Textodecomentrio">
    <w:name w:val="annotation text"/>
    <w:basedOn w:val="Normal"/>
    <w:link w:val="TextodecomentrioChar"/>
    <w:uiPriority w:val="99"/>
    <w:unhideWhenUsed/>
    <w:qFormat/>
    <w:rsid w:val="00E02E0D"/>
    <w:rPr>
      <w:sz w:val="20"/>
      <w:szCs w:val="20"/>
    </w:rPr>
  </w:style>
  <w:style w:type="character" w:customStyle="1" w:styleId="TextodecomentrioChar">
    <w:name w:val="Texto de comentário Char"/>
    <w:basedOn w:val="Fontepargpadro"/>
    <w:link w:val="Textodecomentrio"/>
    <w:uiPriority w:val="99"/>
    <w:qFormat/>
    <w:rsid w:val="00E02E0D"/>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E02E0D"/>
    <w:rPr>
      <w:b/>
      <w:bCs/>
    </w:rPr>
  </w:style>
  <w:style w:type="character" w:customStyle="1" w:styleId="AssuntodocomentrioChar">
    <w:name w:val="Assunto do comentário Char"/>
    <w:basedOn w:val="TextodecomentrioChar"/>
    <w:link w:val="Assuntodocomentrio"/>
    <w:uiPriority w:val="99"/>
    <w:semiHidden/>
    <w:rsid w:val="00E02E0D"/>
    <w:rPr>
      <w:rFonts w:ascii="Times New Roman" w:eastAsia="Times New Roman" w:hAnsi="Times New Roman" w:cs="Times New Roman"/>
      <w:b/>
      <w:bCs/>
      <w:sz w:val="20"/>
      <w:szCs w:val="20"/>
      <w:lang w:val="pt-PT"/>
    </w:rPr>
  </w:style>
  <w:style w:type="character" w:styleId="TextodoEspaoReservado">
    <w:name w:val="Placeholder Text"/>
    <w:basedOn w:val="Fontepargpadro"/>
    <w:uiPriority w:val="99"/>
    <w:semiHidden/>
    <w:rsid w:val="00700FD3"/>
  </w:style>
  <w:style w:type="character" w:customStyle="1" w:styleId="Ttulo4Char">
    <w:name w:val="Título 4 Char"/>
    <w:basedOn w:val="Fontepargpadro"/>
    <w:link w:val="Ttulo4"/>
    <w:uiPriority w:val="9"/>
    <w:semiHidden/>
    <w:rsid w:val="004510BE"/>
    <w:rPr>
      <w:rFonts w:asciiTheme="majorHAnsi" w:eastAsiaTheme="majorEastAsia" w:hAnsiTheme="majorHAnsi" w:cstheme="majorBidi"/>
      <w:i/>
      <w:iCs/>
      <w:color w:val="365F91" w:themeColor="accent1" w:themeShade="BF"/>
      <w:sz w:val="24"/>
      <w:szCs w:val="24"/>
      <w:lang w:val="pt-BR" w:eastAsia="pt-BR"/>
    </w:rPr>
  </w:style>
  <w:style w:type="paragraph" w:styleId="Sumrio1">
    <w:name w:val="toc 1"/>
    <w:basedOn w:val="Normal"/>
    <w:uiPriority w:val="1"/>
    <w:qFormat/>
    <w:rsid w:val="004510BE"/>
    <w:pPr>
      <w:widowControl/>
      <w:autoSpaceDE/>
      <w:autoSpaceDN/>
      <w:spacing w:before="233"/>
      <w:ind w:left="376"/>
      <w:jc w:val="center"/>
    </w:pPr>
    <w:rPr>
      <w:sz w:val="24"/>
      <w:szCs w:val="24"/>
      <w:lang w:val="pt-BR" w:eastAsia="pt-BR"/>
    </w:rPr>
  </w:style>
  <w:style w:type="paragraph" w:styleId="Sumrio2">
    <w:name w:val="toc 2"/>
    <w:basedOn w:val="Normal"/>
    <w:next w:val="Normal"/>
    <w:autoRedefine/>
    <w:uiPriority w:val="39"/>
    <w:semiHidden/>
    <w:unhideWhenUsed/>
    <w:rsid w:val="004510BE"/>
    <w:pPr>
      <w:widowControl/>
      <w:autoSpaceDE/>
      <w:autoSpaceDN/>
      <w:ind w:left="220"/>
    </w:pPr>
    <w:rPr>
      <w:sz w:val="24"/>
      <w:szCs w:val="24"/>
      <w:lang w:val="pt-BR" w:eastAsia="pt-BR"/>
    </w:rPr>
  </w:style>
  <w:style w:type="character" w:customStyle="1" w:styleId="MenoPendente1">
    <w:name w:val="Menção Pendente1"/>
    <w:uiPriority w:val="99"/>
    <w:semiHidden/>
    <w:unhideWhenUsed/>
    <w:rsid w:val="004510BE"/>
    <w:rPr>
      <w:color w:val="605E5C"/>
      <w:shd w:val="clear" w:color="auto" w:fill="E1DFDD"/>
    </w:rPr>
  </w:style>
  <w:style w:type="paragraph" w:customStyle="1" w:styleId="dou-paragraph">
    <w:name w:val="dou-paragraph"/>
    <w:basedOn w:val="Normal"/>
    <w:uiPriority w:val="99"/>
    <w:rsid w:val="004510BE"/>
    <w:pPr>
      <w:widowControl/>
      <w:autoSpaceDE/>
      <w:autoSpaceDN/>
      <w:spacing w:before="100" w:beforeAutospacing="1" w:after="100" w:afterAutospacing="1"/>
    </w:pPr>
    <w:rPr>
      <w:sz w:val="24"/>
      <w:szCs w:val="24"/>
      <w:lang w:val="pt-BR" w:eastAsia="pt-BR"/>
    </w:rPr>
  </w:style>
  <w:style w:type="paragraph" w:customStyle="1" w:styleId="Default">
    <w:name w:val="Default"/>
    <w:uiPriority w:val="99"/>
    <w:rsid w:val="004510BE"/>
    <w:pPr>
      <w:widowControl/>
      <w:adjustRightInd w:val="0"/>
    </w:pPr>
    <w:rPr>
      <w:rFonts w:ascii="Times New Roman" w:eastAsia="Times New Roman" w:hAnsi="Times New Roman" w:cs="Times New Roman"/>
      <w:color w:val="000000"/>
      <w:sz w:val="24"/>
      <w:szCs w:val="24"/>
      <w:lang w:val="pt-BR" w:eastAsia="pt-BR"/>
    </w:rPr>
  </w:style>
  <w:style w:type="paragraph" w:customStyle="1" w:styleId="Standard">
    <w:name w:val="Standard"/>
    <w:uiPriority w:val="99"/>
    <w:qFormat/>
    <w:rsid w:val="004510BE"/>
    <w:pPr>
      <w:widowControl/>
      <w:suppressAutoHyphens/>
      <w:autoSpaceDE/>
      <w:autoSpaceDN/>
      <w:spacing w:after="200" w:line="276" w:lineRule="auto"/>
      <w:textAlignment w:val="baseline"/>
    </w:pPr>
    <w:rPr>
      <w:rFonts w:ascii="Calibri" w:eastAsia="Calibri" w:hAnsi="Calibri" w:cs="Calibri"/>
      <w:kern w:val="2"/>
      <w:lang w:val="pt-BR" w:eastAsia="zh-CN"/>
    </w:rPr>
  </w:style>
  <w:style w:type="paragraph" w:styleId="Subttulo">
    <w:name w:val="Subtitle"/>
    <w:basedOn w:val="Normal"/>
    <w:next w:val="Normal"/>
    <w:link w:val="SubttuloChar"/>
    <w:uiPriority w:val="99"/>
    <w:qFormat/>
    <w:rsid w:val="004510BE"/>
    <w:pPr>
      <w:keepNext/>
      <w:keepLines/>
      <w:widowControl/>
      <w:autoSpaceDE/>
      <w:autoSpaceDN/>
      <w:spacing w:before="360" w:after="80"/>
    </w:pPr>
    <w:rPr>
      <w:rFonts w:ascii="Georgia" w:eastAsia="Georgia" w:hAnsi="Georgia" w:cs="Georgia"/>
      <w:i/>
      <w:color w:val="666666"/>
      <w:sz w:val="48"/>
      <w:szCs w:val="48"/>
      <w:lang w:val="pt-BR" w:eastAsia="pt-BR"/>
    </w:rPr>
  </w:style>
  <w:style w:type="character" w:customStyle="1" w:styleId="SubttuloChar">
    <w:name w:val="Subtítulo Char"/>
    <w:basedOn w:val="Fontepargpadro"/>
    <w:link w:val="Subttulo"/>
    <w:uiPriority w:val="99"/>
    <w:rsid w:val="004510BE"/>
    <w:rPr>
      <w:rFonts w:ascii="Georgia" w:eastAsia="Georgia" w:hAnsi="Georgia" w:cs="Georgia"/>
      <w:i/>
      <w:color w:val="666666"/>
      <w:sz w:val="48"/>
      <w:szCs w:val="48"/>
      <w:lang w:val="pt-BR" w:eastAsia="pt-BR"/>
    </w:rPr>
  </w:style>
  <w:style w:type="paragraph" w:styleId="Reviso">
    <w:name w:val="Revision"/>
    <w:hidden/>
    <w:uiPriority w:val="99"/>
    <w:semiHidden/>
    <w:rsid w:val="005C1A55"/>
    <w:pPr>
      <w:widowControl/>
      <w:autoSpaceDE/>
      <w:autoSpaceDN/>
    </w:pPr>
    <w:rPr>
      <w:rFonts w:ascii="Times New Roman" w:eastAsia="Times New Roman" w:hAnsi="Times New Roman" w:cs="Times New Roman"/>
      <w:lang w:val="pt-PT"/>
    </w:rPr>
  </w:style>
  <w:style w:type="paragraph" w:styleId="NormalWeb">
    <w:name w:val="Normal (Web)"/>
    <w:basedOn w:val="Normal"/>
    <w:uiPriority w:val="99"/>
    <w:unhideWhenUsed/>
    <w:rsid w:val="008A56C6"/>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8A56C6"/>
    <w:rPr>
      <w:b/>
      <w:bCs/>
    </w:rPr>
  </w:style>
  <w:style w:type="character" w:customStyle="1" w:styleId="Ttulo1Char">
    <w:name w:val="Título 1 Char"/>
    <w:basedOn w:val="Fontepargpadro"/>
    <w:link w:val="Ttulo1"/>
    <w:uiPriority w:val="9"/>
    <w:rsid w:val="00084EE5"/>
    <w:rPr>
      <w:rFonts w:ascii="Times New Roman" w:eastAsia="Times New Roman" w:hAnsi="Times New Roman" w:cs="Times New Roman"/>
      <w:b/>
      <w:bCs/>
      <w:sz w:val="24"/>
      <w:szCs w:val="24"/>
      <w:lang w:val="pt-PT"/>
    </w:rPr>
  </w:style>
  <w:style w:type="character" w:customStyle="1" w:styleId="CorpodetextoChar">
    <w:name w:val="Corpo de texto Char"/>
    <w:basedOn w:val="Fontepargpadro"/>
    <w:link w:val="Corpodetexto"/>
    <w:uiPriority w:val="1"/>
    <w:rsid w:val="00084EE5"/>
    <w:rPr>
      <w:rFonts w:ascii="Times New Roman" w:eastAsia="Times New Roman" w:hAnsi="Times New Roman" w:cs="Times New Roman"/>
      <w:sz w:val="24"/>
      <w:szCs w:val="24"/>
      <w:lang w:val="pt-PT"/>
    </w:rPr>
  </w:style>
  <w:style w:type="character" w:styleId="HiperlinkVisitado">
    <w:name w:val="FollowedHyperlink"/>
    <w:basedOn w:val="Fontepargpadro"/>
    <w:uiPriority w:val="99"/>
    <w:semiHidden/>
    <w:unhideWhenUsed/>
    <w:rsid w:val="00B84E9F"/>
    <w:rPr>
      <w:color w:val="800080" w:themeColor="followedHyperlink"/>
      <w:u w:val="single"/>
    </w:rPr>
  </w:style>
  <w:style w:type="paragraph" w:customStyle="1" w:styleId="msonormal0">
    <w:name w:val="msonormal"/>
    <w:basedOn w:val="Normal"/>
    <w:uiPriority w:val="99"/>
    <w:rsid w:val="00B84E9F"/>
    <w:pPr>
      <w:widowControl/>
      <w:autoSpaceDE/>
      <w:autoSpaceDN/>
      <w:spacing w:before="100" w:beforeAutospacing="1" w:after="100" w:afterAutospacing="1"/>
    </w:pPr>
    <w:rPr>
      <w:sz w:val="24"/>
      <w:szCs w:val="24"/>
      <w:lang w:val="pt-BR" w:eastAsia="pt-BR"/>
    </w:rPr>
  </w:style>
  <w:style w:type="table" w:customStyle="1" w:styleId="Tabelacomgrade1">
    <w:name w:val="Tabela com grade1"/>
    <w:basedOn w:val="Tabelanormal"/>
    <w:next w:val="Tabelacomgrade"/>
    <w:uiPriority w:val="39"/>
    <w:rsid w:val="00B84E9F"/>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B84E9F"/>
    <w:rPr>
      <w:rFonts w:ascii="Calibri" w:eastAsia="Calibri"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72255">
      <w:bodyDiv w:val="1"/>
      <w:marLeft w:val="0"/>
      <w:marRight w:val="0"/>
      <w:marTop w:val="0"/>
      <w:marBottom w:val="0"/>
      <w:divBdr>
        <w:top w:val="none" w:sz="0" w:space="0" w:color="auto"/>
        <w:left w:val="none" w:sz="0" w:space="0" w:color="auto"/>
        <w:bottom w:val="none" w:sz="0" w:space="0" w:color="auto"/>
        <w:right w:val="none" w:sz="0" w:space="0" w:color="auto"/>
      </w:divBdr>
    </w:div>
    <w:div w:id="31001876">
      <w:bodyDiv w:val="1"/>
      <w:marLeft w:val="0"/>
      <w:marRight w:val="0"/>
      <w:marTop w:val="0"/>
      <w:marBottom w:val="0"/>
      <w:divBdr>
        <w:top w:val="none" w:sz="0" w:space="0" w:color="auto"/>
        <w:left w:val="none" w:sz="0" w:space="0" w:color="auto"/>
        <w:bottom w:val="none" w:sz="0" w:space="0" w:color="auto"/>
        <w:right w:val="none" w:sz="0" w:space="0" w:color="auto"/>
      </w:divBdr>
    </w:div>
    <w:div w:id="48463532">
      <w:bodyDiv w:val="1"/>
      <w:marLeft w:val="0"/>
      <w:marRight w:val="0"/>
      <w:marTop w:val="0"/>
      <w:marBottom w:val="0"/>
      <w:divBdr>
        <w:top w:val="none" w:sz="0" w:space="0" w:color="auto"/>
        <w:left w:val="none" w:sz="0" w:space="0" w:color="auto"/>
        <w:bottom w:val="none" w:sz="0" w:space="0" w:color="auto"/>
        <w:right w:val="none" w:sz="0" w:space="0" w:color="auto"/>
      </w:divBdr>
    </w:div>
    <w:div w:id="70548927">
      <w:bodyDiv w:val="1"/>
      <w:marLeft w:val="0"/>
      <w:marRight w:val="0"/>
      <w:marTop w:val="0"/>
      <w:marBottom w:val="0"/>
      <w:divBdr>
        <w:top w:val="none" w:sz="0" w:space="0" w:color="auto"/>
        <w:left w:val="none" w:sz="0" w:space="0" w:color="auto"/>
        <w:bottom w:val="none" w:sz="0" w:space="0" w:color="auto"/>
        <w:right w:val="none" w:sz="0" w:space="0" w:color="auto"/>
      </w:divBdr>
    </w:div>
    <w:div w:id="211309221">
      <w:bodyDiv w:val="1"/>
      <w:marLeft w:val="0"/>
      <w:marRight w:val="0"/>
      <w:marTop w:val="0"/>
      <w:marBottom w:val="0"/>
      <w:divBdr>
        <w:top w:val="none" w:sz="0" w:space="0" w:color="auto"/>
        <w:left w:val="none" w:sz="0" w:space="0" w:color="auto"/>
        <w:bottom w:val="none" w:sz="0" w:space="0" w:color="auto"/>
        <w:right w:val="none" w:sz="0" w:space="0" w:color="auto"/>
      </w:divBdr>
    </w:div>
    <w:div w:id="221868060">
      <w:bodyDiv w:val="1"/>
      <w:marLeft w:val="0"/>
      <w:marRight w:val="0"/>
      <w:marTop w:val="0"/>
      <w:marBottom w:val="0"/>
      <w:divBdr>
        <w:top w:val="none" w:sz="0" w:space="0" w:color="auto"/>
        <w:left w:val="none" w:sz="0" w:space="0" w:color="auto"/>
        <w:bottom w:val="none" w:sz="0" w:space="0" w:color="auto"/>
        <w:right w:val="none" w:sz="0" w:space="0" w:color="auto"/>
      </w:divBdr>
    </w:div>
    <w:div w:id="397360349">
      <w:bodyDiv w:val="1"/>
      <w:marLeft w:val="0"/>
      <w:marRight w:val="0"/>
      <w:marTop w:val="0"/>
      <w:marBottom w:val="0"/>
      <w:divBdr>
        <w:top w:val="none" w:sz="0" w:space="0" w:color="auto"/>
        <w:left w:val="none" w:sz="0" w:space="0" w:color="auto"/>
        <w:bottom w:val="none" w:sz="0" w:space="0" w:color="auto"/>
        <w:right w:val="none" w:sz="0" w:space="0" w:color="auto"/>
      </w:divBdr>
    </w:div>
    <w:div w:id="493957313">
      <w:bodyDiv w:val="1"/>
      <w:marLeft w:val="0"/>
      <w:marRight w:val="0"/>
      <w:marTop w:val="0"/>
      <w:marBottom w:val="0"/>
      <w:divBdr>
        <w:top w:val="none" w:sz="0" w:space="0" w:color="auto"/>
        <w:left w:val="none" w:sz="0" w:space="0" w:color="auto"/>
        <w:bottom w:val="none" w:sz="0" w:space="0" w:color="auto"/>
        <w:right w:val="none" w:sz="0" w:space="0" w:color="auto"/>
      </w:divBdr>
    </w:div>
    <w:div w:id="529490019">
      <w:bodyDiv w:val="1"/>
      <w:marLeft w:val="0"/>
      <w:marRight w:val="0"/>
      <w:marTop w:val="0"/>
      <w:marBottom w:val="0"/>
      <w:divBdr>
        <w:top w:val="none" w:sz="0" w:space="0" w:color="auto"/>
        <w:left w:val="none" w:sz="0" w:space="0" w:color="auto"/>
        <w:bottom w:val="none" w:sz="0" w:space="0" w:color="auto"/>
        <w:right w:val="none" w:sz="0" w:space="0" w:color="auto"/>
      </w:divBdr>
    </w:div>
    <w:div w:id="584072860">
      <w:bodyDiv w:val="1"/>
      <w:marLeft w:val="0"/>
      <w:marRight w:val="0"/>
      <w:marTop w:val="0"/>
      <w:marBottom w:val="0"/>
      <w:divBdr>
        <w:top w:val="none" w:sz="0" w:space="0" w:color="auto"/>
        <w:left w:val="none" w:sz="0" w:space="0" w:color="auto"/>
        <w:bottom w:val="none" w:sz="0" w:space="0" w:color="auto"/>
        <w:right w:val="none" w:sz="0" w:space="0" w:color="auto"/>
      </w:divBdr>
    </w:div>
    <w:div w:id="586887175">
      <w:bodyDiv w:val="1"/>
      <w:marLeft w:val="0"/>
      <w:marRight w:val="0"/>
      <w:marTop w:val="0"/>
      <w:marBottom w:val="0"/>
      <w:divBdr>
        <w:top w:val="none" w:sz="0" w:space="0" w:color="auto"/>
        <w:left w:val="none" w:sz="0" w:space="0" w:color="auto"/>
        <w:bottom w:val="none" w:sz="0" w:space="0" w:color="auto"/>
        <w:right w:val="none" w:sz="0" w:space="0" w:color="auto"/>
      </w:divBdr>
    </w:div>
    <w:div w:id="645361015">
      <w:bodyDiv w:val="1"/>
      <w:marLeft w:val="0"/>
      <w:marRight w:val="0"/>
      <w:marTop w:val="0"/>
      <w:marBottom w:val="0"/>
      <w:divBdr>
        <w:top w:val="none" w:sz="0" w:space="0" w:color="auto"/>
        <w:left w:val="none" w:sz="0" w:space="0" w:color="auto"/>
        <w:bottom w:val="none" w:sz="0" w:space="0" w:color="auto"/>
        <w:right w:val="none" w:sz="0" w:space="0" w:color="auto"/>
      </w:divBdr>
    </w:div>
    <w:div w:id="649411181">
      <w:bodyDiv w:val="1"/>
      <w:marLeft w:val="0"/>
      <w:marRight w:val="0"/>
      <w:marTop w:val="0"/>
      <w:marBottom w:val="0"/>
      <w:divBdr>
        <w:top w:val="none" w:sz="0" w:space="0" w:color="auto"/>
        <w:left w:val="none" w:sz="0" w:space="0" w:color="auto"/>
        <w:bottom w:val="none" w:sz="0" w:space="0" w:color="auto"/>
        <w:right w:val="none" w:sz="0" w:space="0" w:color="auto"/>
      </w:divBdr>
      <w:divsChild>
        <w:div w:id="206185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2480867">
      <w:bodyDiv w:val="1"/>
      <w:marLeft w:val="0"/>
      <w:marRight w:val="0"/>
      <w:marTop w:val="0"/>
      <w:marBottom w:val="0"/>
      <w:divBdr>
        <w:top w:val="none" w:sz="0" w:space="0" w:color="auto"/>
        <w:left w:val="none" w:sz="0" w:space="0" w:color="auto"/>
        <w:bottom w:val="none" w:sz="0" w:space="0" w:color="auto"/>
        <w:right w:val="none" w:sz="0" w:space="0" w:color="auto"/>
      </w:divBdr>
    </w:div>
    <w:div w:id="741803981">
      <w:bodyDiv w:val="1"/>
      <w:marLeft w:val="0"/>
      <w:marRight w:val="0"/>
      <w:marTop w:val="0"/>
      <w:marBottom w:val="0"/>
      <w:divBdr>
        <w:top w:val="none" w:sz="0" w:space="0" w:color="auto"/>
        <w:left w:val="none" w:sz="0" w:space="0" w:color="auto"/>
        <w:bottom w:val="none" w:sz="0" w:space="0" w:color="auto"/>
        <w:right w:val="none" w:sz="0" w:space="0" w:color="auto"/>
      </w:divBdr>
    </w:div>
    <w:div w:id="797377488">
      <w:bodyDiv w:val="1"/>
      <w:marLeft w:val="0"/>
      <w:marRight w:val="0"/>
      <w:marTop w:val="0"/>
      <w:marBottom w:val="0"/>
      <w:divBdr>
        <w:top w:val="none" w:sz="0" w:space="0" w:color="auto"/>
        <w:left w:val="none" w:sz="0" w:space="0" w:color="auto"/>
        <w:bottom w:val="none" w:sz="0" w:space="0" w:color="auto"/>
        <w:right w:val="none" w:sz="0" w:space="0" w:color="auto"/>
      </w:divBdr>
    </w:div>
    <w:div w:id="918564756">
      <w:bodyDiv w:val="1"/>
      <w:marLeft w:val="0"/>
      <w:marRight w:val="0"/>
      <w:marTop w:val="0"/>
      <w:marBottom w:val="0"/>
      <w:divBdr>
        <w:top w:val="none" w:sz="0" w:space="0" w:color="auto"/>
        <w:left w:val="none" w:sz="0" w:space="0" w:color="auto"/>
        <w:bottom w:val="none" w:sz="0" w:space="0" w:color="auto"/>
        <w:right w:val="none" w:sz="0" w:space="0" w:color="auto"/>
      </w:divBdr>
    </w:div>
    <w:div w:id="997727954">
      <w:bodyDiv w:val="1"/>
      <w:marLeft w:val="0"/>
      <w:marRight w:val="0"/>
      <w:marTop w:val="0"/>
      <w:marBottom w:val="0"/>
      <w:divBdr>
        <w:top w:val="none" w:sz="0" w:space="0" w:color="auto"/>
        <w:left w:val="none" w:sz="0" w:space="0" w:color="auto"/>
        <w:bottom w:val="none" w:sz="0" w:space="0" w:color="auto"/>
        <w:right w:val="none" w:sz="0" w:space="0" w:color="auto"/>
      </w:divBdr>
    </w:div>
    <w:div w:id="1067455173">
      <w:bodyDiv w:val="1"/>
      <w:marLeft w:val="0"/>
      <w:marRight w:val="0"/>
      <w:marTop w:val="0"/>
      <w:marBottom w:val="0"/>
      <w:divBdr>
        <w:top w:val="none" w:sz="0" w:space="0" w:color="auto"/>
        <w:left w:val="none" w:sz="0" w:space="0" w:color="auto"/>
        <w:bottom w:val="none" w:sz="0" w:space="0" w:color="auto"/>
        <w:right w:val="none" w:sz="0" w:space="0" w:color="auto"/>
      </w:divBdr>
    </w:div>
    <w:div w:id="1163737464">
      <w:bodyDiv w:val="1"/>
      <w:marLeft w:val="0"/>
      <w:marRight w:val="0"/>
      <w:marTop w:val="0"/>
      <w:marBottom w:val="0"/>
      <w:divBdr>
        <w:top w:val="none" w:sz="0" w:space="0" w:color="auto"/>
        <w:left w:val="none" w:sz="0" w:space="0" w:color="auto"/>
        <w:bottom w:val="none" w:sz="0" w:space="0" w:color="auto"/>
        <w:right w:val="none" w:sz="0" w:space="0" w:color="auto"/>
      </w:divBdr>
    </w:div>
    <w:div w:id="1360856779">
      <w:bodyDiv w:val="1"/>
      <w:marLeft w:val="0"/>
      <w:marRight w:val="0"/>
      <w:marTop w:val="0"/>
      <w:marBottom w:val="0"/>
      <w:divBdr>
        <w:top w:val="none" w:sz="0" w:space="0" w:color="auto"/>
        <w:left w:val="none" w:sz="0" w:space="0" w:color="auto"/>
        <w:bottom w:val="none" w:sz="0" w:space="0" w:color="auto"/>
        <w:right w:val="none" w:sz="0" w:space="0" w:color="auto"/>
      </w:divBdr>
    </w:div>
    <w:div w:id="1541478805">
      <w:bodyDiv w:val="1"/>
      <w:marLeft w:val="0"/>
      <w:marRight w:val="0"/>
      <w:marTop w:val="0"/>
      <w:marBottom w:val="0"/>
      <w:divBdr>
        <w:top w:val="none" w:sz="0" w:space="0" w:color="auto"/>
        <w:left w:val="none" w:sz="0" w:space="0" w:color="auto"/>
        <w:bottom w:val="none" w:sz="0" w:space="0" w:color="auto"/>
        <w:right w:val="none" w:sz="0" w:space="0" w:color="auto"/>
      </w:divBdr>
    </w:div>
    <w:div w:id="1605844531">
      <w:bodyDiv w:val="1"/>
      <w:marLeft w:val="0"/>
      <w:marRight w:val="0"/>
      <w:marTop w:val="0"/>
      <w:marBottom w:val="0"/>
      <w:divBdr>
        <w:top w:val="none" w:sz="0" w:space="0" w:color="auto"/>
        <w:left w:val="none" w:sz="0" w:space="0" w:color="auto"/>
        <w:bottom w:val="none" w:sz="0" w:space="0" w:color="auto"/>
        <w:right w:val="none" w:sz="0" w:space="0" w:color="auto"/>
      </w:divBdr>
    </w:div>
    <w:div w:id="1645356733">
      <w:bodyDiv w:val="1"/>
      <w:marLeft w:val="0"/>
      <w:marRight w:val="0"/>
      <w:marTop w:val="0"/>
      <w:marBottom w:val="0"/>
      <w:divBdr>
        <w:top w:val="none" w:sz="0" w:space="0" w:color="auto"/>
        <w:left w:val="none" w:sz="0" w:space="0" w:color="auto"/>
        <w:bottom w:val="none" w:sz="0" w:space="0" w:color="auto"/>
        <w:right w:val="none" w:sz="0" w:space="0" w:color="auto"/>
      </w:divBdr>
    </w:div>
    <w:div w:id="1749302093">
      <w:bodyDiv w:val="1"/>
      <w:marLeft w:val="0"/>
      <w:marRight w:val="0"/>
      <w:marTop w:val="0"/>
      <w:marBottom w:val="0"/>
      <w:divBdr>
        <w:top w:val="none" w:sz="0" w:space="0" w:color="auto"/>
        <w:left w:val="none" w:sz="0" w:space="0" w:color="auto"/>
        <w:bottom w:val="none" w:sz="0" w:space="0" w:color="auto"/>
        <w:right w:val="none" w:sz="0" w:space="0" w:color="auto"/>
      </w:divBdr>
    </w:div>
    <w:div w:id="1759516379">
      <w:bodyDiv w:val="1"/>
      <w:marLeft w:val="0"/>
      <w:marRight w:val="0"/>
      <w:marTop w:val="0"/>
      <w:marBottom w:val="0"/>
      <w:divBdr>
        <w:top w:val="none" w:sz="0" w:space="0" w:color="auto"/>
        <w:left w:val="none" w:sz="0" w:space="0" w:color="auto"/>
        <w:bottom w:val="none" w:sz="0" w:space="0" w:color="auto"/>
        <w:right w:val="none" w:sz="0" w:space="0" w:color="auto"/>
      </w:divBdr>
    </w:div>
    <w:div w:id="1766148143">
      <w:bodyDiv w:val="1"/>
      <w:marLeft w:val="0"/>
      <w:marRight w:val="0"/>
      <w:marTop w:val="0"/>
      <w:marBottom w:val="0"/>
      <w:divBdr>
        <w:top w:val="none" w:sz="0" w:space="0" w:color="auto"/>
        <w:left w:val="none" w:sz="0" w:space="0" w:color="auto"/>
        <w:bottom w:val="none" w:sz="0" w:space="0" w:color="auto"/>
        <w:right w:val="none" w:sz="0" w:space="0" w:color="auto"/>
      </w:divBdr>
    </w:div>
    <w:div w:id="1842086875">
      <w:bodyDiv w:val="1"/>
      <w:marLeft w:val="0"/>
      <w:marRight w:val="0"/>
      <w:marTop w:val="0"/>
      <w:marBottom w:val="0"/>
      <w:divBdr>
        <w:top w:val="none" w:sz="0" w:space="0" w:color="auto"/>
        <w:left w:val="none" w:sz="0" w:space="0" w:color="auto"/>
        <w:bottom w:val="none" w:sz="0" w:space="0" w:color="auto"/>
        <w:right w:val="none" w:sz="0" w:space="0" w:color="auto"/>
      </w:divBdr>
    </w:div>
    <w:div w:id="1902250157">
      <w:bodyDiv w:val="1"/>
      <w:marLeft w:val="0"/>
      <w:marRight w:val="0"/>
      <w:marTop w:val="0"/>
      <w:marBottom w:val="0"/>
      <w:divBdr>
        <w:top w:val="none" w:sz="0" w:space="0" w:color="auto"/>
        <w:left w:val="none" w:sz="0" w:space="0" w:color="auto"/>
        <w:bottom w:val="none" w:sz="0" w:space="0" w:color="auto"/>
        <w:right w:val="none" w:sz="0" w:space="0" w:color="auto"/>
      </w:divBdr>
    </w:div>
    <w:div w:id="1910647653">
      <w:bodyDiv w:val="1"/>
      <w:marLeft w:val="0"/>
      <w:marRight w:val="0"/>
      <w:marTop w:val="0"/>
      <w:marBottom w:val="0"/>
      <w:divBdr>
        <w:top w:val="none" w:sz="0" w:space="0" w:color="auto"/>
        <w:left w:val="none" w:sz="0" w:space="0" w:color="auto"/>
        <w:bottom w:val="none" w:sz="0" w:space="0" w:color="auto"/>
        <w:right w:val="none" w:sz="0" w:space="0" w:color="auto"/>
      </w:divBdr>
    </w:div>
    <w:div w:id="1934849276">
      <w:bodyDiv w:val="1"/>
      <w:marLeft w:val="0"/>
      <w:marRight w:val="0"/>
      <w:marTop w:val="0"/>
      <w:marBottom w:val="0"/>
      <w:divBdr>
        <w:top w:val="none" w:sz="0" w:space="0" w:color="auto"/>
        <w:left w:val="none" w:sz="0" w:space="0" w:color="auto"/>
        <w:bottom w:val="none" w:sz="0" w:space="0" w:color="auto"/>
        <w:right w:val="none" w:sz="0" w:space="0" w:color="auto"/>
      </w:divBdr>
      <w:divsChild>
        <w:div w:id="1214923297">
          <w:marLeft w:val="0"/>
          <w:marRight w:val="0"/>
          <w:marTop w:val="15"/>
          <w:marBottom w:val="0"/>
          <w:divBdr>
            <w:top w:val="single" w:sz="48" w:space="0" w:color="auto"/>
            <w:left w:val="single" w:sz="48" w:space="0" w:color="auto"/>
            <w:bottom w:val="single" w:sz="48" w:space="0" w:color="auto"/>
            <w:right w:val="single" w:sz="48" w:space="0" w:color="auto"/>
          </w:divBdr>
          <w:divsChild>
            <w:div w:id="501746934">
              <w:marLeft w:val="0"/>
              <w:marRight w:val="0"/>
              <w:marTop w:val="0"/>
              <w:marBottom w:val="0"/>
              <w:divBdr>
                <w:top w:val="none" w:sz="0" w:space="0" w:color="auto"/>
                <w:left w:val="none" w:sz="0" w:space="0" w:color="auto"/>
                <w:bottom w:val="none" w:sz="0" w:space="0" w:color="auto"/>
                <w:right w:val="none" w:sz="0" w:space="0" w:color="auto"/>
              </w:divBdr>
            </w:div>
          </w:divsChild>
        </w:div>
        <w:div w:id="2097045604">
          <w:marLeft w:val="0"/>
          <w:marRight w:val="0"/>
          <w:marTop w:val="15"/>
          <w:marBottom w:val="0"/>
          <w:divBdr>
            <w:top w:val="single" w:sz="48" w:space="0" w:color="auto"/>
            <w:left w:val="single" w:sz="48" w:space="0" w:color="auto"/>
            <w:bottom w:val="single" w:sz="48" w:space="0" w:color="auto"/>
            <w:right w:val="single" w:sz="48" w:space="0" w:color="auto"/>
          </w:divBdr>
          <w:divsChild>
            <w:div w:id="23786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6596">
      <w:bodyDiv w:val="1"/>
      <w:marLeft w:val="0"/>
      <w:marRight w:val="0"/>
      <w:marTop w:val="0"/>
      <w:marBottom w:val="0"/>
      <w:divBdr>
        <w:top w:val="none" w:sz="0" w:space="0" w:color="auto"/>
        <w:left w:val="none" w:sz="0" w:space="0" w:color="auto"/>
        <w:bottom w:val="none" w:sz="0" w:space="0" w:color="auto"/>
        <w:right w:val="none" w:sz="0" w:space="0" w:color="auto"/>
      </w:divBdr>
    </w:div>
    <w:div w:id="1991057006">
      <w:bodyDiv w:val="1"/>
      <w:marLeft w:val="0"/>
      <w:marRight w:val="0"/>
      <w:marTop w:val="0"/>
      <w:marBottom w:val="0"/>
      <w:divBdr>
        <w:top w:val="none" w:sz="0" w:space="0" w:color="auto"/>
        <w:left w:val="none" w:sz="0" w:space="0" w:color="auto"/>
        <w:bottom w:val="none" w:sz="0" w:space="0" w:color="auto"/>
        <w:right w:val="none" w:sz="0" w:space="0" w:color="auto"/>
      </w:divBdr>
    </w:div>
    <w:div w:id="1994672487">
      <w:bodyDiv w:val="1"/>
      <w:marLeft w:val="0"/>
      <w:marRight w:val="0"/>
      <w:marTop w:val="0"/>
      <w:marBottom w:val="0"/>
      <w:divBdr>
        <w:top w:val="none" w:sz="0" w:space="0" w:color="auto"/>
        <w:left w:val="none" w:sz="0" w:space="0" w:color="auto"/>
        <w:bottom w:val="none" w:sz="0" w:space="0" w:color="auto"/>
        <w:right w:val="none" w:sz="0" w:space="0" w:color="auto"/>
      </w:divBdr>
    </w:div>
    <w:div w:id="2000961551">
      <w:bodyDiv w:val="1"/>
      <w:marLeft w:val="0"/>
      <w:marRight w:val="0"/>
      <w:marTop w:val="0"/>
      <w:marBottom w:val="0"/>
      <w:divBdr>
        <w:top w:val="none" w:sz="0" w:space="0" w:color="auto"/>
        <w:left w:val="none" w:sz="0" w:space="0" w:color="auto"/>
        <w:bottom w:val="none" w:sz="0" w:space="0" w:color="auto"/>
        <w:right w:val="none" w:sz="0" w:space="0" w:color="auto"/>
      </w:divBdr>
    </w:div>
    <w:div w:id="2094930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86399F21440F54B81A4893F74DA4F94" ma:contentTypeVersion="13" ma:contentTypeDescription="Crie um novo documento." ma:contentTypeScope="" ma:versionID="7e2ed8ef4ed5422aa6b8c6825eccf9bc">
  <xsd:schema xmlns:xsd="http://www.w3.org/2001/XMLSchema" xmlns:xs="http://www.w3.org/2001/XMLSchema" xmlns:p="http://schemas.microsoft.com/office/2006/metadata/properties" xmlns:ns3="0190bee1-42b9-4362-9dc8-2229f310bd34" xmlns:ns4="03f302f1-8385-4b47-b4da-efe960dc451d" targetNamespace="http://schemas.microsoft.com/office/2006/metadata/properties" ma:root="true" ma:fieldsID="a2e1012e3ce619c81b44adc2ea2aa17e" ns3:_="" ns4:_="">
    <xsd:import namespace="0190bee1-42b9-4362-9dc8-2229f310bd34"/>
    <xsd:import namespace="03f302f1-8385-4b47-b4da-efe960dc451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0bee1-42b9-4362-9dc8-2229f310b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f302f1-8385-4b47-b4da-efe960dc451d"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SharingHintHash" ma:index="16"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AA9C4-93CF-4E8F-A9BB-BA7E1D4EA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0bee1-42b9-4362-9dc8-2229f310bd34"/>
    <ds:schemaRef ds:uri="03f302f1-8385-4b47-b4da-efe960dc4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75C4A-F21B-492E-A957-DF524CF907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292A9D-D034-4F15-BFA6-3CC5C37DF782}">
  <ds:schemaRefs>
    <ds:schemaRef ds:uri="http://schemas.microsoft.com/sharepoint/v3/contenttype/forms"/>
  </ds:schemaRefs>
</ds:datastoreItem>
</file>

<file path=customXml/itemProps4.xml><?xml version="1.0" encoding="utf-8"?>
<ds:datastoreItem xmlns:ds="http://schemas.openxmlformats.org/officeDocument/2006/customXml" ds:itemID="{9A438D14-82BF-4B76-924B-A658E3CC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2447</Words>
  <Characters>13217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Joyce Maria Povoas Araujo</dc:creator>
  <cp:lastModifiedBy>CHRISTIAN DOS SANTOS SOUZA</cp:lastModifiedBy>
  <cp:revision>2</cp:revision>
  <cp:lastPrinted>2025-09-02T19:56:00Z</cp:lastPrinted>
  <dcterms:created xsi:type="dcterms:W3CDTF">2026-10-09T19:47:00Z</dcterms:created>
  <dcterms:modified xsi:type="dcterms:W3CDTF">2026-10-09T19:47:00Z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2019-09-30T00:00:00Z</vt:filetime>
  </property>
  <property fmtid="{D5CDD505-2E9C-101B-9397-08002B2CF9AE}" pid="3" name="Creator">
    <vt:lpwstr>Microsoft® Word 2016</vt:lpwstr>
  </property>
  <property fmtid="{D5CDD505-2E9C-101B-9397-08002B2CF9AE}" pid="4" name="LastSaved">
    <vt:filetime>2020-07-27T00:00:00Z</vt:filetime>
  </property>
  <property fmtid="{D5CDD505-2E9C-101B-9397-08002B2CF9AE}" pid="5" name="ContentTypeId">
    <vt:lpwstr>0x010100886399F21440F54B81A4893F74DA4F94</vt:lpwstr>
  </property>
</Properties>
</file>