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D3F31" w14:textId="00D9819D"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r w:rsidR="004F348B">
        <w:rPr>
          <w:rFonts w:asciiTheme="minorHAnsi" w:hAnsiTheme="minorHAnsi" w:cstheme="minorHAnsi"/>
          <w:b/>
          <w:highlight w:val="yellow"/>
        </w:rPr>
        <w:t>XXXX</w:t>
      </w:r>
      <w:r w:rsidR="00DB64CE" w:rsidRPr="00DB64CE">
        <w:rPr>
          <w:rFonts w:asciiTheme="minorHAnsi" w:hAnsiTheme="minorHAnsi" w:cstheme="minorHAnsi"/>
          <w:b/>
          <w:highlight w:val="yellow"/>
        </w:rPr>
        <w:t>/</w:t>
      </w:r>
      <w:r w:rsidR="00170C9D">
        <w:rPr>
          <w:rFonts w:asciiTheme="minorHAnsi" w:hAnsiTheme="minorHAnsi" w:cstheme="minorHAnsi"/>
          <w:b/>
          <w:highlight w:val="yellow"/>
        </w:rPr>
        <w:t>202</w:t>
      </w:r>
      <w:r w:rsidR="00FC4C09" w:rsidRPr="00FC4C09">
        <w:rPr>
          <w:rFonts w:asciiTheme="minorHAnsi" w:hAnsiTheme="minorHAnsi" w:cstheme="minorHAnsi"/>
          <w:b/>
          <w:highlight w:val="yellow"/>
        </w:rPr>
        <w:t>6</w:t>
      </w:r>
    </w:p>
    <w:p w14:paraId="0F1DE896" w14:textId="77777777" w:rsidR="00972B5B" w:rsidRPr="00937F04" w:rsidRDefault="00972B5B">
      <w:pPr>
        <w:jc w:val="center"/>
        <w:rPr>
          <w:rFonts w:ascii="Calibri" w:hAnsi="Calibri" w:cs="Calibri"/>
          <w:b/>
          <w:bCs/>
        </w:rPr>
      </w:pPr>
    </w:p>
    <w:p w14:paraId="7DDCAE09" w14:textId="740A68F8"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4F348B" w:rsidRPr="00F743DA">
            <w:rPr>
              <w:rStyle w:val="TextodoEspaoReservado"/>
              <w:highlight w:val="yellow"/>
            </w:rPr>
            <w:t>Escolher um item.</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4F348B" w:rsidRPr="001C2CD0">
            <w:rPr>
              <w:rStyle w:val="TextodoEspaoReservado"/>
            </w:rPr>
            <w:t>Escolher um item.</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4F348B" w:rsidRPr="001C2CD0">
            <w:rPr>
              <w:rStyle w:val="TextodoEspaoReservado"/>
            </w:rPr>
            <w:t>Escolher um item.</w:t>
          </w:r>
        </w:sdtContent>
      </w:sdt>
      <w:r w:rsidR="007D78C9" w:rsidRPr="007078BE">
        <w:rPr>
          <w:rFonts w:asciiTheme="minorHAnsi" w:hAnsiTheme="minorHAnsi" w:cstheme="minorHAnsi"/>
        </w:rPr>
        <w:t>,</w:t>
      </w:r>
      <w:r w:rsidR="007D78C9" w:rsidRPr="00DB64CE">
        <w:rPr>
          <w:rFonts w:asciiTheme="minorHAnsi" w:hAnsiTheme="minorHAnsi" w:cstheme="minorHAnsi"/>
        </w:rPr>
        <w:t xml:space="preserve"> </w:t>
      </w:r>
      <w:r w:rsidR="00661F91" w:rsidRPr="00DB64CE">
        <w:rPr>
          <w:rFonts w:asciiTheme="minorHAnsi" w:hAnsiTheme="minorHAnsi" w:cstheme="minorHAnsi"/>
        </w:rPr>
        <w:t>para</w:t>
      </w:r>
      <w:r w:rsidR="00661F91" w:rsidRPr="00937F04">
        <w:rPr>
          <w:rFonts w:ascii="Calibri" w:hAnsi="Calibri" w:cs="Calibri"/>
        </w:rPr>
        <w:t xml:space="preserve"> selecionar proposta objetivando o </w:t>
      </w:r>
      <w:r w:rsidR="00661F91" w:rsidRPr="00937F04">
        <w:rPr>
          <w:rFonts w:ascii="Calibri" w:hAnsi="Calibri" w:cs="Calibri"/>
          <w:b/>
          <w:bCs/>
        </w:rPr>
        <w:t>REGISTRO DE PREÇOS</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056DF84E" w14:textId="77777777" w:rsidR="006F0DFF" w:rsidRPr="00937F04" w:rsidRDefault="006F0DFF" w:rsidP="006F0DFF">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Pr="001836ED">
        <w:rPr>
          <w:rFonts w:ascii="Calibri" w:hAnsi="Calibri" w:cs="Calibri"/>
          <w:b/>
          <w:highlight w:val="yellow"/>
        </w:rPr>
        <w:t xml:space="preserve">AQUISIÇÃO DE </w:t>
      </w:r>
      <w:proofErr w:type="spellStart"/>
      <w:r w:rsidRPr="001836ED">
        <w:rPr>
          <w:rFonts w:ascii="Calibri" w:hAnsi="Calibri" w:cs="Calibri"/>
          <w:b/>
          <w:highlight w:val="yellow"/>
        </w:rPr>
        <w:t>xxxxx</w:t>
      </w:r>
      <w:proofErr w:type="spellEnd"/>
      <w:r w:rsidRPr="001836ED">
        <w:rPr>
          <w:rFonts w:ascii="Calibri" w:hAnsi="Calibri" w:cs="Calibri"/>
          <w:b/>
          <w:highlight w:val="yellow"/>
        </w:rPr>
        <w:t xml:space="preserve"> para a UDESC</w:t>
      </w:r>
      <w:r>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Pr>
          <w:rFonts w:ascii="Calibri" w:hAnsi="Calibri" w:cs="Calibri"/>
          <w:b/>
          <w:bCs/>
        </w:rPr>
        <w:t>I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0E042269" w14:textId="77777777" w:rsidR="006F0DFF" w:rsidRDefault="006F0DFF" w:rsidP="006F0DFF">
      <w:pPr>
        <w:jc w:val="center"/>
        <w:rPr>
          <w:rFonts w:ascii="Calibri" w:hAnsi="Calibri"/>
          <w:b/>
          <w:highlight w:val="yellow"/>
        </w:rPr>
      </w:pPr>
      <w:r>
        <w:rPr>
          <w:rFonts w:ascii="Calibri" w:hAnsi="Calibri"/>
          <w:b/>
          <w:highlight w:val="yellow"/>
        </w:rPr>
        <w:t xml:space="preserve">ITENS/LOTES DO </w:t>
      </w:r>
      <w:r w:rsidRPr="00D019CC">
        <w:rPr>
          <w:rFonts w:ascii="Calibri" w:hAnsi="Calibri"/>
          <w:b/>
          <w:highlight w:val="yellow"/>
        </w:rPr>
        <w:t xml:space="preserve">PROCESSO </w:t>
      </w:r>
      <w:r>
        <w:rPr>
          <w:rFonts w:ascii="Calibri" w:hAnsi="Calibri"/>
          <w:b/>
          <w:highlight w:val="yellow"/>
        </w:rPr>
        <w:t xml:space="preserve">SÃO </w:t>
      </w:r>
      <w:r w:rsidRPr="00D019CC">
        <w:rPr>
          <w:rFonts w:ascii="Calibri" w:hAnsi="Calibri"/>
          <w:b/>
          <w:highlight w:val="yellow"/>
        </w:rPr>
        <w:t>EXCLUSIVO</w:t>
      </w:r>
      <w:r>
        <w:rPr>
          <w:rFonts w:ascii="Calibri" w:hAnsi="Calibri"/>
          <w:b/>
          <w:highlight w:val="yellow"/>
        </w:rPr>
        <w:t>S</w:t>
      </w:r>
      <w:r w:rsidRPr="00D019CC">
        <w:rPr>
          <w:rFonts w:ascii="Calibri" w:hAnsi="Calibri"/>
          <w:b/>
          <w:highlight w:val="yellow"/>
        </w:rPr>
        <w:t xml:space="preserve"> PARA MICROEMPRESAS E EMPRESAS DE PEQUENO </w:t>
      </w:r>
      <w:r w:rsidRPr="00DB5D35">
        <w:rPr>
          <w:rFonts w:ascii="Calibri" w:hAnsi="Calibri"/>
          <w:b/>
          <w:highlight w:val="yellow"/>
        </w:rPr>
        <w:t>PORTE</w:t>
      </w:r>
      <w:r>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1848F613"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EndPr/>
        <w:sdtContent>
          <w:r w:rsidR="006F0DFF"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E9DC89E" w:rsidR="00AB23E9" w:rsidRPr="004249C8" w:rsidRDefault="00AB23E9" w:rsidP="00AB23E9">
      <w:pPr>
        <w:tabs>
          <w:tab w:val="left" w:pos="2552"/>
        </w:tabs>
        <w:jc w:val="both"/>
        <w:rPr>
          <w:rFonts w:asciiTheme="minorHAnsi" w:hAnsiTheme="minorHAnsi" w:cstheme="minorHAnsi"/>
          <w:bCs/>
        </w:rPr>
      </w:pPr>
      <w:r w:rsidRPr="00AB23E9">
        <w:rPr>
          <w:rFonts w:ascii="Calibri" w:hAnsi="Calibri" w:cs="Calibri"/>
          <w:b/>
        </w:rPr>
        <w:t xml:space="preserve">1.1 – Envio de proposta: a partir das 14h do </w:t>
      </w:r>
      <w:r w:rsidRPr="00DB64CE">
        <w:rPr>
          <w:rFonts w:asciiTheme="minorHAnsi" w:hAnsiTheme="minorHAnsi" w:cstheme="minorHAnsi"/>
          <w:b/>
        </w:rPr>
        <w:t>dia</w:t>
      </w:r>
      <w:r w:rsidR="00CC7390">
        <w:rPr>
          <w:rFonts w:asciiTheme="minorHAnsi" w:hAnsiTheme="minorHAnsi" w:cstheme="minorHAnsi"/>
          <w:b/>
        </w:rPr>
        <w:t xml:space="preserve">, </w:t>
      </w:r>
      <w:r w:rsidR="00CC7390">
        <w:rPr>
          <w:rFonts w:asciiTheme="minorHAnsi" w:hAnsiTheme="minorHAnsi" w:cstheme="minorHAnsi"/>
          <w:bCs/>
        </w:rPr>
        <w:t>c</w:t>
      </w:r>
      <w:r w:rsidR="004249C8" w:rsidRPr="004249C8">
        <w:rPr>
          <w:rFonts w:asciiTheme="minorHAnsi" w:hAnsiTheme="minorHAnsi" w:cstheme="minorHAnsi"/>
          <w:bCs/>
        </w:rPr>
        <w:t>onforme data do sistema e</w:t>
      </w:r>
      <w:r w:rsidR="004249C8">
        <w:rPr>
          <w:rFonts w:asciiTheme="minorHAnsi" w:hAnsiTheme="minorHAnsi" w:cstheme="minorHAnsi"/>
          <w:bCs/>
        </w:rPr>
        <w:t>-LIC.</w:t>
      </w:r>
    </w:p>
    <w:p w14:paraId="1BFDC12C" w14:textId="28915D6F"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w:t>
      </w:r>
      <w:r w:rsidR="00CC7390">
        <w:rPr>
          <w:rFonts w:ascii="Calibri" w:hAnsi="Calibri" w:cs="Calibri"/>
          <w:b/>
        </w:rPr>
        <w:t xml:space="preserve">, </w:t>
      </w:r>
      <w:r w:rsidR="00CC7390">
        <w:rPr>
          <w:rFonts w:ascii="Calibri" w:hAnsi="Calibri" w:cs="Calibri"/>
          <w:bCs/>
        </w:rPr>
        <w:t>c</w:t>
      </w:r>
      <w:r w:rsidR="004249C8" w:rsidRPr="004249C8">
        <w:rPr>
          <w:rFonts w:asciiTheme="minorHAnsi" w:hAnsiTheme="minorHAnsi" w:cstheme="minorHAnsi"/>
          <w:bCs/>
        </w:rPr>
        <w:t xml:space="preserve">onforme data </w:t>
      </w:r>
      <w:r w:rsidR="00A32570">
        <w:rPr>
          <w:rFonts w:asciiTheme="minorHAnsi" w:hAnsiTheme="minorHAnsi" w:cstheme="minorHAnsi"/>
          <w:bCs/>
        </w:rPr>
        <w:t xml:space="preserve">do </w:t>
      </w:r>
      <w:r w:rsidR="004249C8" w:rsidRPr="004249C8">
        <w:rPr>
          <w:rFonts w:asciiTheme="minorHAnsi" w:hAnsiTheme="minorHAnsi" w:cstheme="minorHAnsi"/>
          <w:bCs/>
        </w:rPr>
        <w:t>sistema e</w:t>
      </w:r>
      <w:r w:rsidR="004249C8">
        <w:rPr>
          <w:rFonts w:asciiTheme="minorHAnsi" w:hAnsiTheme="minorHAnsi" w:cstheme="minorHAnsi"/>
          <w:bCs/>
        </w:rPr>
        <w:t>-LIC.</w:t>
      </w:r>
    </w:p>
    <w:p w14:paraId="70E86862" w14:textId="2D4C5174"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w:t>
      </w:r>
      <w:r w:rsidR="00CC7390">
        <w:rPr>
          <w:rFonts w:ascii="Calibri" w:hAnsi="Calibri" w:cs="Calibri"/>
          <w:b/>
        </w:rPr>
        <w:t xml:space="preserve">, </w:t>
      </w:r>
      <w:r w:rsidR="00CC7390" w:rsidRPr="00CC7390">
        <w:rPr>
          <w:rFonts w:ascii="Calibri" w:hAnsi="Calibri" w:cs="Calibri"/>
          <w:bCs/>
        </w:rPr>
        <w:t>c</w:t>
      </w:r>
      <w:r w:rsidR="004249C8" w:rsidRPr="004249C8">
        <w:rPr>
          <w:rFonts w:asciiTheme="minorHAnsi" w:hAnsiTheme="minorHAnsi" w:cstheme="minorHAnsi"/>
          <w:bCs/>
        </w:rPr>
        <w:t>onforme do sistema e</w:t>
      </w:r>
      <w:r w:rsidR="004249C8">
        <w:rPr>
          <w:rFonts w:asciiTheme="minorHAnsi" w:hAnsiTheme="minorHAnsi" w:cstheme="minorHAnsi"/>
          <w:bCs/>
        </w:rPr>
        <w:t>-LIC.</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49E2BB8B"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r w:rsidR="004868DD">
        <w:rPr>
          <w:rFonts w:ascii="Calibri" w:hAnsi="Calibri" w:cs="Calibri"/>
        </w:rPr>
        <w:t>Udesc</w:t>
      </w:r>
      <w:r w:rsidR="00FD656D" w:rsidRPr="00FD656D">
        <w:rPr>
          <w:rFonts w:ascii="Calibri" w:hAnsi="Calibri" w:cs="Calibri"/>
        </w:rPr>
        <w:t>, denominados pregoeiro e equipe de apoio</w:t>
      </w:r>
      <w:r w:rsidR="007E015A">
        <w:rPr>
          <w:rFonts w:ascii="Calibri" w:hAnsi="Calibri" w:cs="Calibri"/>
        </w:rPr>
        <w:t xml:space="preserve">, </w:t>
      </w:r>
      <w:r w:rsidR="00300B0C">
        <w:rPr>
          <w:rFonts w:ascii="Calibri" w:hAnsi="Calibri" w:cs="Calibri"/>
        </w:rPr>
        <w:t xml:space="preserve">conforme atribuições </w:t>
      </w:r>
      <w:r w:rsidR="00300B0C" w:rsidRPr="009A1184">
        <w:rPr>
          <w:rFonts w:ascii="Calibri" w:hAnsi="Calibri" w:cs="Calibri"/>
        </w:rPr>
        <w:t>normatizadas pela Resolução nº 06</w:t>
      </w:r>
      <w:r w:rsidR="00300B0C">
        <w:rPr>
          <w:rFonts w:ascii="Calibri" w:hAnsi="Calibri" w:cs="Calibri"/>
        </w:rPr>
        <w:t>1</w:t>
      </w:r>
      <w:r w:rsidR="00300B0C" w:rsidRPr="009A1184">
        <w:rPr>
          <w:rFonts w:ascii="Calibri" w:hAnsi="Calibri" w:cs="Calibri"/>
        </w:rPr>
        <w:t>/20</w:t>
      </w:r>
      <w:r w:rsidR="00300B0C">
        <w:rPr>
          <w:rFonts w:ascii="Calibri" w:hAnsi="Calibri" w:cs="Calibri"/>
        </w:rPr>
        <w:t>22</w:t>
      </w:r>
      <w:r w:rsidR="00300B0C" w:rsidRPr="009A1184">
        <w:rPr>
          <w:rFonts w:ascii="Calibri" w:hAnsi="Calibri" w:cs="Calibri"/>
        </w:rPr>
        <w:t xml:space="preserve"> - </w:t>
      </w:r>
      <w:proofErr w:type="spellStart"/>
      <w:r w:rsidR="00300B0C" w:rsidRPr="009A1184">
        <w:rPr>
          <w:rFonts w:ascii="Calibri" w:hAnsi="Calibri" w:cs="Calibri"/>
        </w:rPr>
        <w:t>Consuni</w:t>
      </w:r>
      <w:proofErr w:type="spellEnd"/>
      <w:r w:rsidR="00300B0C" w:rsidRPr="009A1184">
        <w:rPr>
          <w:rFonts w:ascii="Calibri" w:hAnsi="Calibri" w:cs="Calibri"/>
        </w:rPr>
        <w:t>.</w:t>
      </w:r>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bookmarkStart w:id="0" w:name="_Hlk139029536"/>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proofErr w:type="gramStart"/>
      <w:r w:rsidRPr="00937F04">
        <w:rPr>
          <w:rFonts w:ascii="Calibri" w:hAnsi="Calibri" w:cs="Calibri"/>
        </w:rPr>
        <w:t>) Mínima</w:t>
      </w:r>
      <w:proofErr w:type="gramEnd"/>
      <w:r w:rsidRPr="00937F04">
        <w:rPr>
          <w:rFonts w:ascii="Calibri" w:hAnsi="Calibri" w:cs="Calibri"/>
        </w:rPr>
        <w:t xml:space="preserve">(s) do(s) </w:t>
      </w:r>
      <w:r>
        <w:rPr>
          <w:rFonts w:ascii="Calibri" w:hAnsi="Calibri" w:cs="Calibri"/>
        </w:rPr>
        <w:t>Item</w:t>
      </w:r>
      <w:r w:rsidRPr="00937F04">
        <w:rPr>
          <w:rFonts w:ascii="Calibri" w:hAnsi="Calibri" w:cs="Calibri"/>
        </w:rPr>
        <w:t>(s)</w:t>
      </w:r>
      <w:r>
        <w:rPr>
          <w:rFonts w:ascii="Calibri" w:hAnsi="Calibri" w:cs="Calibri"/>
        </w:rPr>
        <w:t>;</w:t>
      </w:r>
    </w:p>
    <w:p w14:paraId="76008EAB" w14:textId="2364EF30" w:rsidR="00567C5D"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5CD4375" w14:textId="110AA34E" w:rsidR="00661F91" w:rsidRDefault="00661F91" w:rsidP="00661F91">
      <w:pPr>
        <w:jc w:val="both"/>
        <w:rPr>
          <w:rFonts w:ascii="Calibri" w:hAnsi="Calibri" w:cs="Calibri"/>
        </w:rPr>
      </w:pPr>
      <w:r w:rsidRPr="00937F04">
        <w:rPr>
          <w:rFonts w:ascii="Calibri" w:hAnsi="Calibri" w:cs="Calibri"/>
          <w:b/>
          <w:bCs/>
        </w:rPr>
        <w:t xml:space="preserve">Anexo </w:t>
      </w:r>
      <w:r>
        <w:rPr>
          <w:rFonts w:ascii="Calibri" w:hAnsi="Calibri" w:cs="Calibri"/>
          <w:b/>
          <w:bCs/>
        </w:rPr>
        <w:t>I</w:t>
      </w:r>
      <w:r w:rsidR="00746E60">
        <w:rPr>
          <w:rFonts w:ascii="Calibri" w:hAnsi="Calibri" w:cs="Calibri"/>
          <w:b/>
          <w:bCs/>
        </w:rPr>
        <w:t>V</w:t>
      </w:r>
      <w:r w:rsidRPr="00937F04">
        <w:rPr>
          <w:rFonts w:ascii="Calibri" w:hAnsi="Calibri" w:cs="Calibri"/>
          <w:b/>
          <w:bCs/>
        </w:rPr>
        <w:t xml:space="preserve"> –</w:t>
      </w:r>
      <w:r w:rsidRPr="00937F04">
        <w:rPr>
          <w:rFonts w:ascii="Calibri" w:hAnsi="Calibri" w:cs="Calibri"/>
        </w:rPr>
        <w:t xml:space="preserve"> Minuta da Ata de Registro de Preços;</w:t>
      </w:r>
    </w:p>
    <w:p w14:paraId="7393BF11" w14:textId="6027AB38" w:rsidR="00E116EA" w:rsidRPr="00D24E5C" w:rsidRDefault="00E116EA">
      <w:pPr>
        <w:jc w:val="both"/>
        <w:rPr>
          <w:rFonts w:ascii="Calibri" w:hAnsi="Calibri" w:cs="Calibri"/>
        </w:rPr>
      </w:pPr>
      <w:r w:rsidRPr="00937F04">
        <w:rPr>
          <w:rFonts w:ascii="Calibri" w:hAnsi="Calibri" w:cs="Calibri"/>
          <w:b/>
          <w:bCs/>
        </w:rPr>
        <w:t xml:space="preserve">Anexo </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6CE072E9"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00746E60">
        <w:rPr>
          <w:rFonts w:ascii="Calibri" w:hAnsi="Calibri" w:cs="Calibri"/>
          <w:b/>
        </w:rPr>
        <w:t>I</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7A99A3D3"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00746E60">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r w:rsidR="004F29A3">
        <w:rPr>
          <w:rFonts w:ascii="Calibri" w:hAnsi="Calibri" w:cs="Calibri"/>
        </w:rPr>
        <w:t>.</w:t>
      </w:r>
    </w:p>
    <w:bookmarkEnd w:id="0"/>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5C7109">
      <w:pPr>
        <w:rPr>
          <w:rFonts w:ascii="Calibri" w:hAnsi="Calibri" w:cs="Calibri"/>
          <w:b/>
        </w:rPr>
      </w:pPr>
      <w:r w:rsidRPr="00937F04">
        <w:rPr>
          <w:rFonts w:ascii="Calibri" w:hAnsi="Calibri" w:cs="Calibri"/>
          <w:b/>
        </w:rPr>
        <w:t>2 – DA LICITAÇÃO</w:t>
      </w:r>
    </w:p>
    <w:p w14:paraId="6B9ABC1E" w14:textId="77777777" w:rsidR="00661F91" w:rsidRPr="00937F04" w:rsidRDefault="00661F91" w:rsidP="00661F91">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objetivando o </w:t>
      </w:r>
      <w:r w:rsidRPr="00937F04">
        <w:rPr>
          <w:rFonts w:ascii="Calibri" w:hAnsi="Calibri" w:cs="Calibri"/>
          <w:b/>
          <w:bCs/>
        </w:rPr>
        <w:t>REGISTRO DE PREÇOS</w:t>
      </w:r>
      <w:r w:rsidRPr="00937F04">
        <w:rPr>
          <w:rFonts w:ascii="Calibri" w:hAnsi="Calibri" w:cs="Calibri"/>
        </w:rPr>
        <w:t xml:space="preserve"> para futura e eventual </w:t>
      </w:r>
      <w:r w:rsidRPr="00F24892">
        <w:rPr>
          <w:rFonts w:ascii="Calibri" w:hAnsi="Calibri" w:cs="Calibri"/>
          <w:bCs/>
        </w:rPr>
        <w:t>aquisição/contratação,</w:t>
      </w:r>
      <w:r w:rsidRPr="00937F04">
        <w:rPr>
          <w:rFonts w:ascii="Calibri" w:hAnsi="Calibri" w:cs="Calibri"/>
        </w:rPr>
        <w:t xml:space="preserve"> </w:t>
      </w:r>
      <w:r w:rsidRPr="001836ED">
        <w:rPr>
          <w:rFonts w:ascii="Calibri" w:hAnsi="Calibri" w:cs="Calibri"/>
        </w:rPr>
        <w:t>conforme Anexo I e Anexo II deste</w:t>
      </w:r>
      <w:r w:rsidRPr="00937F04">
        <w:rPr>
          <w:rFonts w:ascii="Calibri" w:hAnsi="Calibri" w:cs="Calibri"/>
        </w:rPr>
        <w:t xml:space="preserve"> edital.</w:t>
      </w:r>
    </w:p>
    <w:p w14:paraId="2A2FC8C8" w14:textId="77777777" w:rsidR="00661F91" w:rsidRDefault="00661F91" w:rsidP="00661F91">
      <w:pPr>
        <w:widowControl w:val="0"/>
        <w:ind w:firstLine="142"/>
        <w:jc w:val="both"/>
        <w:rPr>
          <w:rFonts w:ascii="Calibri" w:hAnsi="Calibri" w:cs="Calibri"/>
          <w:lang w:val="pt-PT"/>
        </w:rPr>
      </w:pPr>
      <w:r w:rsidRPr="00937F04">
        <w:rPr>
          <w:rFonts w:ascii="Calibri" w:hAnsi="Calibri" w:cs="Calibri"/>
          <w:b/>
          <w:bCs/>
        </w:rPr>
        <w:t>2.1.1 –</w:t>
      </w:r>
      <w:r w:rsidRPr="00937F04">
        <w:rPr>
          <w:rFonts w:ascii="Calibri" w:hAnsi="Calibri" w:cs="Calibri"/>
        </w:rPr>
        <w:t xml:space="preserve"> </w:t>
      </w:r>
      <w:r w:rsidRPr="00937F04">
        <w:rPr>
          <w:rFonts w:ascii="Calibri" w:hAnsi="Calibri" w:cs="Calibri"/>
          <w:lang w:val="pt-PT"/>
        </w:rPr>
        <w:t>As quantidades licitadas e informadas no Anexo I</w:t>
      </w:r>
      <w:r>
        <w:rPr>
          <w:rFonts w:ascii="Calibri" w:hAnsi="Calibri" w:cs="Calibri"/>
          <w:lang w:val="pt-PT"/>
        </w:rPr>
        <w:t>I</w:t>
      </w:r>
      <w:r w:rsidRPr="00937F04">
        <w:rPr>
          <w:rFonts w:ascii="Calibri" w:hAnsi="Calibri" w:cs="Calibri"/>
          <w:lang w:val="pt-PT"/>
        </w:rPr>
        <w:t xml:space="preserve"> são </w:t>
      </w:r>
      <w:r w:rsidRPr="00F24892">
        <w:rPr>
          <w:rFonts w:ascii="Calibri" w:hAnsi="Calibri" w:cs="Calibri"/>
          <w:b/>
          <w:bCs/>
          <w:lang w:val="pt-PT"/>
        </w:rPr>
        <w:t>estimativas</w:t>
      </w:r>
      <w:r w:rsidRPr="00937F04">
        <w:rPr>
          <w:rFonts w:ascii="Calibri" w:hAnsi="Calibri" w:cs="Calibri"/>
          <w:lang w:val="pt-PT"/>
        </w:rPr>
        <w:t>, podendo a contratante requisitar conforme a efetiva necessidade, respeitando-se os limites estabelecidos pela legislação.</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A8242F">
      <w:pPr>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proofErr w:type="gramStart"/>
      <w:r w:rsidR="00BD4D7C">
        <w:rPr>
          <w:rFonts w:ascii="Calibri" w:hAnsi="Calibri" w:cs="Calibri"/>
          <w:bCs/>
        </w:rPr>
        <w:t>à</w:t>
      </w:r>
      <w:proofErr w:type="gramEnd"/>
      <w:r w:rsidR="00BD4D7C">
        <w:rPr>
          <w:rFonts w:ascii="Calibri" w:hAnsi="Calibri" w:cs="Calibri"/>
          <w:bCs/>
        </w:rPr>
        <w:t xml:space="preserve">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r w:rsidR="004868DD">
        <w:rPr>
          <w:rFonts w:ascii="Calibri" w:hAnsi="Calibri" w:cs="Calibri"/>
        </w:rPr>
        <w:t>Udesc</w:t>
      </w:r>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1"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w:t>
      </w:r>
      <w:proofErr w:type="gramStart"/>
      <w:r w:rsidRPr="00A71F98">
        <w:rPr>
          <w:rFonts w:ascii="Calibri" w:hAnsi="Calibri" w:cs="Calibri"/>
          <w:bCs/>
          <w:color w:val="000000"/>
        </w:rPr>
        <w:t>tratar  dados</w:t>
      </w:r>
      <w:proofErr w:type="gramEnd"/>
      <w:r w:rsidRPr="00A71F98">
        <w:rPr>
          <w:rFonts w:ascii="Calibri" w:hAnsi="Calibri" w:cs="Calibri"/>
          <w:bCs/>
          <w:color w:val="000000"/>
        </w:rPr>
        <w:t xml:space="preserve">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w:t>
      </w:r>
      <w:proofErr w:type="gramStart"/>
      <w:r w:rsidRPr="00A71F98">
        <w:rPr>
          <w:rFonts w:ascii="Calibri" w:hAnsi="Calibri" w:cs="Calibri"/>
          <w:bCs/>
          <w:color w:val="000000"/>
        </w:rPr>
        <w:t>a  denunciar</w:t>
      </w:r>
      <w:proofErr w:type="gramEnd"/>
      <w:r w:rsidRPr="00A71F98">
        <w:rPr>
          <w:rFonts w:ascii="Calibri" w:hAnsi="Calibri" w:cs="Calibr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2" w:name="_Hlk38559946"/>
      <w:r w:rsidRPr="00A71F98">
        <w:rPr>
          <w:rFonts w:ascii="Calibri" w:hAnsi="Calibri" w:cs="Calibri"/>
        </w:rPr>
        <w:t>Instrução</w:t>
      </w:r>
      <w:r w:rsidRPr="00DC6BAC">
        <w:rPr>
          <w:rFonts w:ascii="Calibri" w:hAnsi="Calibri" w:cs="Calibri"/>
        </w:rPr>
        <w:t xml:space="preserve"> Normativa CGE/SEA Nº 1 DE 26/03/2020</w:t>
      </w:r>
      <w:bookmarkEnd w:id="2"/>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1"/>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5ED6808F"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00661F91">
        <w:rPr>
          <w:rFonts w:ascii="Calibri" w:hAnsi="Calibri" w:cs="Calibri"/>
        </w:rPr>
        <w:t xml:space="preserve"> </w:t>
      </w:r>
      <w:r w:rsidRPr="00CC443A">
        <w:rPr>
          <w:rFonts w:ascii="Calibri" w:hAnsi="Calibri" w:cs="Calibri"/>
        </w:rPr>
        <w:t>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74A2E2F4" w14:textId="31E41B2E"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E25007">
        <w:rPr>
          <w:rFonts w:ascii="Calibri" w:hAnsi="Calibri" w:cs="Calibri"/>
          <w:bCs/>
        </w:rPr>
        <w:t>I</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lastRenderedPageBreak/>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3B5A3B">
        <w:rPr>
          <w:rStyle w:val="Forte"/>
          <w:rFonts w:ascii="Calibri" w:hAnsi="Calibri" w:cs="Calibri"/>
        </w:rPr>
        <w:t xml:space="preserve">6.1 – </w:t>
      </w:r>
      <w:r w:rsidR="00F70C16" w:rsidRPr="003B5A3B">
        <w:rPr>
          <w:rFonts w:ascii="Calibri" w:hAnsi="Calibri" w:cs="Calibri"/>
          <w:szCs w:val="20"/>
        </w:rPr>
        <w:t>Após a divulgação do edital, os licitantes deverão encaminhar proposta e, se for o caso, o respectivo</w:t>
      </w:r>
      <w:r w:rsidR="00F70C16" w:rsidRPr="00937F04">
        <w:rPr>
          <w:rFonts w:ascii="Calibri" w:hAnsi="Calibri" w:cs="Calibri"/>
          <w:szCs w:val="20"/>
        </w:rPr>
        <w:t xml:space="preserve">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976B13">
        <w:rPr>
          <w:rFonts w:ascii="Calibri" w:hAnsi="Calibri" w:cs="Calibri"/>
          <w:szCs w:val="20"/>
        </w:rPr>
        <w:t>a</w:t>
      </w:r>
      <w:r w:rsidRPr="00976B13">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Pr="00F55C43"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0E5B619" w14:textId="6818E14D"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2E4097">
        <w:rPr>
          <w:rStyle w:val="Forte"/>
          <w:rFonts w:ascii="Calibri" w:hAnsi="Calibri" w:cs="Calibri"/>
        </w:rPr>
        <w:t>3</w:t>
      </w:r>
      <w:r w:rsidR="00733A11" w:rsidRPr="00423FB4">
        <w:rPr>
          <w:rStyle w:val="Forte"/>
          <w:rFonts w:ascii="Calibri" w:hAnsi="Calibri" w:cs="Calibri"/>
        </w:rPr>
        <w:t xml:space="preserve"> – Da proposta on-line:</w:t>
      </w:r>
    </w:p>
    <w:p w14:paraId="4A90830B" w14:textId="0B4E3281"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474DD4A8" w14:textId="77777777" w:rsidR="000812A5" w:rsidRPr="000812A5" w:rsidRDefault="000812A5" w:rsidP="000812A5">
      <w:pPr>
        <w:rPr>
          <w:rFonts w:asciiTheme="minorHAnsi" w:hAnsiTheme="minorHAnsi" w:cstheme="minorHAnsi"/>
          <w:b/>
          <w:bCs/>
        </w:rPr>
      </w:pPr>
      <w:r w:rsidRPr="000812A5">
        <w:rPr>
          <w:rFonts w:asciiTheme="minorHAnsi" w:hAnsiTheme="minorHAnsi" w:cstheme="minorHAnsi"/>
          <w:b/>
          <w:bCs/>
        </w:rPr>
        <w:t xml:space="preserve">a) </w:t>
      </w:r>
      <w:r w:rsidRPr="000812A5">
        <w:rPr>
          <w:rFonts w:asciiTheme="minorHAnsi" w:hAnsiTheme="minorHAnsi" w:cstheme="minorHAnsi"/>
        </w:rPr>
        <w:t>Indicando o valor unitário de cada item, expresso em reais, com no máximo 02 (duas) casas decimais, no campo “valor da proposta”;</w:t>
      </w:r>
    </w:p>
    <w:p w14:paraId="0FE40BD9" w14:textId="77777777" w:rsidR="000812A5" w:rsidRPr="000812A5" w:rsidRDefault="000812A5" w:rsidP="000812A5">
      <w:pPr>
        <w:rPr>
          <w:rFonts w:asciiTheme="minorHAnsi" w:hAnsiTheme="minorHAnsi" w:cstheme="minorHAnsi"/>
          <w:b/>
          <w:bCs/>
        </w:rPr>
      </w:pPr>
      <w:r w:rsidRPr="000812A5">
        <w:rPr>
          <w:rFonts w:asciiTheme="minorHAnsi" w:hAnsiTheme="minorHAnsi" w:cstheme="minorHAnsi"/>
          <w:b/>
          <w:bCs/>
        </w:rPr>
        <w:t xml:space="preserve">b) </w:t>
      </w:r>
      <w:r w:rsidRPr="000812A5">
        <w:rPr>
          <w:rFonts w:asciiTheme="minorHAnsi" w:hAnsiTheme="minorHAnsi" w:cstheme="minorHAnsi"/>
        </w:rPr>
        <w:t>Indicando a Marca/Modelo/Procedência do objeto cotado no campo correspondente a cada item, somente as informações solicitadas pelo sistema para cada item/lote;</w:t>
      </w:r>
    </w:p>
    <w:p w14:paraId="65A64611" w14:textId="48684945" w:rsidR="000812A5" w:rsidRPr="000812A5" w:rsidRDefault="000812A5" w:rsidP="000812A5">
      <w:pPr>
        <w:rPr>
          <w:b/>
          <w:bCs/>
        </w:rPr>
      </w:pPr>
      <w:r w:rsidRPr="00B521B3">
        <w:rPr>
          <w:rFonts w:asciiTheme="minorHAnsi" w:hAnsiTheme="minorHAnsi" w:cstheme="minorHAnsi"/>
          <w:b/>
          <w:bCs/>
        </w:rPr>
        <w:t xml:space="preserve">c) </w:t>
      </w:r>
      <w:r w:rsidRPr="00B521B3">
        <w:rPr>
          <w:rFonts w:asciiTheme="minorHAnsi" w:hAnsiTheme="minorHAnsi" w:cstheme="minorHAnsi"/>
        </w:rPr>
        <w:t>Propostas</w:t>
      </w:r>
      <w:r w:rsidRPr="00B521B3">
        <w:rPr>
          <w:rFonts w:asciiTheme="minorHAnsi" w:hAnsiTheme="minorHAnsi" w:cstheme="minorHAnsi"/>
          <w:b/>
          <w:bCs/>
        </w:rPr>
        <w:t xml:space="preserve"> cadastradas no sistema com valores superestimados tipo por exemplo (R$ 9.999.999.999.999,00) </w:t>
      </w:r>
      <w:r w:rsidR="00B521B3" w:rsidRPr="00B521B3">
        <w:rPr>
          <w:rFonts w:asciiTheme="minorHAnsi" w:hAnsiTheme="minorHAnsi" w:cstheme="minorHAnsi"/>
          <w:b/>
          <w:bCs/>
        </w:rPr>
        <w:t>poderão ser</w:t>
      </w:r>
      <w:r w:rsidRPr="00B521B3">
        <w:rPr>
          <w:rFonts w:asciiTheme="minorHAnsi" w:hAnsiTheme="minorHAnsi" w:cstheme="minorHAnsi"/>
          <w:b/>
          <w:bCs/>
        </w:rPr>
        <w:t xml:space="preserve"> desclassificadas pelo Pregoeiro/Agente de Contratação no momento da abertura das propostas para análise, </w:t>
      </w:r>
      <w:r w:rsidRPr="00B521B3">
        <w:rPr>
          <w:rFonts w:asciiTheme="minorHAnsi" w:hAnsiTheme="minorHAnsi" w:cstheme="minorHAnsi"/>
        </w:rPr>
        <w:t>pelo motivo que propostas cadastradas com esses valores impedem o envio do Processo Licitatório ao Tribunal de Contas de Santa Catarina – TCE SC</w:t>
      </w:r>
      <w:r w:rsidRPr="00B521B3">
        <w:t>.</w:t>
      </w:r>
    </w:p>
    <w:p w14:paraId="2C142040" w14:textId="20A6607F"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4302C6CD"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29001EC0"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2E4097">
        <w:rPr>
          <w:rFonts w:ascii="Calibri" w:hAnsi="Calibri" w:cs="Calibri"/>
          <w:b/>
          <w:lang w:val="pt-PT"/>
        </w:rPr>
        <w:t>3.</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E11FAA"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47AD2143"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15CFE4E"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w:t>
      </w:r>
      <w:r w:rsidR="009F4742" w:rsidRPr="009F4742">
        <w:rPr>
          <w:rFonts w:ascii="Calibri" w:hAnsi="Calibri" w:cs="Calibri"/>
        </w:rPr>
        <w:lastRenderedPageBreak/>
        <w:t xml:space="preserve">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6003A28C"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2E4097">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6F37CE56" w:rsidR="005000E4" w:rsidRDefault="00423FB4" w:rsidP="000A4CFB">
      <w:pPr>
        <w:ind w:firstLine="142"/>
        <w:jc w:val="both"/>
        <w:rPr>
          <w:rFonts w:ascii="Calibri" w:hAnsi="Calibri" w:cs="Calibri"/>
          <w:lang w:val="pt-PT"/>
        </w:rPr>
      </w:pPr>
      <w:r>
        <w:rPr>
          <w:rFonts w:ascii="Calibri" w:hAnsi="Calibri" w:cs="Calibri"/>
          <w:b/>
          <w:bCs/>
          <w:lang w:val="pt-PT"/>
        </w:rPr>
        <w:t>6</w:t>
      </w:r>
      <w:r w:rsidR="00FE4B45">
        <w:rPr>
          <w:rFonts w:ascii="Calibri" w:hAnsi="Calibri" w:cs="Calibri"/>
          <w:b/>
          <w:bCs/>
          <w:lang w:val="pt-PT"/>
        </w:rPr>
        <w:t>.</w:t>
      </w:r>
      <w:r w:rsidR="002E4097">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03EFF2A6"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5789C9A1"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18A0E126" w:rsid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2E4097">
        <w:rPr>
          <w:rFonts w:ascii="Calibri" w:hAnsi="Calibri" w:cs="Calibri"/>
          <w:lang w:val="pt-PT"/>
        </w:rPr>
        <w:t>4</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EE374A8"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BD3C1B">
        <w:rPr>
          <w:rFonts w:ascii="Calibri" w:hAnsi="Calibri" w:cs="Calibri"/>
          <w:sz w:val="24"/>
        </w:rPr>
        <w:t>,</w:t>
      </w:r>
      <w:r w:rsidR="00BD3C1B" w:rsidRPr="00BD3C1B">
        <w:t xml:space="preserve"> </w:t>
      </w:r>
      <w:r w:rsidR="00BD3C1B" w:rsidRPr="00BD3C1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lastRenderedPageBreak/>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3"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51D6BAD3" w:rsidR="00FE4B45" w:rsidRDefault="00FE4B45" w:rsidP="00FE4B45">
      <w:pPr>
        <w:tabs>
          <w:tab w:val="left" w:pos="2552"/>
        </w:tabs>
        <w:ind w:firstLine="142"/>
        <w:jc w:val="both"/>
        <w:rPr>
          <w:rFonts w:ascii="Calibri" w:hAnsi="Calibri" w:cs="Calibri"/>
        </w:rPr>
      </w:pPr>
      <w:bookmarkStart w:id="4" w:name="_Hlk190173300"/>
      <w:bookmarkStart w:id="5" w:name="_Hlk66878051"/>
      <w:r w:rsidRPr="00344B7E">
        <w:rPr>
          <w:rFonts w:ascii="Calibri" w:hAnsi="Calibri" w:cs="Calibri"/>
          <w:b/>
          <w:bCs/>
        </w:rPr>
        <w:t>7.6.1 –</w:t>
      </w:r>
      <w:r>
        <w:rPr>
          <w:rFonts w:ascii="Calibri" w:hAnsi="Calibri" w:cs="Calibri"/>
        </w:rPr>
        <w:t xml:space="preserve"> </w:t>
      </w:r>
      <w:bookmarkStart w:id="6" w:name="_Hlk190173263"/>
      <w:r w:rsidRPr="00344B7E">
        <w:rPr>
          <w:rFonts w:ascii="Calibri" w:hAnsi="Calibri" w:cs="Calibri"/>
        </w:rPr>
        <w:t>O intervalo mínimo de diferença de percentuais entre os lances</w:t>
      </w:r>
      <w:r w:rsidR="001C204D">
        <w:rPr>
          <w:rFonts w:ascii="Calibri" w:hAnsi="Calibri" w:cs="Calibri"/>
        </w:rPr>
        <w:t xml:space="preserve"> de </w:t>
      </w:r>
      <w:r w:rsidR="001C204D" w:rsidRPr="00E07518">
        <w:rPr>
          <w:rFonts w:ascii="Calibri" w:hAnsi="Calibri" w:cs="Calibri"/>
          <w:b/>
        </w:rPr>
        <w:t>cada licitante</w:t>
      </w:r>
      <w:r w:rsidRPr="00344B7E">
        <w:rPr>
          <w:rFonts w:ascii="Calibri" w:hAnsi="Calibri" w:cs="Calibri"/>
        </w:rPr>
        <w:t>, que</w:t>
      </w:r>
      <w:r>
        <w:rPr>
          <w:rFonts w:ascii="Calibri" w:hAnsi="Calibri" w:cs="Calibri"/>
        </w:rPr>
        <w:t xml:space="preserve"> </w:t>
      </w:r>
      <w:r w:rsidRPr="00344B7E">
        <w:rPr>
          <w:rFonts w:ascii="Calibri" w:hAnsi="Calibri" w:cs="Calibri"/>
        </w:rPr>
        <w:t xml:space="preserve">incidirá tanto em relação aos lances intermediários quanto em relação à proposta que cobrir a melhor oferta deverá ser </w:t>
      </w:r>
      <w:r>
        <w:rPr>
          <w:rFonts w:ascii="Calibri" w:hAnsi="Calibri" w:cs="Calibri"/>
        </w:rPr>
        <w:t xml:space="preserve">de </w:t>
      </w:r>
      <w:r w:rsidR="00F020CC">
        <w:rPr>
          <w:rFonts w:ascii="Calibri" w:hAnsi="Calibri" w:cs="Calibri"/>
          <w:highlight w:val="yellow"/>
        </w:rPr>
        <w:t>1</w:t>
      </w:r>
      <w:r w:rsidRPr="00FE4B45">
        <w:rPr>
          <w:rFonts w:ascii="Calibri" w:hAnsi="Calibri" w:cs="Calibri"/>
          <w:highlight w:val="yellow"/>
        </w:rPr>
        <w:t>%</w:t>
      </w:r>
      <w:r>
        <w:rPr>
          <w:rFonts w:ascii="Calibri" w:hAnsi="Calibri" w:cs="Calibri"/>
        </w:rPr>
        <w:t xml:space="preserve"> sobre o valor unitário do item/lote em disputa</w:t>
      </w:r>
      <w:r w:rsidRPr="00344B7E">
        <w:rPr>
          <w:rFonts w:ascii="Calibri" w:hAnsi="Calibri" w:cs="Calibri"/>
        </w:rPr>
        <w:t>.</w:t>
      </w:r>
      <w:r w:rsidR="001C204D">
        <w:rPr>
          <w:rFonts w:ascii="Calibri" w:hAnsi="Calibri" w:cs="Calibri"/>
        </w:rPr>
        <w:t xml:space="preserve"> </w:t>
      </w:r>
      <w:r w:rsidR="001C204D" w:rsidRPr="00E07518">
        <w:rPr>
          <w:rFonts w:ascii="Calibri" w:hAnsi="Calibri" w:cs="Calibri"/>
          <w:b/>
        </w:rPr>
        <w:t>Este percentual é referente ao lance anterior do próprio licitante.</w:t>
      </w:r>
    </w:p>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bookmarkEnd w:id="6"/>
    <w:bookmarkEnd w:id="4"/>
    <w:p w14:paraId="13CBC911" w14:textId="0074B192"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6F0DFF" w:rsidRPr="001C2CD0">
            <w:rPr>
              <w:rStyle w:val="TextodoEspaoReservado"/>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5"/>
    <w:p w14:paraId="70FE02A3" w14:textId="77777777" w:rsidR="003C1D1C" w:rsidRDefault="00FE4B45" w:rsidP="003C1D1C">
      <w:pPr>
        <w:tabs>
          <w:tab w:val="left" w:pos="2552"/>
        </w:tabs>
        <w:ind w:firstLine="426"/>
        <w:jc w:val="both"/>
        <w:rPr>
          <w:rFonts w:ascii="Calibri" w:hAnsi="Calibri" w:cs="Calibri"/>
        </w:rPr>
      </w:pPr>
      <w:r w:rsidRPr="003B5A3B">
        <w:rPr>
          <w:rFonts w:ascii="Calibri" w:hAnsi="Calibri" w:cs="Calibri"/>
          <w:b/>
          <w:bCs/>
        </w:rPr>
        <w:t>7.6.2</w:t>
      </w:r>
      <w:r w:rsidR="003C1D1C" w:rsidRPr="003B5A3B">
        <w:rPr>
          <w:rFonts w:ascii="Calibri" w:hAnsi="Calibri" w:cs="Calibri"/>
          <w:b/>
          <w:bCs/>
        </w:rPr>
        <w:t>.1</w:t>
      </w:r>
      <w:r w:rsidRPr="003B5A3B">
        <w:rPr>
          <w:rFonts w:ascii="Calibri" w:hAnsi="Calibri" w:cs="Calibri"/>
          <w:b/>
          <w:bCs/>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17554A3F"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3E0E15A6" w14:textId="3D615513" w:rsidR="006F0DFF" w:rsidRDefault="006F0DFF" w:rsidP="00AC1E88">
      <w:pPr>
        <w:tabs>
          <w:tab w:val="left" w:pos="2552"/>
        </w:tabs>
        <w:ind w:firstLine="567"/>
        <w:jc w:val="both"/>
        <w:rPr>
          <w:rFonts w:ascii="Calibri" w:hAnsi="Calibri" w:cs="Calibri"/>
        </w:rPr>
      </w:pPr>
    </w:p>
    <w:p w14:paraId="3CE2ECC8"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7.6.2.2 –</w:t>
      </w:r>
      <w:r>
        <w:rPr>
          <w:rFonts w:ascii="Calibri" w:hAnsi="Calibri" w:cs="Calibri"/>
        </w:rPr>
        <w:t xml:space="preserve"> </w:t>
      </w:r>
      <w:r w:rsidRPr="00AC1E88">
        <w:rPr>
          <w:rFonts w:ascii="Calibri" w:hAnsi="Calibri" w:cs="Calibri"/>
        </w:rPr>
        <w:t>Caso seja adotado para o envio de lances no pregão eletrônico o modo de disputa "</w:t>
      </w:r>
      <w:r w:rsidRPr="00AC1E88">
        <w:rPr>
          <w:rFonts w:ascii="Calibri" w:hAnsi="Calibri" w:cs="Calibri"/>
          <w:b/>
          <w:bCs/>
        </w:rPr>
        <w:t>aberto e fechado</w:t>
      </w:r>
      <w:r w:rsidRPr="00AC1E88">
        <w:rPr>
          <w:rFonts w:ascii="Calibri" w:hAnsi="Calibri" w:cs="Calibri"/>
        </w:rPr>
        <w:t>", os licitantes apresentarão lances públicos e sucessivos, com lance final e fechado.</w:t>
      </w:r>
    </w:p>
    <w:p w14:paraId="68A28AE6"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EB77604"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1F3756D7"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290B3259"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D975BAC"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7.6.2.2.5 –</w:t>
      </w:r>
      <w:r w:rsidRPr="00AC1E88">
        <w:rPr>
          <w:rFonts w:ascii="Calibri" w:hAnsi="Calibri" w:cs="Calibri"/>
        </w:rPr>
        <w:t xml:space="preserve"> Após o término dos prazos estabelecidos nos itens anteriores, o sistema ordenará e divulgará os lances segundo a ordem crescente de valores.</w:t>
      </w:r>
    </w:p>
    <w:p w14:paraId="22A49912" w14:textId="77777777" w:rsidR="006F0DFF" w:rsidRPr="00AC1E88" w:rsidRDefault="006F0DFF" w:rsidP="006F0DFF">
      <w:pPr>
        <w:tabs>
          <w:tab w:val="left" w:pos="2552"/>
        </w:tabs>
        <w:ind w:firstLine="142"/>
        <w:jc w:val="both"/>
        <w:rPr>
          <w:rFonts w:ascii="Calibri" w:hAnsi="Calibri" w:cs="Calibri"/>
        </w:rPr>
      </w:pPr>
    </w:p>
    <w:p w14:paraId="1F911B3C"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rPr>
        <w:lastRenderedPageBreak/>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2DD8E0D"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89F75AB"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71FF02"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850BA0E"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2BFE8C1F"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6E6055" w14:textId="77777777" w:rsidR="003C1D1C" w:rsidRDefault="003C1D1C" w:rsidP="00FE4B45">
      <w:pPr>
        <w:tabs>
          <w:tab w:val="left" w:pos="2552"/>
        </w:tabs>
        <w:ind w:firstLine="142"/>
        <w:jc w:val="both"/>
        <w:rPr>
          <w:rFonts w:ascii="Calibri" w:hAnsi="Calibri" w:cs="Calibri"/>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3"/>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061D2F6B" w14:textId="4480A18D" w:rsidR="000F5EBF" w:rsidRPr="00BC766A" w:rsidRDefault="000F5EBF" w:rsidP="00EF424C">
      <w:pPr>
        <w:tabs>
          <w:tab w:val="left" w:pos="2552"/>
        </w:tabs>
        <w:ind w:firstLine="284"/>
        <w:jc w:val="both"/>
        <w:rPr>
          <w:rFonts w:asciiTheme="minorHAnsi" w:eastAsia="MS Mincho" w:hAnsiTheme="minorHAnsi" w:cstheme="minorHAnsi"/>
        </w:rPr>
      </w:pPr>
      <w:r w:rsidRPr="000F5EBF">
        <w:rPr>
          <w:rFonts w:asciiTheme="minorHAnsi" w:eastAsia="MS Mincho" w:hAnsiTheme="minorHAnsi" w:cstheme="minorHAnsi"/>
          <w:b/>
          <w:bCs/>
        </w:rPr>
        <w:t>8.1.1.4 -</w:t>
      </w:r>
      <w:r>
        <w:rPr>
          <w:rFonts w:asciiTheme="minorHAnsi" w:eastAsia="MS Mincho" w:hAnsiTheme="minorHAnsi" w:cstheme="minorHAnsi"/>
        </w:rPr>
        <w:t xml:space="preserve"> </w:t>
      </w:r>
      <w:r w:rsidRPr="000F5EBF">
        <w:rPr>
          <w:rFonts w:asciiTheme="minorHAnsi" w:eastAsia="MS Mincho" w:hAnsiTheme="minorHAnsi" w:cstheme="minorHAnsi"/>
        </w:rPr>
        <w:t>Conforme art. 3º do Decreto Federal nº 8.538, de 06 de outubro de 2015, na habilitação, em licitações para o fornecimento de bens para pronta entrega ou para a locação de materiais, não será exigida, da microempresa ou da empresa de pequeno porte, a apresentação de balanço patrimonial do último exercício social.</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 xml:space="preserve">Comprovação do acolhimento judicial do plano de recuperação, nos termos do art. 58 da Lei </w:t>
      </w:r>
      <w:r w:rsidRPr="00E83BA1">
        <w:rPr>
          <w:rFonts w:ascii="Calibri" w:hAnsi="Calibri"/>
        </w:rPr>
        <w:lastRenderedPageBreak/>
        <w:t>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5C7955F5"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87D56">
        <w:rPr>
          <w:rFonts w:ascii="Calibri" w:hAnsi="Calibri" w:cs="Calibri"/>
        </w:rPr>
        <w:t>.</w:t>
      </w:r>
    </w:p>
    <w:p w14:paraId="18128F12" w14:textId="61E7C226"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CA748C">
        <w:rPr>
          <w:rFonts w:ascii="Calibri" w:hAnsi="Calibri" w:cs="Calibri"/>
          <w:b/>
          <w:bCs/>
        </w:rPr>
        <w:t>8</w:t>
      </w:r>
      <w:r w:rsidRPr="00481DCC">
        <w:rPr>
          <w:rFonts w:ascii="Calibri" w:hAnsi="Calibri" w:cs="Calibri"/>
          <w:b/>
          <w:bCs/>
        </w:rPr>
        <w:t xml:space="preserve"> – QUALIFICAÇÃO TÉCNICA</w:t>
      </w:r>
    </w:p>
    <w:p w14:paraId="1B0757AB" w14:textId="6C335464"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CA748C">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23E0724A" w14:textId="1E9AAEE3" w:rsidR="001112EA" w:rsidRPr="001112EA" w:rsidRDefault="00EF424C" w:rsidP="001112EA">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szCs w:val="24"/>
        </w:rPr>
      </w:pPr>
      <w:r w:rsidRPr="003E6DD8">
        <w:rPr>
          <w:rFonts w:ascii="Calibri" w:hAnsi="Calibri" w:cs="Calibri"/>
          <w:b/>
          <w:bCs/>
          <w:szCs w:val="24"/>
          <w:highlight w:val="yellow"/>
        </w:rPr>
        <w:t>8.</w:t>
      </w:r>
      <w:r w:rsidR="00CA748C">
        <w:rPr>
          <w:rFonts w:ascii="Calibri" w:hAnsi="Calibri" w:cs="Calibri"/>
          <w:b/>
          <w:bCs/>
          <w:szCs w:val="24"/>
          <w:highlight w:val="yellow"/>
        </w:rPr>
        <w:t>8</w:t>
      </w:r>
      <w:r w:rsidRPr="003E6DD8">
        <w:rPr>
          <w:rFonts w:ascii="Calibri" w:hAnsi="Calibri" w:cs="Calibri"/>
          <w:b/>
          <w:bCs/>
          <w:szCs w:val="24"/>
          <w:highlight w:val="yellow"/>
        </w:rPr>
        <w:t xml:space="preserve">.2 – </w:t>
      </w:r>
      <w:r w:rsidR="001112EA" w:rsidRPr="003E6DD8">
        <w:rPr>
          <w:rFonts w:ascii="Calibri" w:hAnsi="Calibri" w:cs="Calibri"/>
          <w:szCs w:val="24"/>
          <w:highlight w:val="yellow"/>
        </w:rPr>
        <w:t xml:space="preserve">Capacitação Operacional: </w:t>
      </w:r>
    </w:p>
    <w:p w14:paraId="7FB8C41C" w14:textId="77777777" w:rsidR="001112EA" w:rsidRDefault="001112EA">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2E0A2782"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6F0DFF" w:rsidRPr="001C2CD0">
            <w:rPr>
              <w:rStyle w:val="TextodoEspaoReservado"/>
            </w:rPr>
            <w:t>Escolher um item.</w:t>
          </w:r>
        </w:sdtContent>
      </w:sdt>
      <w:r w:rsidR="00D84E0F" w:rsidRPr="003618FC">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15C41545"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6B2C57">
        <w:rPr>
          <w:rFonts w:ascii="Calibri" w:hAnsi="Calibri" w:cs="Calibri"/>
        </w:rPr>
        <w:t>rão</w:t>
      </w:r>
      <w:r w:rsidRPr="00F36B64">
        <w:rPr>
          <w:rFonts w:ascii="Calibri" w:hAnsi="Calibri" w:cs="Calibri"/>
        </w:rPr>
        <w:t xml:space="preserve"> registrar a impugnação efetuando o login, acessando o processo eletrônico, botão “Impugnação”.</w:t>
      </w:r>
    </w:p>
    <w:p w14:paraId="3FD35D0E" w14:textId="62946F20"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6B2C57">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w:t>
      </w:r>
      <w:r w:rsidRPr="00FA48CA">
        <w:rPr>
          <w:rFonts w:ascii="Calibri" w:hAnsi="Calibri"/>
        </w:rPr>
        <w:lastRenderedPageBreak/>
        <w:t>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02EE14EC" w14:textId="77777777" w:rsidR="00661F91" w:rsidRPr="00352F71" w:rsidRDefault="00661F91" w:rsidP="00661F91">
      <w:pPr>
        <w:pStyle w:val="EspSubTitulo1Char"/>
        <w:tabs>
          <w:tab w:val="left" w:pos="2552"/>
        </w:tabs>
        <w:suppressAutoHyphens/>
        <w:spacing w:before="0" w:after="0"/>
        <w:rPr>
          <w:rFonts w:ascii="Calibri" w:hAnsi="Calibri" w:cs="Calibri"/>
          <w:b/>
          <w:bCs/>
          <w:sz w:val="24"/>
          <w:szCs w:val="24"/>
        </w:rPr>
      </w:pPr>
    </w:p>
    <w:p w14:paraId="02A55D4E" w14:textId="77777777" w:rsidR="00661F91" w:rsidRPr="00661F91" w:rsidRDefault="00661F91" w:rsidP="00661F91">
      <w:pPr>
        <w:tabs>
          <w:tab w:val="left" w:pos="2552"/>
        </w:tabs>
        <w:jc w:val="both"/>
        <w:rPr>
          <w:rFonts w:ascii="Calibri" w:hAnsi="Calibri" w:cs="Calibri"/>
          <w:b/>
        </w:rPr>
      </w:pPr>
      <w:r w:rsidRPr="00661F91">
        <w:rPr>
          <w:rFonts w:ascii="Calibri" w:hAnsi="Calibri" w:cs="Calibri"/>
          <w:b/>
        </w:rPr>
        <w:t>11 – DO REGISTRO DE PREÇOS</w:t>
      </w:r>
    </w:p>
    <w:p w14:paraId="1CF93C54" w14:textId="77777777" w:rsidR="00661F91" w:rsidRDefault="00661F91" w:rsidP="00661F91">
      <w:pPr>
        <w:pStyle w:val="Corpodetexto21"/>
        <w:ind w:firstLine="0"/>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w:t>
      </w:r>
      <w:r>
        <w:rPr>
          <w:rFonts w:ascii="Calibri" w:hAnsi="Calibri" w:cs="Calibri"/>
          <w:b/>
          <w:szCs w:val="24"/>
        </w:rPr>
        <w:t>1</w:t>
      </w:r>
      <w:r w:rsidRPr="00352F71">
        <w:rPr>
          <w:rFonts w:ascii="Calibri" w:hAnsi="Calibri" w:cs="Calibri"/>
          <w:b/>
          <w:szCs w:val="24"/>
        </w:rPr>
        <w:t xml:space="preserve"> -</w:t>
      </w:r>
      <w:r w:rsidRPr="00352F71">
        <w:rPr>
          <w:rFonts w:ascii="Calibri" w:hAnsi="Calibri" w:cs="Calibri"/>
          <w:szCs w:val="24"/>
        </w:rPr>
        <w:t xml:space="preserve"> Os atos de homologação</w:t>
      </w:r>
      <w:r>
        <w:rPr>
          <w:rFonts w:ascii="Calibri" w:hAnsi="Calibri" w:cs="Calibri"/>
          <w:szCs w:val="24"/>
        </w:rPr>
        <w:t xml:space="preserve"> e assinatura da Ata de Registro de Preços (ARP)</w:t>
      </w:r>
      <w:r w:rsidRPr="00352F71">
        <w:rPr>
          <w:rFonts w:ascii="Calibri" w:hAnsi="Calibri" w:cs="Calibri"/>
          <w:szCs w:val="24"/>
        </w:rPr>
        <w:t xml:space="preserve"> desta licitação serão de competência do Magnífico Sr. Reitor;</w:t>
      </w:r>
    </w:p>
    <w:p w14:paraId="208C1577" w14:textId="77F83FCF" w:rsidR="00661F91" w:rsidRDefault="00661F91" w:rsidP="00661F91">
      <w:pPr>
        <w:pStyle w:val="Corpodetexto21"/>
        <w:ind w:firstLine="0"/>
        <w:rPr>
          <w:rFonts w:ascii="Calibri" w:hAnsi="Calibri" w:cs="Calibri"/>
          <w:b/>
          <w:bCs/>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 xml:space="preserve">2 </w:t>
      </w:r>
      <w:r w:rsidRPr="00352F71">
        <w:rPr>
          <w:rFonts w:ascii="Calibri" w:hAnsi="Calibri" w:cs="Calibri"/>
          <w:b/>
          <w:bCs/>
        </w:rPr>
        <w:t xml:space="preserve">– </w:t>
      </w:r>
      <w:r w:rsidRPr="00352F71">
        <w:rPr>
          <w:rFonts w:ascii="Calibri" w:hAnsi="Calibri" w:cs="Calibri"/>
        </w:rPr>
        <w:t>Homologado o procedimento licitatório, a licitante vencedora será convocada, por e-mail, para assinatura da Ata de Registro de Preços</w:t>
      </w:r>
      <w:r>
        <w:rPr>
          <w:rFonts w:ascii="Calibri" w:hAnsi="Calibri" w:cs="Calibri"/>
        </w:rPr>
        <w:t xml:space="preserve"> (ARP)</w:t>
      </w:r>
      <w:r w:rsidR="00746E60">
        <w:rPr>
          <w:rFonts w:ascii="Calibri" w:hAnsi="Calibri" w:cs="Calibri"/>
        </w:rPr>
        <w:t>, Anexo IV</w:t>
      </w:r>
      <w:r w:rsidRPr="00352F71">
        <w:rPr>
          <w:rFonts w:ascii="Calibri" w:hAnsi="Calibri" w:cs="Calibri"/>
        </w:rPr>
        <w:t>.</w:t>
      </w:r>
      <w:r w:rsidRPr="00352F71">
        <w:rPr>
          <w:rFonts w:ascii="Calibri" w:hAnsi="Calibri" w:cs="Calibri"/>
          <w:b/>
          <w:bCs/>
        </w:rPr>
        <w:t xml:space="preserve">  </w:t>
      </w:r>
    </w:p>
    <w:p w14:paraId="392035D8" w14:textId="7227B164" w:rsidR="00661F91" w:rsidRDefault="00661F91" w:rsidP="00661F91">
      <w:pPr>
        <w:pStyle w:val="Corpodetexto21"/>
        <w:ind w:firstLine="142"/>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 xml:space="preserve">.1 – </w:t>
      </w:r>
      <w:r w:rsidRPr="00352F71">
        <w:rPr>
          <w:rFonts w:ascii="Calibri" w:hAnsi="Calibri" w:cs="Calibri"/>
        </w:rPr>
        <w:t xml:space="preserve">A assinatura da </w:t>
      </w:r>
      <w:r>
        <w:rPr>
          <w:rFonts w:ascii="Calibri" w:hAnsi="Calibri" w:cs="Calibri"/>
        </w:rPr>
        <w:t>ARP</w:t>
      </w:r>
      <w:r w:rsidRPr="00352F71">
        <w:rPr>
          <w:rFonts w:ascii="Calibri" w:hAnsi="Calibri" w:cs="Calibri"/>
        </w:rPr>
        <w:t xml:space="preserve"> se dará de forma eletrônica, mediante uso de certificação digital ICP Brasil, no prazo de até </w:t>
      </w:r>
      <w:r w:rsidR="00AD0506">
        <w:rPr>
          <w:rFonts w:ascii="Calibri" w:hAnsi="Calibri" w:cs="Calibri"/>
        </w:rPr>
        <w:t>5</w:t>
      </w:r>
      <w:r w:rsidRPr="00352F71">
        <w:rPr>
          <w:rFonts w:ascii="Calibri" w:hAnsi="Calibri" w:cs="Calibri"/>
        </w:rPr>
        <w:t xml:space="preserve"> (</w:t>
      </w:r>
      <w:r w:rsidR="00AD0506">
        <w:rPr>
          <w:rFonts w:ascii="Calibri" w:hAnsi="Calibri" w:cs="Calibri"/>
        </w:rPr>
        <w:t>cinco)</w:t>
      </w:r>
      <w:r w:rsidRPr="00352F71">
        <w:rPr>
          <w:rFonts w:ascii="Calibri" w:hAnsi="Calibri" w:cs="Calibri"/>
        </w:rPr>
        <w:t xml:space="preserve"> dia</w:t>
      </w:r>
      <w:r w:rsidR="00AD0506">
        <w:rPr>
          <w:rFonts w:ascii="Calibri" w:hAnsi="Calibri" w:cs="Calibri"/>
        </w:rPr>
        <w:t>s</w:t>
      </w:r>
      <w:r w:rsidRPr="00352F71">
        <w:rPr>
          <w:rFonts w:ascii="Calibri" w:hAnsi="Calibri" w:cs="Calibri"/>
        </w:rPr>
        <w:t xml:space="preserve"> út</w:t>
      </w:r>
      <w:r w:rsidR="00AD0506">
        <w:rPr>
          <w:rFonts w:ascii="Calibri" w:hAnsi="Calibri" w:cs="Calibri"/>
        </w:rPr>
        <w:t>eis</w:t>
      </w:r>
      <w:r w:rsidRPr="00352F71">
        <w:rPr>
          <w:rFonts w:ascii="Calibri" w:hAnsi="Calibri" w:cs="Calibri"/>
        </w:rPr>
        <w:t xml:space="preserve"> da convocação</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3BE817A" w14:textId="77777777" w:rsidR="00661F91" w:rsidRDefault="00661F91" w:rsidP="00661F91">
      <w:pPr>
        <w:pStyle w:val="Corpodetexto21"/>
        <w:ind w:firstLine="142"/>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.2 –</w:t>
      </w:r>
      <w:r>
        <w:rPr>
          <w:rFonts w:ascii="Calibri" w:hAnsi="Calibri" w:cs="Calibri"/>
        </w:rPr>
        <w:t xml:space="preserve"> Orientações sobre como assinar documentos no Sistema do Estado podem ser acessadas por meio do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5E79EF46" w14:textId="77777777" w:rsidR="00661F91" w:rsidRPr="00352F71" w:rsidRDefault="00661F91" w:rsidP="00661F91">
      <w:pPr>
        <w:tabs>
          <w:tab w:val="left" w:pos="567"/>
        </w:tabs>
        <w:jc w:val="both"/>
        <w:rPr>
          <w:rFonts w:ascii="Calibri" w:hAnsi="Calibri" w:cs="Calibri"/>
        </w:rPr>
      </w:pPr>
      <w:r w:rsidRPr="00352F71">
        <w:rPr>
          <w:rFonts w:ascii="Calibri" w:hAnsi="Calibri" w:cs="Calibri"/>
          <w:b/>
        </w:rPr>
        <w:t>1</w:t>
      </w:r>
      <w:r>
        <w:rPr>
          <w:rFonts w:ascii="Calibri" w:hAnsi="Calibri" w:cs="Calibri"/>
          <w:b/>
        </w:rPr>
        <w:t>1</w:t>
      </w:r>
      <w:r w:rsidRPr="00352F71">
        <w:rPr>
          <w:rFonts w:ascii="Calibri" w:hAnsi="Calibri" w:cs="Calibri"/>
          <w:b/>
        </w:rPr>
        <w:t>.3 -</w:t>
      </w:r>
      <w:r w:rsidRPr="00352F71">
        <w:rPr>
          <w:rFonts w:ascii="Calibri" w:hAnsi="Calibri" w:cs="Calibri"/>
        </w:rPr>
        <w:t xml:space="preserve"> O prazo de validade da </w:t>
      </w:r>
      <w:r>
        <w:rPr>
          <w:rFonts w:ascii="Calibri" w:hAnsi="Calibri" w:cs="Calibri"/>
        </w:rPr>
        <w:t>ARP</w:t>
      </w:r>
      <w:r w:rsidRPr="00352F71">
        <w:rPr>
          <w:rFonts w:ascii="Calibri" w:hAnsi="Calibri" w:cs="Calibri"/>
        </w:rPr>
        <w:t xml:space="preserve"> 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p>
    <w:p w14:paraId="06DD34FD" w14:textId="7D6A7953" w:rsidR="00661F91" w:rsidRDefault="00661F91" w:rsidP="00661F91">
      <w:pPr>
        <w:pStyle w:val="Corpodetexto21"/>
        <w:ind w:firstLine="142"/>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 xml:space="preserve">.3.1 - </w:t>
      </w:r>
      <w:r w:rsidRPr="00352F71">
        <w:rPr>
          <w:rFonts w:ascii="Calibri" w:hAnsi="Calibri" w:cs="Calibri"/>
          <w:szCs w:val="24"/>
        </w:rPr>
        <w:t xml:space="preserve">Dentro do prazo de vigência </w:t>
      </w:r>
      <w:r>
        <w:rPr>
          <w:rFonts w:ascii="Calibri" w:hAnsi="Calibri" w:cs="Calibri"/>
          <w:szCs w:val="24"/>
        </w:rPr>
        <w:t>da ARP</w:t>
      </w:r>
      <w:r w:rsidRPr="00352F71">
        <w:rPr>
          <w:rFonts w:ascii="Calibri" w:hAnsi="Calibri" w:cs="Calibri"/>
          <w:szCs w:val="24"/>
        </w:rPr>
        <w:t xml:space="preserve">, as licitantes </w:t>
      </w:r>
      <w:r>
        <w:rPr>
          <w:rFonts w:ascii="Calibri" w:hAnsi="Calibri" w:cs="Calibri"/>
          <w:szCs w:val="24"/>
        </w:rPr>
        <w:t>registradas</w:t>
      </w:r>
      <w:r w:rsidRPr="00352F71">
        <w:rPr>
          <w:rFonts w:ascii="Calibri" w:hAnsi="Calibri" w:cs="Calibri"/>
          <w:szCs w:val="24"/>
        </w:rPr>
        <w:t xml:space="preserve"> ficarão obrigadas ao fornecimento, desde que obedecidas às condições deste Edital</w:t>
      </w:r>
      <w:r>
        <w:rPr>
          <w:rFonts w:ascii="Calibri" w:hAnsi="Calibri" w:cs="Calibri"/>
          <w:szCs w:val="24"/>
        </w:rPr>
        <w:t xml:space="preserve"> e a</w:t>
      </w:r>
      <w:r w:rsidRPr="00937F04">
        <w:rPr>
          <w:rFonts w:ascii="Calibri" w:hAnsi="Calibri" w:cs="Calibri"/>
          <w:szCs w:val="24"/>
        </w:rPr>
        <w:t xml:space="preserve"> manter</w:t>
      </w:r>
      <w:r>
        <w:rPr>
          <w:rFonts w:ascii="Calibri" w:hAnsi="Calibri" w:cs="Calibri"/>
          <w:szCs w:val="24"/>
        </w:rPr>
        <w:t xml:space="preserve"> </w:t>
      </w:r>
      <w:r w:rsidRPr="00937F04">
        <w:rPr>
          <w:rFonts w:ascii="Calibri" w:hAnsi="Calibri" w:cs="Calibri"/>
          <w:szCs w:val="24"/>
        </w:rPr>
        <w:t xml:space="preserve">todas as condições de habilitação exigidas </w:t>
      </w:r>
      <w:r>
        <w:rPr>
          <w:rFonts w:ascii="Calibri" w:hAnsi="Calibri" w:cs="Calibri"/>
          <w:szCs w:val="24"/>
        </w:rPr>
        <w:t>n</w:t>
      </w:r>
      <w:r w:rsidRPr="00937F04">
        <w:rPr>
          <w:rFonts w:ascii="Calibri" w:hAnsi="Calibri" w:cs="Calibri"/>
          <w:szCs w:val="24"/>
        </w:rPr>
        <w:t>este Edital;</w:t>
      </w:r>
    </w:p>
    <w:p w14:paraId="78BD510C" w14:textId="47DEF7D0" w:rsidR="00661F91" w:rsidRPr="00937F04" w:rsidRDefault="00661F91" w:rsidP="00661F91">
      <w:pPr>
        <w:pStyle w:val="Corpodetexto21"/>
        <w:ind w:firstLine="142"/>
        <w:rPr>
          <w:rFonts w:ascii="Calibri" w:hAnsi="Calibri" w:cs="Calibri"/>
          <w:szCs w:val="24"/>
        </w:rPr>
      </w:pPr>
      <w:r>
        <w:rPr>
          <w:rFonts w:ascii="Calibri" w:hAnsi="Calibri" w:cs="Calibri"/>
          <w:szCs w:val="24"/>
        </w:rPr>
        <w:t xml:space="preserve">11.3.1 – O prazo de vigência da ARP poderá ser prorrogado por igual período, com a comprovação da vantajosidade dos preços. </w:t>
      </w:r>
    </w:p>
    <w:p w14:paraId="6F46783E"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1.4</w:t>
      </w:r>
      <w:r w:rsidRPr="005571E9">
        <w:rPr>
          <w:rFonts w:ascii="Calibri" w:hAnsi="Calibri" w:cs="Calibri"/>
          <w:b/>
          <w:szCs w:val="24"/>
        </w:rPr>
        <w:t xml:space="preserve"> -</w:t>
      </w:r>
      <w:r w:rsidRPr="00937F04">
        <w:rPr>
          <w:rFonts w:ascii="Calibri" w:hAnsi="Calibri" w:cs="Calibri"/>
          <w:szCs w:val="24"/>
        </w:rPr>
        <w:t xml:space="preserve"> No caso do fornecedor primeiro classificado, depois de convocado, não atender as condições de habilitação, não comparecer ou recusar-se a assinar a Ata de Registro de Preços, responderá na forma da legislação vigente</w:t>
      </w:r>
      <w:r>
        <w:rPr>
          <w:rFonts w:ascii="Calibri" w:hAnsi="Calibri" w:cs="Calibri"/>
          <w:szCs w:val="24"/>
        </w:rPr>
        <w:t xml:space="preserve"> e</w:t>
      </w:r>
      <w:r w:rsidRPr="00937F04">
        <w:rPr>
          <w:rFonts w:ascii="Calibri" w:hAnsi="Calibri" w:cs="Calibri"/>
          <w:szCs w:val="24"/>
        </w:rPr>
        <w:t xml:space="preserve"> a </w:t>
      </w:r>
      <w:r>
        <w:rPr>
          <w:rFonts w:ascii="Calibri" w:hAnsi="Calibri" w:cs="Calibri"/>
          <w:szCs w:val="24"/>
        </w:rPr>
        <w:t>UDESC</w:t>
      </w:r>
      <w:r w:rsidRPr="00937F04">
        <w:rPr>
          <w:rFonts w:ascii="Calibri" w:hAnsi="Calibri" w:cs="Calibri"/>
          <w:szCs w:val="24"/>
        </w:rPr>
        <w:t xml:space="preserve"> registrará os demais licitantes, respeitada a ordem de classificação;</w:t>
      </w:r>
    </w:p>
    <w:p w14:paraId="7D7FD469" w14:textId="77777777" w:rsidR="00661F91"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1.5</w:t>
      </w:r>
      <w:r w:rsidRPr="005571E9">
        <w:rPr>
          <w:rFonts w:ascii="Calibri" w:hAnsi="Calibri" w:cs="Calibri"/>
          <w:b/>
          <w:szCs w:val="24"/>
        </w:rPr>
        <w:t xml:space="preserve"> </w:t>
      </w:r>
      <w:r>
        <w:rPr>
          <w:rFonts w:ascii="Calibri" w:hAnsi="Calibri" w:cs="Calibri"/>
          <w:b/>
          <w:szCs w:val="24"/>
        </w:rPr>
        <w:t>–</w:t>
      </w:r>
      <w:r w:rsidRPr="00937F04">
        <w:rPr>
          <w:rFonts w:ascii="Calibri" w:hAnsi="Calibri" w:cs="Calibri"/>
          <w:szCs w:val="24"/>
        </w:rPr>
        <w:t xml:space="preserve"> Os fornecedores classificados, subsequentemente, poderão registrar os seus preços na </w:t>
      </w:r>
      <w:r>
        <w:rPr>
          <w:rFonts w:ascii="Calibri" w:hAnsi="Calibri" w:cs="Calibri"/>
          <w:szCs w:val="24"/>
        </w:rPr>
        <w:t>ARP</w:t>
      </w:r>
      <w:r w:rsidRPr="00937F04">
        <w:rPr>
          <w:rFonts w:ascii="Calibri" w:hAnsi="Calibri" w:cs="Calibri"/>
          <w:szCs w:val="24"/>
        </w:rPr>
        <w:t>, desde que aceitem fornecer ao preço do detentor do preço registrado;</w:t>
      </w:r>
    </w:p>
    <w:p w14:paraId="2C04C3F2"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6</w:t>
      </w:r>
      <w:r w:rsidRPr="005571E9">
        <w:rPr>
          <w:rFonts w:ascii="Calibri" w:hAnsi="Calibri" w:cs="Calibri"/>
          <w:b/>
          <w:szCs w:val="24"/>
        </w:rPr>
        <w:t xml:space="preserve"> -</w:t>
      </w:r>
      <w:r w:rsidRPr="00937F04">
        <w:rPr>
          <w:rFonts w:ascii="Calibri" w:hAnsi="Calibri" w:cs="Calibri"/>
          <w:szCs w:val="24"/>
        </w:rPr>
        <w:t xml:space="preserve"> As aquisições obedecerão à conveniência e às necessidades da </w:t>
      </w:r>
      <w:r>
        <w:rPr>
          <w:rFonts w:ascii="Calibri" w:hAnsi="Calibri" w:cs="Calibri"/>
        </w:rPr>
        <w:t>Udesc</w:t>
      </w:r>
      <w:r w:rsidRPr="00937F04">
        <w:rPr>
          <w:rFonts w:ascii="Calibri" w:hAnsi="Calibri" w:cs="Calibri"/>
          <w:szCs w:val="24"/>
        </w:rPr>
        <w:t xml:space="preserve"> e será procedida pela emissão de Autorização de Fornecimento (AF) ou </w:t>
      </w:r>
      <w:r>
        <w:rPr>
          <w:rFonts w:ascii="Calibri" w:hAnsi="Calibri" w:cs="Calibri"/>
          <w:szCs w:val="24"/>
        </w:rPr>
        <w:t>Contrato</w:t>
      </w:r>
      <w:r w:rsidRPr="00937F04">
        <w:rPr>
          <w:rFonts w:ascii="Calibri" w:hAnsi="Calibri" w:cs="Calibri"/>
          <w:szCs w:val="24"/>
        </w:rPr>
        <w:t>;</w:t>
      </w:r>
    </w:p>
    <w:p w14:paraId="4DDDE1DF" w14:textId="0E9F92DB" w:rsidR="00661F91" w:rsidRDefault="00661F91" w:rsidP="00661F91">
      <w:pPr>
        <w:pStyle w:val="Corpodetexto21"/>
        <w:ind w:firstLine="142"/>
        <w:rPr>
          <w:rFonts w:ascii="Calibri" w:hAnsi="Calibri" w:cs="Calibri"/>
          <w:szCs w:val="24"/>
        </w:rPr>
      </w:pPr>
      <w:r w:rsidRPr="005D7B10">
        <w:rPr>
          <w:rFonts w:ascii="Calibri" w:hAnsi="Calibri" w:cs="Calibri"/>
          <w:b/>
          <w:szCs w:val="24"/>
        </w:rPr>
        <w:t xml:space="preserve">11.6.1 </w:t>
      </w:r>
      <w:r>
        <w:rPr>
          <w:rFonts w:ascii="Calibri" w:hAnsi="Calibri" w:cs="Calibri"/>
          <w:b/>
          <w:szCs w:val="24"/>
        </w:rPr>
        <w:t>–</w:t>
      </w:r>
      <w:r w:rsidRPr="005D7B10">
        <w:rPr>
          <w:rFonts w:ascii="Calibri" w:hAnsi="Calibri" w:cs="Calibri"/>
          <w:szCs w:val="24"/>
        </w:rPr>
        <w:t xml:space="preserve"> A UDESC encaminhará ao licitante registrado a AF, conforme Anexo V</w:t>
      </w:r>
      <w:r w:rsidR="00746E60">
        <w:rPr>
          <w:rFonts w:ascii="Calibri" w:hAnsi="Calibri" w:cs="Calibri"/>
          <w:szCs w:val="24"/>
        </w:rPr>
        <w:t>I</w:t>
      </w:r>
      <w:r w:rsidRPr="005D7B10">
        <w:rPr>
          <w:rFonts w:ascii="Calibri" w:hAnsi="Calibri" w:cs="Calibri"/>
          <w:szCs w:val="24"/>
        </w:rPr>
        <w:t>, via e-mail com aviso de recebimento, devendo atender ao fornecimento no prazo e no local de entrega estabelecido</w:t>
      </w:r>
      <w:r w:rsidRPr="00937F04">
        <w:rPr>
          <w:rFonts w:ascii="Calibri" w:hAnsi="Calibri" w:cs="Calibri"/>
          <w:szCs w:val="24"/>
        </w:rPr>
        <w:t>;</w:t>
      </w:r>
    </w:p>
    <w:p w14:paraId="542F0260" w14:textId="1AD1A451" w:rsidR="00661F91" w:rsidRPr="00937F04" w:rsidRDefault="00661F91" w:rsidP="00661F91">
      <w:pPr>
        <w:pStyle w:val="Corpodetexto21"/>
        <w:ind w:firstLine="142"/>
        <w:rPr>
          <w:rFonts w:ascii="Calibri" w:hAnsi="Calibri" w:cs="Calibri"/>
          <w:szCs w:val="24"/>
        </w:rPr>
      </w:pPr>
      <w:r w:rsidRPr="000A37B7">
        <w:rPr>
          <w:rFonts w:ascii="Calibri" w:hAnsi="Calibri" w:cs="Calibri"/>
          <w:b/>
          <w:bCs/>
          <w:szCs w:val="24"/>
        </w:rPr>
        <w:t>11.6.2</w:t>
      </w:r>
      <w:r>
        <w:rPr>
          <w:rFonts w:ascii="Calibri" w:hAnsi="Calibri" w:cs="Calibri"/>
          <w:szCs w:val="24"/>
        </w:rPr>
        <w:t xml:space="preserve"> </w:t>
      </w:r>
      <w:r w:rsidRPr="000A37B7">
        <w:rPr>
          <w:rFonts w:ascii="Calibri" w:hAnsi="Calibri" w:cs="Calibri"/>
          <w:b/>
          <w:bCs/>
          <w:szCs w:val="24"/>
        </w:rPr>
        <w:t>–</w:t>
      </w:r>
      <w:r>
        <w:rPr>
          <w:rFonts w:ascii="Calibri" w:hAnsi="Calibri" w:cs="Calibri"/>
          <w:szCs w:val="24"/>
        </w:rPr>
        <w:t xml:space="preserve"> Quando necessário a emissão de contrato, conforme minuta Anexo V, será solicitada a assinatura via sistema </w:t>
      </w:r>
      <w:proofErr w:type="spellStart"/>
      <w:r>
        <w:rPr>
          <w:rFonts w:ascii="Calibri" w:hAnsi="Calibri" w:cs="Calibri"/>
          <w:szCs w:val="24"/>
        </w:rPr>
        <w:t>SGPe</w:t>
      </w:r>
      <w:proofErr w:type="spellEnd"/>
      <w:r>
        <w:rPr>
          <w:rFonts w:ascii="Calibri" w:hAnsi="Calibri" w:cs="Calibri"/>
          <w:szCs w:val="24"/>
        </w:rPr>
        <w:t xml:space="preserve"> no prazo de 03 dias úteis. </w:t>
      </w:r>
    </w:p>
    <w:p w14:paraId="2A7AF8F7"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 xml:space="preserve"> -</w:t>
      </w:r>
      <w:r w:rsidRPr="00937F04">
        <w:rPr>
          <w:rFonts w:ascii="Calibri" w:hAnsi="Calibri" w:cs="Calibri"/>
          <w:szCs w:val="24"/>
        </w:rPr>
        <w:t xml:space="preserve"> A existência de preços registrados não obriga os órgãos: gerenciador e participantes deste Registro de Preços a efetivar as contratações que dele poderão advir, ficando-lhes facultada a adoção de outros meios para a contratação, respeitado a legislação relativa às licitações, sendo assegurado ao detentor do Preço Registrado a preferência em igualdade de condições;</w:t>
      </w:r>
    </w:p>
    <w:p w14:paraId="4AADD846" w14:textId="77777777" w:rsidR="00661F91" w:rsidRDefault="00661F91" w:rsidP="00661F91">
      <w:pPr>
        <w:pStyle w:val="Corpodetexto21"/>
        <w:ind w:firstLine="142"/>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.1 -</w:t>
      </w:r>
      <w:r w:rsidRPr="00937F04">
        <w:rPr>
          <w:rFonts w:ascii="Calibri" w:hAnsi="Calibri" w:cs="Calibri"/>
          <w:szCs w:val="24"/>
        </w:rPr>
        <w:t xml:space="preserve"> O exercício de preferência dar-se-á caso os órgãos participantes optem por contratar o fornecimento através de licitação específica e o preço encontrado for igual ou superior ao registrado;</w:t>
      </w:r>
    </w:p>
    <w:p w14:paraId="0A4EC648" w14:textId="0311D7C0" w:rsidR="00661F91" w:rsidRDefault="00661F91" w:rsidP="00661F91">
      <w:pPr>
        <w:widowControl w:val="0"/>
        <w:jc w:val="both"/>
        <w:rPr>
          <w:rFonts w:ascii="Calibri" w:hAnsi="Calibri" w:cs="Calibri"/>
          <w:lang w:val="pt-PT"/>
        </w:rPr>
      </w:pPr>
      <w:r w:rsidRPr="000A37B7">
        <w:rPr>
          <w:rFonts w:ascii="Calibri" w:hAnsi="Calibri" w:cs="Calibri"/>
          <w:b/>
          <w:bCs/>
          <w:lang w:val="pt-PT"/>
        </w:rPr>
        <w:t>11.8 –</w:t>
      </w:r>
      <w:r w:rsidRPr="000A37B7">
        <w:rPr>
          <w:rFonts w:ascii="Calibri" w:hAnsi="Calibri" w:cs="Calibri"/>
          <w:lang w:val="pt-PT"/>
        </w:rPr>
        <w:t xml:space="preserve"> A ARP, </w:t>
      </w:r>
      <w:r w:rsidR="00EF4DA5" w:rsidRPr="00EF4DA5">
        <w:rPr>
          <w:rFonts w:ascii="Calibri" w:hAnsi="Calibri" w:cs="Calibri"/>
          <w:lang w:val="pt-PT"/>
        </w:rPr>
        <w:t>durante sua vigência, poderá ser utilizada por qualquer Órgão da Administração Pública do Estado de Santa Catarina que não tenha participado do certame licitatório (carona), mediante anuência da Unidade Gerenciadora e do licitante registrado, conforme Lei Federal 14.133/2021. É vedada a carona a orgãos municipais (inclusive de Santa Catarina), bem como outros Estados, Distrito Federal e União.</w:t>
      </w:r>
    </w:p>
    <w:p w14:paraId="0B196B43" w14:textId="376ABDF2" w:rsidR="00661F91" w:rsidRPr="00662D7D" w:rsidRDefault="00661F91" w:rsidP="00661F91">
      <w:pPr>
        <w:widowControl w:val="0"/>
        <w:ind w:firstLine="142"/>
        <w:jc w:val="both"/>
        <w:rPr>
          <w:rFonts w:ascii="Calibri" w:hAnsi="Calibri" w:cs="Calibri"/>
          <w:lang w:val="pt-PT"/>
        </w:rPr>
      </w:pPr>
      <w:r w:rsidRPr="00662D7D">
        <w:rPr>
          <w:rFonts w:ascii="Calibri" w:hAnsi="Calibri" w:cs="Calibri"/>
          <w:b/>
          <w:lang w:val="pt-PT"/>
        </w:rPr>
        <w:t>11.8.1.</w:t>
      </w:r>
      <w:r w:rsidRPr="00662D7D">
        <w:rPr>
          <w:rFonts w:ascii="Calibri" w:hAnsi="Calibri" w:cs="Calibri"/>
          <w:lang w:val="pt-PT"/>
        </w:rPr>
        <w:t xml:space="preserve"> De acordo com </w:t>
      </w:r>
      <w:r>
        <w:rPr>
          <w:rFonts w:ascii="Calibri" w:hAnsi="Calibri" w:cs="Calibri"/>
          <w:lang w:val="pt-PT"/>
        </w:rPr>
        <w:t>a</w:t>
      </w:r>
      <w:r w:rsidRPr="00662D7D">
        <w:rPr>
          <w:rFonts w:ascii="Calibri" w:hAnsi="Calibri" w:cs="Calibri"/>
          <w:lang w:val="pt-PT"/>
        </w:rPr>
        <w:t xml:space="preserve"> </w:t>
      </w:r>
      <w:r>
        <w:rPr>
          <w:rFonts w:ascii="Calibri" w:hAnsi="Calibri" w:cs="Calibri"/>
          <w:lang w:val="pt-PT"/>
        </w:rPr>
        <w:t>Lei Federal 14.133/2021</w:t>
      </w:r>
      <w:r w:rsidRPr="00662D7D">
        <w:rPr>
          <w:rFonts w:ascii="Calibri" w:hAnsi="Calibri" w:cs="Calibri"/>
          <w:lang w:val="pt-PT"/>
        </w:rPr>
        <w:t xml:space="preserve">, as aquisições adicionais não poderão exceder, por </w:t>
      </w:r>
      <w:r w:rsidRPr="00662D7D">
        <w:rPr>
          <w:rFonts w:ascii="Calibri" w:hAnsi="Calibri" w:cs="Calibri"/>
          <w:lang w:val="pt-PT"/>
        </w:rPr>
        <w:lastRenderedPageBreak/>
        <w:t>órgão, a 50% (cinquenta por cento) dos quantitativos dos itens registrados na ARP, nem tampouco poderá exceder, na totalidade, ao dobro do quantitativo de cada item registrado na ARP, independentemente do número de órgãos não participantes aderentes.</w:t>
      </w:r>
    </w:p>
    <w:p w14:paraId="21B3E82D" w14:textId="48EC13EB"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B06A9A">
        <w:rPr>
          <w:rFonts w:ascii="Calibri" w:hAnsi="Calibri"/>
          <w:b/>
          <w:sz w:val="24"/>
          <w:szCs w:val="24"/>
        </w:rPr>
        <w:t>9</w:t>
      </w:r>
      <w:r w:rsidRPr="00235089">
        <w:rPr>
          <w:rFonts w:ascii="Calibri" w:hAnsi="Calibri"/>
          <w:b/>
          <w:sz w:val="24"/>
          <w:szCs w:val="24"/>
        </w:rPr>
        <w:t xml:space="preserve"> – Do reajuste de preço:</w:t>
      </w:r>
    </w:p>
    <w:p w14:paraId="0DDED57A" w14:textId="56000676" w:rsidR="00BC7F51" w:rsidRDefault="0002196D" w:rsidP="00D02F2F">
      <w:pPr>
        <w:ind w:firstLine="142"/>
        <w:jc w:val="both"/>
        <w:rPr>
          <w:rFonts w:ascii="Calibri" w:hAnsi="Calibri"/>
          <w:lang w:eastAsia="pt-BR"/>
        </w:rPr>
      </w:pPr>
      <w:r>
        <w:rPr>
          <w:rFonts w:ascii="Calibri" w:hAnsi="Calibri"/>
          <w:b/>
        </w:rPr>
        <w:t>11.</w:t>
      </w:r>
      <w:r w:rsidR="00B06A9A">
        <w:rPr>
          <w:rFonts w:ascii="Calibri" w:hAnsi="Calibri"/>
          <w:b/>
        </w:rPr>
        <w:t>9</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w:t>
      </w:r>
      <w:r w:rsidR="00661F91">
        <w:rPr>
          <w:rFonts w:ascii="Calibri" w:hAnsi="Calibri"/>
        </w:rPr>
        <w:t>a ARP</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313539DA" w:rsidR="00F971E0" w:rsidRDefault="00F971E0" w:rsidP="00D02F2F">
      <w:pPr>
        <w:ind w:firstLine="142"/>
        <w:jc w:val="both"/>
        <w:rPr>
          <w:rFonts w:ascii="Calibri" w:hAnsi="Calibri"/>
          <w:bCs/>
        </w:rPr>
      </w:pPr>
      <w:r>
        <w:rPr>
          <w:rFonts w:ascii="Calibri" w:hAnsi="Calibri"/>
          <w:b/>
        </w:rPr>
        <w:t>11.</w:t>
      </w:r>
      <w:r w:rsidR="00B06A9A">
        <w:rPr>
          <w:rFonts w:ascii="Calibri" w:hAnsi="Calibri"/>
          <w:b/>
        </w:rPr>
        <w:t>9</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w:t>
      </w:r>
      <w:r w:rsidR="00661F91">
        <w:rPr>
          <w:rFonts w:ascii="Calibri" w:hAnsi="Calibri"/>
          <w:bCs/>
        </w:rPr>
        <w:t>a ARP</w:t>
      </w:r>
      <w:r w:rsidRPr="00F971E0">
        <w:rPr>
          <w:rFonts w:ascii="Calibri" w:hAnsi="Calibri"/>
          <w:bCs/>
        </w:rPr>
        <w:t xml:space="preserve"> poderá ser reajustado, desde que solicitado formalmente</w:t>
      </w:r>
      <w:r>
        <w:rPr>
          <w:rFonts w:ascii="Calibri" w:hAnsi="Calibri"/>
          <w:bCs/>
        </w:rPr>
        <w:t xml:space="preserve"> </w:t>
      </w:r>
      <w:r w:rsidRPr="00F971E0">
        <w:rPr>
          <w:rFonts w:ascii="Calibri" w:hAnsi="Calibri"/>
          <w:bCs/>
        </w:rPr>
        <w:t xml:space="preserve">pela contratada, </w:t>
      </w:r>
      <w:r w:rsidRPr="006F4098">
        <w:rPr>
          <w:rFonts w:ascii="Calibri" w:hAnsi="Calibri"/>
          <w:bCs/>
          <w:highlight w:val="yellow"/>
        </w:rPr>
        <w:t xml:space="preserve">observado o interregno mínimo de um ano </w:t>
      </w:r>
      <w:r w:rsidR="00EC273A" w:rsidRPr="006F4098">
        <w:rPr>
          <w:rFonts w:ascii="Calibri" w:hAnsi="Calibri"/>
          <w:bCs/>
          <w:highlight w:val="yellow"/>
        </w:rPr>
        <w:t>a contar do início de sua vigência</w:t>
      </w:r>
      <w:r w:rsidRPr="006F4098">
        <w:rPr>
          <w:rFonts w:ascii="Calibri" w:hAnsi="Calibri"/>
          <w:bCs/>
          <w:highlight w:val="yellow"/>
        </w:rPr>
        <w:t>.</w:t>
      </w:r>
    </w:p>
    <w:p w14:paraId="47772345" w14:textId="3BB6F2BD"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03A84874"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.2.2 -</w:t>
      </w:r>
      <w:r w:rsidRPr="00F971E0">
        <w:rPr>
          <w:rFonts w:ascii="Calibri" w:hAnsi="Calibri"/>
          <w:bCs/>
        </w:rPr>
        <w:t xml:space="preserve"> Será utilizado o acumulado do índice dos últimos 12 meses </w:t>
      </w:r>
      <w:r w:rsidR="00EC273A" w:rsidRPr="006F4098">
        <w:rPr>
          <w:rFonts w:ascii="Calibri" w:hAnsi="Calibri"/>
          <w:bCs/>
          <w:highlight w:val="yellow"/>
        </w:rPr>
        <w:t>a contar do início da vigência da ARP</w:t>
      </w:r>
      <w:r w:rsidRPr="00B735B1">
        <w:rPr>
          <w:rFonts w:ascii="Calibri" w:hAnsi="Calibri"/>
          <w:bCs/>
        </w:rPr>
        <w:t>;</w:t>
      </w:r>
    </w:p>
    <w:p w14:paraId="0016DC0F" w14:textId="5725A407" w:rsidR="00F971E0" w:rsidRDefault="00F971E0" w:rsidP="00F971E0">
      <w:pPr>
        <w:ind w:firstLine="142"/>
        <w:jc w:val="both"/>
        <w:rPr>
          <w:rFonts w:ascii="Calibri" w:hAnsi="Calibri"/>
          <w:b/>
          <w:bCs/>
        </w:rPr>
      </w:pPr>
      <w:r w:rsidRPr="00F971E0">
        <w:rPr>
          <w:rFonts w:ascii="Calibri" w:hAnsi="Calibri"/>
          <w:b/>
        </w:rPr>
        <w:t>11.</w:t>
      </w:r>
      <w:r w:rsidR="00B06A9A">
        <w:rPr>
          <w:rFonts w:ascii="Calibri" w:hAnsi="Calibri"/>
          <w:b/>
        </w:rPr>
        <w:t>9</w:t>
      </w:r>
      <w:r w:rsidRPr="00F971E0">
        <w:rPr>
          <w:rFonts w:ascii="Calibri" w:hAnsi="Calibri"/>
          <w:b/>
        </w:rPr>
        <w:t>.2.3 -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w:t>
      </w:r>
      <w:r w:rsidR="00661F91">
        <w:rPr>
          <w:rFonts w:ascii="Calibri" w:hAnsi="Calibri"/>
          <w:bCs/>
        </w:rPr>
        <w:t>a ARP</w:t>
      </w:r>
      <w:r w:rsidRPr="00F971E0">
        <w:rPr>
          <w:rFonts w:ascii="Calibri" w:hAnsi="Calibri"/>
          <w:bCs/>
        </w:rPr>
        <w:t>, serão objeto de preclusão com a assinatura da prorrogação</w:t>
      </w:r>
      <w:r>
        <w:rPr>
          <w:rFonts w:ascii="Calibri" w:hAnsi="Calibri"/>
          <w:bCs/>
        </w:rPr>
        <w:t xml:space="preserve"> </w:t>
      </w:r>
      <w:r w:rsidR="00746E60">
        <w:rPr>
          <w:rFonts w:ascii="Calibri" w:hAnsi="Calibri"/>
          <w:bCs/>
        </w:rPr>
        <w:t>da ARP</w:t>
      </w:r>
      <w:r w:rsidRPr="00F971E0">
        <w:rPr>
          <w:rFonts w:ascii="Calibri" w:hAnsi="Calibri"/>
          <w:bCs/>
        </w:rPr>
        <w:t xml:space="preserve"> ou o encerramento d</w:t>
      </w:r>
      <w:r w:rsidR="00746E60">
        <w:rPr>
          <w:rFonts w:ascii="Calibri" w:hAnsi="Calibri"/>
          <w:bCs/>
        </w:rPr>
        <w:t>a vigência</w:t>
      </w:r>
      <w:r>
        <w:rPr>
          <w:rFonts w:ascii="Calibri" w:hAnsi="Calibri"/>
          <w:bCs/>
        </w:rPr>
        <w:t>.</w:t>
      </w:r>
    </w:p>
    <w:p w14:paraId="38B0559B" w14:textId="10C8A078"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B06A9A">
        <w:rPr>
          <w:rFonts w:ascii="Calibri" w:hAnsi="Calibri"/>
          <w:b/>
          <w:bCs/>
          <w:sz w:val="24"/>
          <w:szCs w:val="24"/>
        </w:rPr>
        <w:t>9</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2E843AD5"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B06A9A">
        <w:rPr>
          <w:rFonts w:ascii="Calibri" w:hAnsi="Calibri"/>
          <w:b/>
        </w:rPr>
        <w:t>9</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w:t>
      </w:r>
      <w:r w:rsidR="00746E60">
        <w:rPr>
          <w:rFonts w:ascii="Calibri" w:hAnsi="Calibri"/>
          <w:lang w:val="pt-PT"/>
        </w:rPr>
        <w:t>a ARP</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68693240"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C7109" w:rsidRPr="005C7109">
        <w:rPr>
          <w:rFonts w:ascii="Calibri" w:hAnsi="Calibri" w:cs="Calibri"/>
          <w:szCs w:val="24"/>
        </w:rPr>
        <w:t>A Udesc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4E2098D3" w:rsidR="0047008A" w:rsidRPr="00937F04" w:rsidRDefault="0047008A" w:rsidP="00D97D7D">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C7109"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 xml:space="preserve">quando </w:t>
      </w:r>
      <w:proofErr w:type="gramStart"/>
      <w:r w:rsidR="00E71A01">
        <w:rPr>
          <w:rFonts w:ascii="Calibri" w:hAnsi="Calibri" w:cs="Calibri"/>
          <w:szCs w:val="24"/>
        </w:rPr>
        <w:t>cabível</w:t>
      </w:r>
      <w:r w:rsidR="00E71A01">
        <w:rPr>
          <w:rFonts w:ascii="Calibri" w:hAnsi="Calibri" w:cs="Calibri"/>
        </w:rPr>
        <w:t>)/</w:t>
      </w:r>
      <w:proofErr w:type="gramEnd"/>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5B8E91FC" w:rsidR="003B1D79" w:rsidRDefault="003B1D79" w:rsidP="003B1D79">
      <w:pPr>
        <w:jc w:val="both"/>
        <w:rPr>
          <w:rFonts w:ascii="Calibri" w:hAnsi="Calibri" w:cs="Calibri"/>
        </w:rPr>
      </w:pPr>
      <w:r>
        <w:rPr>
          <w:rFonts w:ascii="Calibri" w:hAnsi="Calibri" w:cs="Calibri"/>
          <w:b/>
          <w:bCs/>
        </w:rPr>
        <w:t>12.6 –</w:t>
      </w:r>
      <w:r>
        <w:rPr>
          <w:rFonts w:ascii="Calibri" w:hAnsi="Calibri" w:cs="Calibri"/>
        </w:rPr>
        <w:t xml:space="preserve"> A Udesc realizará as retenções de Imposto de Renda (IR) conforme estabelecido no Decreto Estadual nº 129, de 10 de maio de 2023</w:t>
      </w:r>
      <w:r w:rsidR="00101C58" w:rsidRPr="00101C58">
        <w:rPr>
          <w:rFonts w:ascii="Calibri" w:hAnsi="Calibri" w:cs="Calibri"/>
        </w:rPr>
        <w:t xml:space="preserve"> </w:t>
      </w:r>
      <w:r w:rsidR="00101C58">
        <w:rPr>
          <w:rFonts w:ascii="Calibri" w:hAnsi="Calibri" w:cs="Calibri"/>
        </w:rPr>
        <w:t>e com o devido destaque da alíquota na nota fiscal</w:t>
      </w:r>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lastRenderedPageBreak/>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7239F5A3"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87D56">
        <w:rPr>
          <w:rFonts w:ascii="Calibri" w:eastAsia="MS Mincho" w:hAnsi="Calibri" w:cs="Calibri"/>
        </w:rPr>
        <w:t>.</w:t>
      </w:r>
    </w:p>
    <w:p w14:paraId="61140E2B" w14:textId="34916521"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87D56">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48E160A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87D56">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B63C7A5"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CC31CE">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0945D35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87D56">
        <w:rPr>
          <w:rFonts w:ascii="Calibri" w:eastAsia="MS Mincho" w:hAnsi="Calibri" w:cs="Calibri"/>
        </w:rPr>
        <w:t>.</w:t>
      </w:r>
    </w:p>
    <w:p w14:paraId="5774D14D" w14:textId="56C88C7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87D56">
        <w:rPr>
          <w:rFonts w:ascii="Calibri" w:eastAsia="MS Mincho" w:hAnsi="Calibri" w:cs="Calibri"/>
        </w:rPr>
        <w:t>.</w:t>
      </w:r>
    </w:p>
    <w:p w14:paraId="378E6831" w14:textId="66C07F8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87D56">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lastRenderedPageBreak/>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3FC09099"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r w:rsidR="006F0DFF">
        <w:rPr>
          <w:rFonts w:ascii="Calibri" w:hAnsi="Calibri" w:cs="Calibri"/>
          <w:bCs/>
          <w:highlight w:val="yellow"/>
        </w:rPr>
        <w:t>XXXX</w:t>
      </w:r>
      <w:r w:rsidR="008D28D0" w:rsidRPr="003B3B12">
        <w:rPr>
          <w:rFonts w:ascii="Calibri" w:hAnsi="Calibri" w:cs="Calibri"/>
          <w:bCs/>
          <w:highlight w:val="yellow"/>
        </w:rPr>
        <w:t>/202</w:t>
      </w:r>
      <w:r w:rsidR="007078BE">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lastRenderedPageBreak/>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42611605" w:rsidR="003206AA" w:rsidRPr="00D84E0F" w:rsidRDefault="00916714"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C2CDDF68460641C687C210BDB711FE6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6F0DFF" w:rsidRPr="00D00E77">
            <w:rPr>
              <w:rStyle w:val="TextodoEspaoReservado"/>
              <w:highlight w:val="yellow"/>
            </w:rPr>
            <w:t>Escolher um item.</w:t>
          </w:r>
        </w:sdtContent>
      </w:sdt>
      <w:r w:rsidR="006F0DFF" w:rsidRPr="006F0DFF">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19D5E8E067594751A64EC37B88C1BAA0"/>
          </w:placeholder>
          <w:showingPlcHdr/>
          <w15:color w:val="FF6600"/>
          <w:date w:fullDate="2020-05-14T00:00:00Z">
            <w:dateFormat w:val="d' de 'MMMM' de 'yyyy"/>
            <w:lid w:val="pt-BR"/>
            <w:storeMappedDataAs w:val="dateTime"/>
            <w:calendar w:val="gregorian"/>
          </w:date>
        </w:sdtPr>
        <w:sdtEndPr/>
        <w:sdtContent>
          <w:r w:rsidR="006F0DF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5836F340" w:rsidR="003206AA" w:rsidRPr="00F17523" w:rsidRDefault="00E36193" w:rsidP="003206AA">
      <w:pPr>
        <w:pStyle w:val="Ttulo4"/>
        <w:rPr>
          <w:rFonts w:ascii="Calibri" w:hAnsi="Calibri" w:cs="Calibri"/>
          <w:sz w:val="24"/>
          <w:szCs w:val="24"/>
        </w:rPr>
      </w:pPr>
      <w:r>
        <w:rPr>
          <w:rFonts w:ascii="Calibri" w:hAnsi="Calibri" w:cs="Calibri"/>
          <w:sz w:val="24"/>
          <w:szCs w:val="24"/>
        </w:rPr>
        <w:t>JOSÉ 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4D20EA6E"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FC4C09" w:rsidRPr="00FC4C09">
        <w:rPr>
          <w:rFonts w:ascii="Calibri" w:hAnsi="Calibri" w:cs="Calibri"/>
          <w:b/>
          <w:highlight w:val="yellow"/>
        </w:rPr>
        <w:t>6</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2AAEED3D" w:rsidR="000D4AA0" w:rsidRDefault="000D4AA0" w:rsidP="00860792">
      <w:pPr>
        <w:jc w:val="center"/>
        <w:rPr>
          <w:rFonts w:ascii="Calibri" w:hAnsi="Calibri"/>
          <w:b/>
          <w:u w:val="single"/>
          <w:lang w:eastAsia="pt-BR"/>
        </w:rPr>
      </w:pPr>
    </w:p>
    <w:p w14:paraId="13D00492" w14:textId="2E4C0C7D" w:rsidR="00170C9D" w:rsidRDefault="00170C9D" w:rsidP="00860792">
      <w:pPr>
        <w:jc w:val="center"/>
        <w:rPr>
          <w:rFonts w:ascii="Calibri" w:hAnsi="Calibri"/>
          <w:b/>
          <w:u w:val="single"/>
          <w:lang w:eastAsia="pt-BR"/>
        </w:rPr>
      </w:pPr>
    </w:p>
    <w:p w14:paraId="15A0F506" w14:textId="77777777" w:rsidR="00170C9D" w:rsidRDefault="00170C9D" w:rsidP="00170C9D">
      <w:pPr>
        <w:jc w:val="center"/>
        <w:rPr>
          <w:rFonts w:ascii="Calibri" w:hAnsi="Calibri" w:cs="Arial"/>
          <w:b/>
          <w:color w:val="FF0000"/>
          <w:sz w:val="80"/>
          <w:szCs w:val="80"/>
        </w:rPr>
      </w:pPr>
    </w:p>
    <w:p w14:paraId="100AE553" w14:textId="77777777" w:rsidR="00170C9D" w:rsidRDefault="00170C9D" w:rsidP="00170C9D">
      <w:pPr>
        <w:jc w:val="center"/>
        <w:rPr>
          <w:rFonts w:ascii="Calibri" w:hAnsi="Calibri" w:cs="Arial"/>
          <w:b/>
          <w:color w:val="FF0000"/>
          <w:sz w:val="80"/>
          <w:szCs w:val="80"/>
        </w:rPr>
      </w:pPr>
    </w:p>
    <w:p w14:paraId="302B12BA" w14:textId="77777777" w:rsidR="00170C9D" w:rsidRDefault="00170C9D" w:rsidP="00170C9D">
      <w:pPr>
        <w:jc w:val="center"/>
        <w:rPr>
          <w:rFonts w:ascii="Calibri" w:hAnsi="Calibri" w:cs="Arial"/>
          <w:b/>
          <w:color w:val="FF0000"/>
          <w:sz w:val="80"/>
          <w:szCs w:val="80"/>
        </w:rPr>
      </w:pPr>
    </w:p>
    <w:p w14:paraId="0DE9824E" w14:textId="77777777" w:rsidR="00170C9D" w:rsidRDefault="00170C9D" w:rsidP="00170C9D">
      <w:pPr>
        <w:jc w:val="center"/>
        <w:rPr>
          <w:rFonts w:ascii="Calibri" w:hAnsi="Calibri" w:cs="Arial"/>
          <w:b/>
          <w:color w:val="FF0000"/>
          <w:sz w:val="80"/>
          <w:szCs w:val="80"/>
        </w:rPr>
      </w:pPr>
    </w:p>
    <w:p w14:paraId="14E09CB9" w14:textId="7F7A3252"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3687DAC6" w14:textId="77777777" w:rsidR="00170C9D" w:rsidRDefault="00170C9D"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4446FFE6" w:rsidR="00082D65" w:rsidRDefault="00082D65" w:rsidP="00082D65">
      <w:pPr>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FC4C09" w:rsidRPr="00FC4C09">
        <w:rPr>
          <w:rFonts w:ascii="Calibri" w:hAnsi="Calibri" w:cs="Calibri"/>
          <w:b/>
          <w:highlight w:val="yellow"/>
        </w:rPr>
        <w:t>6</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489E6C01"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Pr="002E7CB6">
        <w:rPr>
          <w:rFonts w:ascii="Calibri" w:hAnsi="Calibri"/>
          <w:sz w:val="24"/>
          <w:highlight w:val="yellow"/>
          <w14:shadow w14:blurRad="0" w14:dist="0" w14:dir="0" w14:sx="0" w14:sy="0" w14:kx="0" w14:ky="0" w14:algn="none">
            <w14:srgbClr w14:val="000000"/>
          </w14:shadow>
        </w:rPr>
        <w:t>/202</w:t>
      </w:r>
      <w:r w:rsidR="00FC4C09" w:rsidRPr="00FC4C09">
        <w:rPr>
          <w:rFonts w:ascii="Calibri" w:hAnsi="Calibri"/>
          <w:sz w:val="24"/>
          <w:highlight w:val="yellow"/>
          <w14:shadow w14:blurRad="0" w14:dist="0" w14:dir="0" w14:sx="0" w14:sy="0" w14:kx="0" w14:ky="0" w14:algn="none">
            <w14:srgbClr w14:val="000000"/>
          </w14:shadow>
        </w:rPr>
        <w:t>6</w:t>
      </w:r>
    </w:p>
    <w:p w14:paraId="7692978E" w14:textId="17EE851A" w:rsidR="00F971E0" w:rsidRDefault="00F971E0" w:rsidP="00F971E0">
      <w:pPr>
        <w:tabs>
          <w:tab w:val="left" w:pos="2552"/>
        </w:tabs>
        <w:jc w:val="center"/>
        <w:rPr>
          <w:rFonts w:ascii="Calibri" w:hAnsi="Calibri" w:cs="Calibri"/>
          <w:b/>
          <w:bCs/>
        </w:rPr>
      </w:pPr>
      <w:r w:rsidRPr="00F971E0">
        <w:rPr>
          <w:rFonts w:ascii="Calibri" w:hAnsi="Calibri"/>
          <w:b/>
        </w:rPr>
        <w:t>Estudo Técnico Preliminar (ETP);</w:t>
      </w:r>
    </w:p>
    <w:p w14:paraId="753698B9" w14:textId="53319A12" w:rsidR="00746E60" w:rsidRDefault="00746E60" w:rsidP="00746E60">
      <w:pPr>
        <w:pStyle w:val="PargrafodaLista"/>
        <w:spacing w:after="0" w:line="240" w:lineRule="auto"/>
        <w:ind w:left="283"/>
        <w:jc w:val="center"/>
        <w:rPr>
          <w:rFonts w:cs="Calibri"/>
          <w:b/>
        </w:rPr>
      </w:pPr>
    </w:p>
    <w:p w14:paraId="30F082F3" w14:textId="15DC7906" w:rsidR="00170C9D" w:rsidRDefault="00170C9D" w:rsidP="00746E60">
      <w:pPr>
        <w:pStyle w:val="PargrafodaLista"/>
        <w:spacing w:after="0" w:line="240" w:lineRule="auto"/>
        <w:ind w:left="283"/>
        <w:jc w:val="center"/>
        <w:rPr>
          <w:rFonts w:cs="Calibri"/>
          <w:b/>
        </w:rPr>
      </w:pPr>
    </w:p>
    <w:p w14:paraId="461B9F5D" w14:textId="2CBD97DD" w:rsidR="00170C9D" w:rsidRDefault="00170C9D" w:rsidP="00746E60">
      <w:pPr>
        <w:pStyle w:val="PargrafodaLista"/>
        <w:spacing w:after="0" w:line="240" w:lineRule="auto"/>
        <w:ind w:left="283"/>
        <w:jc w:val="center"/>
        <w:rPr>
          <w:rFonts w:cs="Calibri"/>
          <w:b/>
        </w:rPr>
      </w:pPr>
    </w:p>
    <w:p w14:paraId="30E6BA2D" w14:textId="77777777" w:rsidR="00170C9D" w:rsidRDefault="00170C9D" w:rsidP="00170C9D">
      <w:pPr>
        <w:jc w:val="center"/>
        <w:rPr>
          <w:rFonts w:ascii="Calibri" w:hAnsi="Calibri" w:cs="Arial"/>
          <w:b/>
          <w:color w:val="FF0000"/>
          <w:sz w:val="80"/>
          <w:szCs w:val="80"/>
        </w:rPr>
      </w:pPr>
    </w:p>
    <w:p w14:paraId="5918D941" w14:textId="77777777" w:rsidR="00170C9D" w:rsidRDefault="00170C9D" w:rsidP="00170C9D">
      <w:pPr>
        <w:jc w:val="center"/>
        <w:rPr>
          <w:rFonts w:ascii="Calibri" w:hAnsi="Calibri" w:cs="Arial"/>
          <w:b/>
          <w:color w:val="FF0000"/>
          <w:sz w:val="80"/>
          <w:szCs w:val="80"/>
        </w:rPr>
      </w:pPr>
    </w:p>
    <w:p w14:paraId="0366FDD5" w14:textId="77777777" w:rsidR="00170C9D" w:rsidRDefault="00170C9D" w:rsidP="00170C9D">
      <w:pPr>
        <w:jc w:val="center"/>
        <w:rPr>
          <w:rFonts w:ascii="Calibri" w:hAnsi="Calibri" w:cs="Arial"/>
          <w:b/>
          <w:color w:val="FF0000"/>
          <w:sz w:val="80"/>
          <w:szCs w:val="80"/>
        </w:rPr>
      </w:pPr>
    </w:p>
    <w:p w14:paraId="0FC20226" w14:textId="77777777" w:rsidR="00170C9D" w:rsidRDefault="00170C9D" w:rsidP="00170C9D">
      <w:pPr>
        <w:jc w:val="center"/>
        <w:rPr>
          <w:rFonts w:ascii="Calibri" w:hAnsi="Calibri" w:cs="Arial"/>
          <w:b/>
          <w:color w:val="FF0000"/>
          <w:sz w:val="80"/>
          <w:szCs w:val="80"/>
        </w:rPr>
      </w:pPr>
    </w:p>
    <w:p w14:paraId="101C221A" w14:textId="21247C51"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077D467" w14:textId="77777777" w:rsidR="00170C9D" w:rsidRDefault="00170C9D" w:rsidP="00746E60">
      <w:pPr>
        <w:pStyle w:val="PargrafodaLista"/>
        <w:spacing w:after="0" w:line="240" w:lineRule="auto"/>
        <w:ind w:left="283"/>
        <w:jc w:val="center"/>
        <w:rPr>
          <w:rFonts w:cs="Calibri"/>
          <w:b/>
        </w:rPr>
      </w:pPr>
    </w:p>
    <w:p w14:paraId="3FAA3AF7" w14:textId="77777777" w:rsidR="00746E60" w:rsidRDefault="00746E60" w:rsidP="00746E60">
      <w:pPr>
        <w:pStyle w:val="PargrafodaLista"/>
        <w:spacing w:after="0" w:line="240" w:lineRule="auto"/>
        <w:ind w:left="283"/>
        <w:jc w:val="center"/>
        <w:rPr>
          <w:rFonts w:cs="Calibri"/>
          <w:b/>
        </w:rPr>
      </w:pPr>
    </w:p>
    <w:p w14:paraId="5170B241" w14:textId="77777777" w:rsidR="00746E60" w:rsidRDefault="00746E60" w:rsidP="00746E60">
      <w:pPr>
        <w:pStyle w:val="PargrafodaLista"/>
        <w:spacing w:after="0" w:line="240" w:lineRule="auto"/>
        <w:ind w:left="283"/>
        <w:jc w:val="center"/>
        <w:rPr>
          <w:rFonts w:cs="Calibri"/>
          <w:b/>
        </w:rPr>
      </w:pPr>
    </w:p>
    <w:p w14:paraId="41FBA13F" w14:textId="77777777" w:rsidR="00746E60" w:rsidRDefault="00746E60" w:rsidP="00746E60">
      <w:pPr>
        <w:pStyle w:val="PargrafodaLista"/>
        <w:spacing w:after="0" w:line="240" w:lineRule="auto"/>
        <w:ind w:left="283"/>
        <w:jc w:val="center"/>
        <w:rPr>
          <w:rFonts w:cs="Calibri"/>
          <w:b/>
        </w:rPr>
      </w:pPr>
    </w:p>
    <w:p w14:paraId="768EE683" w14:textId="77777777" w:rsidR="00746E60" w:rsidRDefault="00746E60" w:rsidP="00746E60">
      <w:pPr>
        <w:pStyle w:val="PargrafodaLista"/>
        <w:spacing w:after="0" w:line="240" w:lineRule="auto"/>
        <w:ind w:left="283"/>
        <w:jc w:val="center"/>
        <w:rPr>
          <w:rFonts w:cs="Calibri"/>
          <w:b/>
        </w:rPr>
      </w:pPr>
    </w:p>
    <w:p w14:paraId="7D9BD41C" w14:textId="77777777" w:rsidR="00746E60" w:rsidRDefault="00746E60" w:rsidP="00746E60">
      <w:pPr>
        <w:pStyle w:val="PargrafodaLista"/>
        <w:spacing w:after="0" w:line="240" w:lineRule="auto"/>
        <w:ind w:left="283"/>
        <w:jc w:val="center"/>
        <w:rPr>
          <w:rFonts w:cs="Calibri"/>
          <w:b/>
        </w:rPr>
      </w:pPr>
    </w:p>
    <w:p w14:paraId="55A966ED" w14:textId="77777777" w:rsidR="00746E60" w:rsidRDefault="00746E60" w:rsidP="00746E60">
      <w:pPr>
        <w:pStyle w:val="PargrafodaLista"/>
        <w:spacing w:after="0" w:line="240" w:lineRule="auto"/>
        <w:ind w:left="283"/>
        <w:jc w:val="center"/>
        <w:rPr>
          <w:rFonts w:cs="Calibri"/>
          <w:b/>
        </w:rPr>
      </w:pPr>
    </w:p>
    <w:p w14:paraId="192FA1B6" w14:textId="77777777" w:rsidR="00746E60" w:rsidRDefault="00746E60" w:rsidP="00746E60">
      <w:pPr>
        <w:pStyle w:val="PargrafodaLista"/>
        <w:spacing w:after="0" w:line="240" w:lineRule="auto"/>
        <w:ind w:left="283"/>
        <w:jc w:val="center"/>
        <w:rPr>
          <w:rFonts w:cs="Calibri"/>
          <w:b/>
        </w:rPr>
      </w:pPr>
    </w:p>
    <w:p w14:paraId="7899431A" w14:textId="77777777" w:rsidR="00746E60" w:rsidRDefault="00746E60" w:rsidP="00746E60">
      <w:pPr>
        <w:pStyle w:val="PargrafodaLista"/>
        <w:spacing w:after="0" w:line="240" w:lineRule="auto"/>
        <w:ind w:left="283"/>
        <w:jc w:val="center"/>
        <w:rPr>
          <w:rFonts w:cs="Calibri"/>
          <w:b/>
        </w:rPr>
      </w:pPr>
    </w:p>
    <w:p w14:paraId="43813BBE" w14:textId="77777777" w:rsidR="00746E60" w:rsidRDefault="00746E60" w:rsidP="00746E60">
      <w:pPr>
        <w:pStyle w:val="PargrafodaLista"/>
        <w:spacing w:after="0" w:line="240" w:lineRule="auto"/>
        <w:ind w:left="283"/>
        <w:jc w:val="center"/>
        <w:rPr>
          <w:rFonts w:cs="Calibri"/>
          <w:b/>
        </w:rPr>
      </w:pPr>
    </w:p>
    <w:p w14:paraId="091B3032" w14:textId="77777777" w:rsidR="00746E60" w:rsidRDefault="00746E60" w:rsidP="00746E60">
      <w:pPr>
        <w:pStyle w:val="PargrafodaLista"/>
        <w:spacing w:after="0" w:line="240" w:lineRule="auto"/>
        <w:ind w:left="283"/>
        <w:jc w:val="center"/>
        <w:rPr>
          <w:rFonts w:cs="Calibri"/>
          <w:b/>
        </w:rPr>
      </w:pPr>
    </w:p>
    <w:p w14:paraId="77A9D7D8" w14:textId="77777777" w:rsidR="00746E60" w:rsidRDefault="00746E60" w:rsidP="00746E60">
      <w:pPr>
        <w:pStyle w:val="PargrafodaLista"/>
        <w:spacing w:after="0" w:line="240" w:lineRule="auto"/>
        <w:ind w:left="283"/>
        <w:jc w:val="center"/>
        <w:rPr>
          <w:rFonts w:cs="Calibri"/>
          <w:b/>
        </w:rPr>
      </w:pPr>
    </w:p>
    <w:p w14:paraId="774311E2" w14:textId="77777777" w:rsidR="00746E60" w:rsidRDefault="00746E60" w:rsidP="00746E60">
      <w:pPr>
        <w:pStyle w:val="PargrafodaLista"/>
        <w:spacing w:after="0" w:line="240" w:lineRule="auto"/>
        <w:ind w:left="283"/>
        <w:jc w:val="center"/>
        <w:rPr>
          <w:rFonts w:cs="Calibri"/>
          <w:b/>
        </w:rPr>
      </w:pPr>
    </w:p>
    <w:p w14:paraId="467F1EB3" w14:textId="77777777" w:rsidR="00746E60" w:rsidRDefault="00746E60" w:rsidP="00746E60">
      <w:pPr>
        <w:pStyle w:val="PargrafodaLista"/>
        <w:spacing w:after="0" w:line="240" w:lineRule="auto"/>
        <w:ind w:left="283"/>
        <w:jc w:val="center"/>
        <w:rPr>
          <w:rFonts w:cs="Calibri"/>
          <w:b/>
        </w:rPr>
      </w:pPr>
    </w:p>
    <w:p w14:paraId="72DD2BC1" w14:textId="77777777" w:rsidR="00746E60" w:rsidRDefault="00746E60" w:rsidP="00746E60">
      <w:pPr>
        <w:pStyle w:val="PargrafodaLista"/>
        <w:spacing w:after="0" w:line="240" w:lineRule="auto"/>
        <w:ind w:left="283"/>
        <w:jc w:val="center"/>
        <w:rPr>
          <w:rFonts w:cs="Calibri"/>
          <w:b/>
        </w:rPr>
      </w:pPr>
    </w:p>
    <w:p w14:paraId="3F3A5A2D" w14:textId="77777777" w:rsidR="00746E60" w:rsidRDefault="00746E60" w:rsidP="00746E60">
      <w:pPr>
        <w:pStyle w:val="PargrafodaLista"/>
        <w:spacing w:after="0" w:line="240" w:lineRule="auto"/>
        <w:ind w:left="283"/>
        <w:jc w:val="center"/>
        <w:rPr>
          <w:rFonts w:cs="Calibri"/>
          <w:b/>
        </w:rPr>
      </w:pPr>
    </w:p>
    <w:p w14:paraId="393B82A7" w14:textId="77777777" w:rsidR="00746E60" w:rsidRDefault="00746E60" w:rsidP="00746E60">
      <w:pPr>
        <w:pStyle w:val="PargrafodaLista"/>
        <w:spacing w:after="0" w:line="240" w:lineRule="auto"/>
        <w:ind w:left="283"/>
        <w:jc w:val="center"/>
        <w:rPr>
          <w:rFonts w:cs="Calibri"/>
          <w:b/>
        </w:rPr>
      </w:pPr>
    </w:p>
    <w:p w14:paraId="73882263" w14:textId="77777777" w:rsidR="00746E60" w:rsidRDefault="00746E60" w:rsidP="00746E60">
      <w:pPr>
        <w:pStyle w:val="PargrafodaLista"/>
        <w:spacing w:after="0" w:line="240" w:lineRule="auto"/>
        <w:ind w:left="283"/>
        <w:jc w:val="center"/>
        <w:rPr>
          <w:rFonts w:cs="Calibri"/>
          <w:b/>
        </w:rPr>
      </w:pPr>
    </w:p>
    <w:p w14:paraId="2A4CDAD1" w14:textId="77777777" w:rsidR="00746E60" w:rsidRDefault="00746E60" w:rsidP="00746E60">
      <w:pPr>
        <w:pStyle w:val="PargrafodaLista"/>
        <w:spacing w:after="0" w:line="240" w:lineRule="auto"/>
        <w:ind w:left="283"/>
        <w:jc w:val="center"/>
        <w:rPr>
          <w:rFonts w:cs="Calibri"/>
          <w:b/>
        </w:rPr>
      </w:pPr>
    </w:p>
    <w:p w14:paraId="1EDBBCAA" w14:textId="77777777" w:rsidR="00746E60" w:rsidRDefault="00746E60" w:rsidP="00746E60">
      <w:pPr>
        <w:pStyle w:val="PargrafodaLista"/>
        <w:spacing w:after="0" w:line="240" w:lineRule="auto"/>
        <w:ind w:left="283"/>
        <w:jc w:val="center"/>
        <w:rPr>
          <w:rFonts w:cs="Calibri"/>
          <w:b/>
        </w:rPr>
      </w:pPr>
    </w:p>
    <w:p w14:paraId="600AE9E2" w14:textId="77777777" w:rsidR="00746E60" w:rsidRDefault="00746E60" w:rsidP="00746E60">
      <w:pPr>
        <w:pStyle w:val="PargrafodaLista"/>
        <w:spacing w:after="0" w:line="240" w:lineRule="auto"/>
        <w:ind w:left="283"/>
        <w:jc w:val="center"/>
        <w:rPr>
          <w:rFonts w:cs="Calibri"/>
          <w:b/>
        </w:rPr>
      </w:pPr>
    </w:p>
    <w:p w14:paraId="39CC457F" w14:textId="77777777" w:rsidR="00746E60" w:rsidRDefault="00746E60" w:rsidP="00746E60">
      <w:pPr>
        <w:pStyle w:val="PargrafodaLista"/>
        <w:spacing w:after="0" w:line="240" w:lineRule="auto"/>
        <w:ind w:left="283"/>
        <w:jc w:val="center"/>
        <w:rPr>
          <w:rFonts w:cs="Calibri"/>
          <w:b/>
        </w:rPr>
      </w:pPr>
    </w:p>
    <w:p w14:paraId="5C29F65F" w14:textId="77777777" w:rsidR="00746E60" w:rsidRDefault="00746E60" w:rsidP="00746E60">
      <w:pPr>
        <w:pStyle w:val="PargrafodaLista"/>
        <w:spacing w:after="0" w:line="240" w:lineRule="auto"/>
        <w:ind w:left="283"/>
        <w:jc w:val="center"/>
        <w:rPr>
          <w:rFonts w:cs="Calibri"/>
          <w:b/>
        </w:rPr>
      </w:pPr>
    </w:p>
    <w:p w14:paraId="5BFBE466" w14:textId="77777777" w:rsidR="00746E60" w:rsidRDefault="00746E60" w:rsidP="00746E60">
      <w:pPr>
        <w:pStyle w:val="PargrafodaLista"/>
        <w:spacing w:after="0" w:line="240" w:lineRule="auto"/>
        <w:ind w:left="283"/>
        <w:jc w:val="center"/>
        <w:rPr>
          <w:rFonts w:cs="Calibri"/>
          <w:b/>
        </w:rPr>
      </w:pPr>
    </w:p>
    <w:p w14:paraId="6FC6A741" w14:textId="77777777" w:rsidR="00746E60" w:rsidRDefault="00746E60" w:rsidP="00746E60">
      <w:pPr>
        <w:pStyle w:val="PargrafodaLista"/>
        <w:spacing w:after="0" w:line="240" w:lineRule="auto"/>
        <w:ind w:left="283"/>
        <w:jc w:val="center"/>
        <w:rPr>
          <w:rFonts w:cs="Calibri"/>
          <w:b/>
        </w:rPr>
      </w:pPr>
    </w:p>
    <w:p w14:paraId="5622FE4B" w14:textId="77777777" w:rsidR="00746E60" w:rsidRDefault="00746E60" w:rsidP="00746E60">
      <w:pPr>
        <w:pStyle w:val="PargrafodaLista"/>
        <w:spacing w:after="0" w:line="240" w:lineRule="auto"/>
        <w:ind w:left="283"/>
        <w:jc w:val="center"/>
        <w:rPr>
          <w:rFonts w:cs="Calibri"/>
          <w:b/>
        </w:rPr>
      </w:pPr>
    </w:p>
    <w:p w14:paraId="02E5DC61" w14:textId="77777777" w:rsidR="00746E60" w:rsidRDefault="00746E60" w:rsidP="00746E60">
      <w:pPr>
        <w:pStyle w:val="PargrafodaLista"/>
        <w:spacing w:after="0" w:line="240" w:lineRule="auto"/>
        <w:ind w:left="283"/>
        <w:jc w:val="center"/>
        <w:rPr>
          <w:rFonts w:cs="Calibri"/>
          <w:b/>
        </w:rPr>
      </w:pPr>
    </w:p>
    <w:p w14:paraId="1C0EAF57" w14:textId="77777777" w:rsidR="00746E60" w:rsidRDefault="00746E60" w:rsidP="00746E60">
      <w:pPr>
        <w:pStyle w:val="PargrafodaLista"/>
        <w:spacing w:after="0" w:line="240" w:lineRule="auto"/>
        <w:ind w:left="283"/>
        <w:jc w:val="center"/>
        <w:rPr>
          <w:rFonts w:cs="Calibri"/>
          <w:b/>
        </w:rPr>
      </w:pPr>
    </w:p>
    <w:p w14:paraId="366E3913" w14:textId="77777777" w:rsidR="00746E60" w:rsidRDefault="00746E60" w:rsidP="00746E60">
      <w:pPr>
        <w:pStyle w:val="PargrafodaLista"/>
        <w:spacing w:after="0" w:line="240" w:lineRule="auto"/>
        <w:ind w:left="283"/>
        <w:jc w:val="center"/>
        <w:rPr>
          <w:rFonts w:cs="Calibri"/>
          <w:b/>
        </w:rPr>
      </w:pPr>
    </w:p>
    <w:p w14:paraId="654AC257" w14:textId="179EB1E6" w:rsidR="00746E60" w:rsidRPr="005711D8" w:rsidRDefault="00746E60" w:rsidP="00746E60">
      <w:pPr>
        <w:pStyle w:val="PargrafodaLista"/>
        <w:spacing w:after="0" w:line="240" w:lineRule="auto"/>
        <w:ind w:left="283"/>
        <w:jc w:val="center"/>
        <w:rPr>
          <w:rFonts w:cs="Calibri"/>
          <w:b/>
        </w:rPr>
      </w:pPr>
      <w:r w:rsidRPr="005711D8">
        <w:rPr>
          <w:rFonts w:cs="Calibri"/>
          <w:b/>
        </w:rPr>
        <w:lastRenderedPageBreak/>
        <w:t xml:space="preserve">ANEXO </w:t>
      </w:r>
      <w:r>
        <w:rPr>
          <w:rFonts w:cs="Calibri"/>
          <w:b/>
        </w:rPr>
        <w:t>I</w:t>
      </w:r>
      <w:r w:rsidR="00E25007">
        <w:rPr>
          <w:rFonts w:cs="Calibri"/>
          <w:b/>
        </w:rPr>
        <w:t>V</w:t>
      </w:r>
    </w:p>
    <w:p w14:paraId="000E80BE" w14:textId="6AB2EB26" w:rsidR="00746E60" w:rsidRPr="005711D8" w:rsidRDefault="00746E60" w:rsidP="00746E60">
      <w:pPr>
        <w:pStyle w:val="Ttulo"/>
        <w:rPr>
          <w:rFonts w:ascii="Calibri" w:hAnsi="Calibri" w:cs="Calibri"/>
          <w:bCs/>
          <w:sz w:val="24"/>
        </w:rPr>
      </w:pPr>
      <w:r w:rsidRPr="005711D8">
        <w:rPr>
          <w:rFonts w:ascii="Calibri" w:hAnsi="Calibri" w:cs="Calibri"/>
          <w:bCs/>
          <w:sz w:val="24"/>
        </w:rPr>
        <w:t>PREGÃO ELETRÔNICO nº</w:t>
      </w:r>
      <w:r>
        <w:rPr>
          <w:rFonts w:ascii="Calibri" w:hAnsi="Calibri" w:cs="Calibri"/>
          <w:bCs/>
          <w:sz w:val="24"/>
        </w:rPr>
        <w:t xml:space="preserve"> </w:t>
      </w:r>
      <w:r w:rsidR="006F0DFF">
        <w:rPr>
          <w:rFonts w:ascii="Calibri" w:hAnsi="Calibri" w:cs="Calibri"/>
          <w:bCs/>
          <w:sz w:val="24"/>
          <w:highlight w:val="yellow"/>
        </w:rPr>
        <w:t>XXXX</w:t>
      </w:r>
      <w:r w:rsidRPr="00521EE2">
        <w:rPr>
          <w:rFonts w:ascii="Calibri" w:hAnsi="Calibri" w:cs="Calibri"/>
          <w:bCs/>
          <w:sz w:val="24"/>
          <w:highlight w:val="yellow"/>
        </w:rPr>
        <w:t>/202</w:t>
      </w:r>
      <w:r w:rsidR="00FC4C09" w:rsidRPr="00FC4C09">
        <w:rPr>
          <w:rFonts w:ascii="Calibri" w:hAnsi="Calibri" w:cs="Calibri"/>
          <w:bCs/>
          <w:sz w:val="24"/>
          <w:highlight w:val="yellow"/>
        </w:rPr>
        <w:t>6</w:t>
      </w:r>
    </w:p>
    <w:p w14:paraId="476DAA2D" w14:textId="77777777" w:rsidR="00746E60" w:rsidRPr="005711D8" w:rsidRDefault="00746E60" w:rsidP="00746E60">
      <w:pPr>
        <w:pStyle w:val="Ttulo1"/>
        <w:numPr>
          <w:ilvl w:val="0"/>
          <w:numId w:val="0"/>
        </w:numPr>
        <w:tabs>
          <w:tab w:val="left" w:pos="1134"/>
        </w:tabs>
        <w:jc w:val="center"/>
        <w:rPr>
          <w:rFonts w:ascii="Calibri" w:hAnsi="Calibri" w:cs="Calibri"/>
          <w:bCs/>
          <w:szCs w:val="24"/>
        </w:rPr>
      </w:pPr>
      <w:r w:rsidRPr="005711D8">
        <w:rPr>
          <w:rFonts w:ascii="Calibri" w:hAnsi="Calibri" w:cs="Calibri"/>
          <w:bCs/>
          <w:szCs w:val="24"/>
        </w:rPr>
        <w:t>MINUTA DA ATA DE REGISTRO DE PREÇOS</w:t>
      </w:r>
    </w:p>
    <w:p w14:paraId="5526602E" w14:textId="77777777" w:rsidR="00746E60" w:rsidRPr="005711D8" w:rsidRDefault="00746E60" w:rsidP="00746E60">
      <w:pPr>
        <w:rPr>
          <w:rFonts w:ascii="Calibri" w:hAnsi="Calibri"/>
        </w:rPr>
      </w:pPr>
    </w:p>
    <w:p w14:paraId="3C44B867" w14:textId="200681AF" w:rsidR="00746E60" w:rsidRDefault="00746E60" w:rsidP="00746E60">
      <w:pPr>
        <w:jc w:val="both"/>
        <w:rPr>
          <w:rFonts w:ascii="Calibri" w:hAnsi="Calibri" w:cs="Calibri"/>
          <w:sz w:val="22"/>
          <w:szCs w:val="22"/>
        </w:rPr>
      </w:pPr>
      <w:r>
        <w:rPr>
          <w:rFonts w:ascii="Calibri" w:hAnsi="Calibri" w:cs="Calibri"/>
          <w:sz w:val="22"/>
          <w:szCs w:val="22"/>
        </w:rPr>
        <w:t>Conforme datas das assinaturas digitais</w:t>
      </w:r>
      <w:r w:rsidRPr="005711D8">
        <w:rPr>
          <w:rFonts w:ascii="Calibri" w:hAnsi="Calibri" w:cs="Calibri"/>
          <w:sz w:val="22"/>
          <w:szCs w:val="22"/>
        </w:rPr>
        <w:t xml:space="preserve">, a </w:t>
      </w:r>
      <w:r w:rsidRPr="005711D8">
        <w:rPr>
          <w:rFonts w:ascii="Calibri" w:hAnsi="Calibri" w:cs="Calibri"/>
        </w:rPr>
        <w:t>FUNDAÇÃO UNIVERSIDADE DO ESTADO DE SANTA CATARINA</w:t>
      </w:r>
      <w:r w:rsidRPr="005711D8">
        <w:rPr>
          <w:rFonts w:ascii="Calibri" w:hAnsi="Calibri" w:cs="Calibri"/>
          <w:sz w:val="22"/>
          <w:szCs w:val="22"/>
        </w:rPr>
        <w:t xml:space="preserve">, inscrita no CNPJ sob o nº 83.891.283/0001-36, doravante denominado Órgão Gerenciador, representado neste ato pelo Magnífico Reitor, </w:t>
      </w:r>
      <w:r w:rsidR="00DE56A8" w:rsidRPr="00DE56A8">
        <w:rPr>
          <w:rFonts w:ascii="Calibri" w:hAnsi="Calibri" w:cs="Arial"/>
          <w:sz w:val="22"/>
          <w:szCs w:val="22"/>
        </w:rPr>
        <w:t xml:space="preserve">José Fernando </w:t>
      </w:r>
      <w:proofErr w:type="spellStart"/>
      <w:r w:rsidR="00DE56A8" w:rsidRPr="00DE56A8">
        <w:rPr>
          <w:rFonts w:ascii="Calibri" w:hAnsi="Calibri" w:cs="Arial"/>
          <w:sz w:val="22"/>
          <w:szCs w:val="22"/>
        </w:rPr>
        <w:t>Fragalli</w:t>
      </w:r>
      <w:proofErr w:type="spellEnd"/>
      <w:r w:rsidRPr="005711D8">
        <w:rPr>
          <w:rFonts w:ascii="Calibri" w:hAnsi="Calibri" w:cs="Arial"/>
          <w:sz w:val="22"/>
          <w:szCs w:val="22"/>
        </w:rPr>
        <w:t xml:space="preserve">, </w:t>
      </w:r>
      <w:bookmarkStart w:id="7" w:name="_Hlk163828157"/>
      <w:r w:rsidRPr="009065E8">
        <w:rPr>
          <w:rFonts w:ascii="Calibri" w:hAnsi="Calibri" w:cs="Calibri"/>
          <w:sz w:val="22"/>
          <w:szCs w:val="22"/>
        </w:rPr>
        <w:t xml:space="preserve">CI nº </w:t>
      </w:r>
      <w:r w:rsidR="00DE4DDF">
        <w:rPr>
          <w:rFonts w:ascii="Calibri" w:hAnsi="Calibri" w:cs="Calibri"/>
          <w:sz w:val="22"/>
          <w:szCs w:val="22"/>
        </w:rPr>
        <w:t>XXXXXXXX</w:t>
      </w:r>
      <w:r w:rsidRPr="009065E8">
        <w:rPr>
          <w:rFonts w:ascii="Calibri" w:hAnsi="Calibri" w:cs="Calibri"/>
          <w:sz w:val="22"/>
          <w:szCs w:val="22"/>
        </w:rPr>
        <w:t>/SSP</w:t>
      </w:r>
      <w:r w:rsidR="009065E8" w:rsidRPr="009065E8">
        <w:rPr>
          <w:rFonts w:ascii="Calibri" w:hAnsi="Calibri" w:cs="Calibri"/>
          <w:sz w:val="22"/>
          <w:szCs w:val="22"/>
        </w:rPr>
        <w:t>SP</w:t>
      </w:r>
      <w:r w:rsidRPr="009065E8">
        <w:rPr>
          <w:rFonts w:ascii="Calibri" w:hAnsi="Calibri" w:cs="Calibri"/>
          <w:sz w:val="22"/>
          <w:szCs w:val="22"/>
        </w:rPr>
        <w:t xml:space="preserve">, CPF </w:t>
      </w:r>
      <w:bookmarkEnd w:id="7"/>
      <w:r w:rsidR="00DE4DDF">
        <w:rPr>
          <w:rFonts w:ascii="Calibri" w:hAnsi="Calibri" w:cs="Calibri"/>
          <w:sz w:val="22"/>
          <w:szCs w:val="22"/>
        </w:rPr>
        <w:t>XXXXXXXXXXX</w:t>
      </w:r>
      <w:r w:rsidRPr="005711D8">
        <w:rPr>
          <w:rFonts w:ascii="Calibri" w:hAnsi="Calibri" w:cs="Calibri"/>
          <w:sz w:val="22"/>
          <w:szCs w:val="22"/>
        </w:rPr>
        <w:t xml:space="preserve">, nos termos do art. </w:t>
      </w:r>
      <w:r>
        <w:rPr>
          <w:rFonts w:ascii="Calibri" w:hAnsi="Calibri" w:cs="Calibri"/>
          <w:sz w:val="22"/>
          <w:szCs w:val="22"/>
        </w:rPr>
        <w:t>82</w:t>
      </w:r>
      <w:r w:rsidRPr="005711D8">
        <w:rPr>
          <w:rFonts w:ascii="Calibri" w:hAnsi="Calibri" w:cs="Calibri"/>
          <w:sz w:val="22"/>
          <w:szCs w:val="22"/>
        </w:rPr>
        <w:t xml:space="preserve"> da Lei </w:t>
      </w:r>
      <w:r>
        <w:rPr>
          <w:rFonts w:ascii="Calibri" w:hAnsi="Calibri" w:cs="Calibri"/>
          <w:sz w:val="22"/>
          <w:szCs w:val="22"/>
        </w:rPr>
        <w:t xml:space="preserve">Federal </w:t>
      </w:r>
      <w:r w:rsidRPr="005711D8">
        <w:rPr>
          <w:rFonts w:ascii="Calibri" w:hAnsi="Calibri" w:cs="Calibri"/>
          <w:sz w:val="22"/>
          <w:szCs w:val="22"/>
        </w:rPr>
        <w:t xml:space="preserve">nº </w:t>
      </w:r>
      <w:r>
        <w:rPr>
          <w:rFonts w:ascii="Calibri" w:hAnsi="Calibri" w:cs="Calibri"/>
          <w:sz w:val="22"/>
          <w:szCs w:val="22"/>
        </w:rPr>
        <w:t>14.133/2021</w:t>
      </w:r>
      <w:r w:rsidRPr="005711D8">
        <w:rPr>
          <w:rFonts w:ascii="Calibri" w:hAnsi="Calibri" w:cs="Calibri"/>
          <w:sz w:val="22"/>
          <w:szCs w:val="22"/>
        </w:rPr>
        <w:t>, em face da classificação das propostas apresentadas n</w:t>
      </w:r>
      <w:r>
        <w:rPr>
          <w:rFonts w:ascii="Calibri" w:hAnsi="Calibri" w:cs="Calibri"/>
          <w:sz w:val="22"/>
          <w:szCs w:val="22"/>
        </w:rPr>
        <w:t>este</w:t>
      </w:r>
      <w:r w:rsidRPr="005711D8">
        <w:rPr>
          <w:rFonts w:ascii="Calibri" w:hAnsi="Calibri" w:cs="Calibri"/>
          <w:sz w:val="22"/>
          <w:szCs w:val="22"/>
        </w:rPr>
        <w:t xml:space="preserve"> pregão eletrônico, resolve REGISTRAR OS PREÇOS das empresas com preços mais vantajosos, por </w:t>
      </w:r>
      <w:r>
        <w:rPr>
          <w:rFonts w:ascii="Calibri" w:hAnsi="Calibri" w:cs="Calibri"/>
          <w:sz w:val="22"/>
          <w:szCs w:val="22"/>
        </w:rPr>
        <w:t>lote</w:t>
      </w:r>
      <w:r w:rsidRPr="005711D8">
        <w:rPr>
          <w:rFonts w:ascii="Calibri" w:hAnsi="Calibri" w:cs="Calibri"/>
          <w:sz w:val="22"/>
          <w:szCs w:val="22"/>
        </w:rPr>
        <w:t>, sujeitando-se as partes ao edital de</w:t>
      </w:r>
      <w:r>
        <w:rPr>
          <w:rFonts w:ascii="Calibri" w:hAnsi="Calibri" w:cs="Calibri"/>
          <w:sz w:val="22"/>
          <w:szCs w:val="22"/>
        </w:rPr>
        <w:t>ste pregão eletrônico</w:t>
      </w:r>
      <w:r w:rsidRPr="005711D8">
        <w:rPr>
          <w:rFonts w:ascii="Calibri" w:hAnsi="Calibri" w:cs="Calibri"/>
          <w:sz w:val="22"/>
          <w:szCs w:val="22"/>
        </w:rPr>
        <w:t xml:space="preserve">, as determinações da Lei Federal nº </w:t>
      </w:r>
      <w:r>
        <w:rPr>
          <w:rFonts w:ascii="Calibri" w:hAnsi="Calibri" w:cs="Calibri"/>
          <w:sz w:val="22"/>
          <w:szCs w:val="22"/>
        </w:rPr>
        <w:t>14.133/2021</w:t>
      </w:r>
      <w:r w:rsidRPr="005711D8">
        <w:rPr>
          <w:rFonts w:ascii="Calibri" w:hAnsi="Calibri" w:cs="Calibri"/>
          <w:sz w:val="22"/>
          <w:szCs w:val="22"/>
        </w:rPr>
        <w:t>, demais normas legais federais e estaduais vigentes e pelas cláusulas e condições que se seguem.</w:t>
      </w:r>
    </w:p>
    <w:p w14:paraId="34A9D105" w14:textId="77777777" w:rsidR="00B36EBC" w:rsidRDefault="00B36EBC" w:rsidP="00746E60">
      <w:pPr>
        <w:jc w:val="both"/>
        <w:rPr>
          <w:rFonts w:ascii="Calibri" w:hAnsi="Calibri" w:cs="Calibri"/>
          <w:sz w:val="22"/>
          <w:szCs w:val="22"/>
        </w:rPr>
      </w:pPr>
    </w:p>
    <w:p w14:paraId="321A8687" w14:textId="77777777" w:rsidR="00B36EBC" w:rsidRDefault="00B36EBC" w:rsidP="00B36EBC">
      <w:pPr>
        <w:pStyle w:val="Ttulo5"/>
        <w:numPr>
          <w:ilvl w:val="0"/>
          <w:numId w:val="0"/>
        </w:numPr>
        <w:jc w:val="both"/>
        <w:rPr>
          <w:rFonts w:ascii="Calibri" w:hAnsi="Calibri" w:cs="Calibri"/>
          <w:sz w:val="22"/>
          <w:szCs w:val="22"/>
        </w:rPr>
      </w:pPr>
      <w:r>
        <w:rPr>
          <w:rFonts w:ascii="Calibri" w:hAnsi="Calibri" w:cs="Calibri"/>
          <w:sz w:val="22"/>
          <w:szCs w:val="22"/>
        </w:rPr>
        <w:t>(</w:t>
      </w:r>
      <w:r w:rsidRPr="003E714A">
        <w:rPr>
          <w:rFonts w:ascii="Calibri" w:hAnsi="Calibri" w:cs="Calibri"/>
          <w:sz w:val="22"/>
          <w:szCs w:val="22"/>
        </w:rPr>
        <w:t>TABELA DE LOTES / ITENS E OS RESPECTIVOS VENCEDORES – ANEXA À ATA DE SRP. NELA ENCONTRAM-SE AS ESPECIFICAÇÕES QUANTO AO OBJETO E SEUS FUTUROS PRESTADORES)</w:t>
      </w:r>
    </w:p>
    <w:p w14:paraId="33630C47" w14:textId="77777777" w:rsidR="00746E60" w:rsidRPr="005711D8" w:rsidRDefault="00746E60" w:rsidP="00746E60">
      <w:pPr>
        <w:jc w:val="both"/>
        <w:rPr>
          <w:rFonts w:ascii="Calibri" w:hAnsi="Calibri" w:cs="Calibri"/>
          <w:sz w:val="22"/>
          <w:szCs w:val="22"/>
        </w:rPr>
      </w:pPr>
    </w:p>
    <w:tbl>
      <w:tblPr>
        <w:tblW w:w="9968" w:type="dxa"/>
        <w:tblInd w:w="-15" w:type="dxa"/>
        <w:tblLayout w:type="fixed"/>
        <w:tblCellMar>
          <w:top w:w="15" w:type="dxa"/>
          <w:left w:w="15" w:type="dxa"/>
          <w:right w:w="15" w:type="dxa"/>
        </w:tblCellMar>
        <w:tblLook w:val="0000" w:firstRow="0" w:lastRow="0" w:firstColumn="0" w:lastColumn="0" w:noHBand="0" w:noVBand="0"/>
      </w:tblPr>
      <w:tblGrid>
        <w:gridCol w:w="1150"/>
        <w:gridCol w:w="1391"/>
        <w:gridCol w:w="2577"/>
        <w:gridCol w:w="1418"/>
        <w:gridCol w:w="1134"/>
        <w:gridCol w:w="2298"/>
      </w:tblGrid>
      <w:tr w:rsidR="00746E60" w:rsidRPr="005711D8" w14:paraId="48D0FAB8"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79DAD6DB" w14:textId="77777777" w:rsidR="00746E60" w:rsidRPr="005711D8" w:rsidRDefault="00746E60" w:rsidP="003B5A3B">
            <w:pPr>
              <w:jc w:val="center"/>
              <w:rPr>
                <w:rFonts w:ascii="Calibri" w:hAnsi="Calibri"/>
                <w:b/>
                <w:sz w:val="20"/>
                <w:szCs w:val="20"/>
              </w:rPr>
            </w:pPr>
            <w:r w:rsidRPr="005711D8">
              <w:rPr>
                <w:rFonts w:ascii="Calibri" w:hAnsi="Calibri"/>
                <w:b/>
                <w:sz w:val="20"/>
                <w:szCs w:val="20"/>
              </w:rPr>
              <w:t>ITEM</w:t>
            </w:r>
          </w:p>
        </w:tc>
        <w:tc>
          <w:tcPr>
            <w:tcW w:w="1391" w:type="dxa"/>
            <w:tcBorders>
              <w:top w:val="single" w:sz="4" w:space="0" w:color="000000"/>
              <w:left w:val="single" w:sz="4" w:space="0" w:color="000000"/>
              <w:bottom w:val="single" w:sz="4" w:space="0" w:color="000000"/>
            </w:tcBorders>
            <w:vAlign w:val="center"/>
          </w:tcPr>
          <w:p w14:paraId="5B71924F" w14:textId="77777777" w:rsidR="00746E60" w:rsidRPr="005711D8" w:rsidRDefault="00746E60" w:rsidP="003B5A3B">
            <w:pPr>
              <w:jc w:val="center"/>
              <w:rPr>
                <w:rFonts w:ascii="Calibri" w:eastAsia="Arial Unicode MS" w:hAnsi="Calibri"/>
                <w:b/>
                <w:sz w:val="20"/>
                <w:szCs w:val="20"/>
              </w:rPr>
            </w:pPr>
            <w:r w:rsidRPr="005711D8">
              <w:rPr>
                <w:rFonts w:ascii="Calibri" w:hAnsi="Calibri"/>
                <w:b/>
                <w:sz w:val="20"/>
                <w:szCs w:val="20"/>
              </w:rPr>
              <w:t>OBJETO</w:t>
            </w:r>
          </w:p>
        </w:tc>
        <w:tc>
          <w:tcPr>
            <w:tcW w:w="2577" w:type="dxa"/>
            <w:tcBorders>
              <w:top w:val="single" w:sz="4" w:space="0" w:color="000000"/>
              <w:left w:val="single" w:sz="4" w:space="0" w:color="000000"/>
              <w:bottom w:val="single" w:sz="4" w:space="0" w:color="000000"/>
            </w:tcBorders>
            <w:vAlign w:val="center"/>
          </w:tcPr>
          <w:p w14:paraId="2F06B931" w14:textId="77777777" w:rsidR="00746E60" w:rsidRPr="005711D8" w:rsidRDefault="00746E60" w:rsidP="003B5A3B">
            <w:pPr>
              <w:jc w:val="center"/>
              <w:rPr>
                <w:rFonts w:ascii="Calibri" w:eastAsia="Arial Unicode MS" w:hAnsi="Calibri"/>
                <w:b/>
                <w:sz w:val="20"/>
                <w:szCs w:val="20"/>
              </w:rPr>
            </w:pPr>
            <w:r w:rsidRPr="005711D8">
              <w:rPr>
                <w:rFonts w:ascii="Calibri" w:eastAsia="Arial Unicode MS" w:hAnsi="Calibri"/>
                <w:b/>
                <w:sz w:val="20"/>
                <w:szCs w:val="20"/>
              </w:rPr>
              <w:t>MARCA/MODELO</w:t>
            </w:r>
          </w:p>
        </w:tc>
        <w:tc>
          <w:tcPr>
            <w:tcW w:w="1418" w:type="dxa"/>
            <w:tcBorders>
              <w:top w:val="single" w:sz="4" w:space="0" w:color="000000"/>
              <w:left w:val="single" w:sz="4" w:space="0" w:color="000000"/>
              <w:bottom w:val="single" w:sz="4" w:space="0" w:color="000000"/>
            </w:tcBorders>
            <w:vAlign w:val="center"/>
          </w:tcPr>
          <w:p w14:paraId="2FFB5422" w14:textId="77777777" w:rsidR="00746E60" w:rsidRPr="005711D8" w:rsidRDefault="00746E60" w:rsidP="003B5A3B">
            <w:pPr>
              <w:jc w:val="center"/>
              <w:rPr>
                <w:rFonts w:ascii="Calibri" w:hAnsi="Calibri"/>
                <w:b/>
                <w:sz w:val="20"/>
                <w:szCs w:val="20"/>
              </w:rPr>
            </w:pPr>
            <w:r w:rsidRPr="005711D8">
              <w:rPr>
                <w:rFonts w:ascii="Calibri" w:eastAsia="Arial Unicode MS" w:hAnsi="Calibri"/>
                <w:b/>
                <w:sz w:val="20"/>
                <w:szCs w:val="20"/>
              </w:rPr>
              <w:t>QUANTIDADE</w:t>
            </w:r>
          </w:p>
        </w:tc>
        <w:tc>
          <w:tcPr>
            <w:tcW w:w="1134" w:type="dxa"/>
            <w:tcBorders>
              <w:top w:val="single" w:sz="4" w:space="0" w:color="000000"/>
              <w:left w:val="single" w:sz="4" w:space="0" w:color="000000"/>
              <w:bottom w:val="single" w:sz="4" w:space="0" w:color="000000"/>
            </w:tcBorders>
            <w:vAlign w:val="center"/>
          </w:tcPr>
          <w:p w14:paraId="57D77331" w14:textId="77777777" w:rsidR="00746E60" w:rsidRPr="005711D8" w:rsidRDefault="00746E60" w:rsidP="003B5A3B">
            <w:pPr>
              <w:pStyle w:val="Ttulo3"/>
              <w:numPr>
                <w:ilvl w:val="0"/>
                <w:numId w:val="0"/>
              </w:numPr>
              <w:rPr>
                <w:rFonts w:ascii="Calibri" w:hAnsi="Calibri"/>
              </w:rPr>
            </w:pPr>
            <w:r w:rsidRPr="005711D8">
              <w:rPr>
                <w:rFonts w:ascii="Calibri" w:hAnsi="Calibri"/>
              </w:rPr>
              <w:t>UNIDADE</w:t>
            </w:r>
          </w:p>
        </w:tc>
        <w:tc>
          <w:tcPr>
            <w:tcW w:w="2298" w:type="dxa"/>
            <w:tcBorders>
              <w:top w:val="single" w:sz="4" w:space="0" w:color="000000"/>
              <w:left w:val="single" w:sz="4" w:space="0" w:color="000000"/>
              <w:bottom w:val="single" w:sz="4" w:space="0" w:color="000000"/>
              <w:right w:val="single" w:sz="4" w:space="0" w:color="000000"/>
            </w:tcBorders>
            <w:vAlign w:val="center"/>
          </w:tcPr>
          <w:p w14:paraId="7F6B0CA4" w14:textId="77777777" w:rsidR="00746E60" w:rsidRPr="005711D8" w:rsidRDefault="00746E60" w:rsidP="003B5A3B">
            <w:pPr>
              <w:jc w:val="center"/>
              <w:rPr>
                <w:rFonts w:ascii="Calibri" w:hAnsi="Calibri"/>
                <w:sz w:val="20"/>
              </w:rPr>
            </w:pPr>
            <w:r w:rsidRPr="005711D8">
              <w:rPr>
                <w:rFonts w:ascii="Calibri" w:hAnsi="Calibri"/>
                <w:b/>
                <w:sz w:val="20"/>
                <w:szCs w:val="20"/>
              </w:rPr>
              <w:t>VALOR UNITÁRIO</w:t>
            </w:r>
          </w:p>
        </w:tc>
      </w:tr>
      <w:tr w:rsidR="00746E60" w:rsidRPr="005711D8" w14:paraId="06643FF2"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142F4A86" w14:textId="77777777" w:rsidR="00746E60" w:rsidRPr="005711D8" w:rsidRDefault="00746E60" w:rsidP="003B5A3B">
            <w:pPr>
              <w:pStyle w:val="xl28"/>
              <w:snapToGrid w:val="0"/>
              <w:spacing w:before="0" w:after="0"/>
              <w:rPr>
                <w:rFonts w:ascii="Calibri" w:eastAsia="Times New Roman" w:hAnsi="Calibri"/>
                <w:sz w:val="20"/>
                <w:lang w:val="pt-PT"/>
              </w:rPr>
            </w:pPr>
          </w:p>
        </w:tc>
        <w:tc>
          <w:tcPr>
            <w:tcW w:w="1391" w:type="dxa"/>
            <w:tcBorders>
              <w:top w:val="single" w:sz="4" w:space="0" w:color="000000"/>
              <w:left w:val="single" w:sz="4" w:space="0" w:color="000000"/>
              <w:bottom w:val="single" w:sz="4" w:space="0" w:color="000000"/>
            </w:tcBorders>
            <w:vAlign w:val="center"/>
          </w:tcPr>
          <w:p w14:paraId="754ABCCF" w14:textId="77777777" w:rsidR="00746E60" w:rsidRPr="005711D8" w:rsidRDefault="00746E60" w:rsidP="003B5A3B">
            <w:pPr>
              <w:snapToGrid w:val="0"/>
              <w:jc w:val="center"/>
              <w:rPr>
                <w:rFonts w:ascii="Calibri" w:hAnsi="Calibri"/>
                <w:sz w:val="20"/>
                <w:lang w:val="pt-PT"/>
              </w:rPr>
            </w:pPr>
          </w:p>
        </w:tc>
        <w:tc>
          <w:tcPr>
            <w:tcW w:w="2577" w:type="dxa"/>
            <w:tcBorders>
              <w:top w:val="single" w:sz="4" w:space="0" w:color="000000"/>
              <w:left w:val="single" w:sz="4" w:space="0" w:color="000000"/>
              <w:bottom w:val="single" w:sz="4" w:space="0" w:color="000000"/>
            </w:tcBorders>
            <w:vAlign w:val="center"/>
          </w:tcPr>
          <w:p w14:paraId="4F3A5200" w14:textId="77777777" w:rsidR="00746E60" w:rsidRPr="005711D8" w:rsidRDefault="00746E60" w:rsidP="003B5A3B">
            <w:pPr>
              <w:snapToGrid w:val="0"/>
              <w:jc w:val="center"/>
              <w:rPr>
                <w:rFonts w:ascii="Calibri" w:hAnsi="Calibri"/>
                <w:sz w:val="20"/>
                <w:lang w:val="pt-PT"/>
              </w:rPr>
            </w:pPr>
          </w:p>
        </w:tc>
        <w:tc>
          <w:tcPr>
            <w:tcW w:w="1418" w:type="dxa"/>
            <w:tcBorders>
              <w:top w:val="single" w:sz="4" w:space="0" w:color="000000"/>
              <w:left w:val="single" w:sz="4" w:space="0" w:color="000000"/>
              <w:bottom w:val="single" w:sz="4" w:space="0" w:color="000000"/>
            </w:tcBorders>
            <w:vAlign w:val="center"/>
          </w:tcPr>
          <w:p w14:paraId="0B68AD22" w14:textId="77777777" w:rsidR="00746E60" w:rsidRPr="005711D8" w:rsidRDefault="00746E60" w:rsidP="003B5A3B">
            <w:pPr>
              <w:snapToGrid w:val="0"/>
              <w:jc w:val="right"/>
              <w:rPr>
                <w:rFonts w:ascii="Calibri" w:eastAsia="Arial Unicode MS" w:hAnsi="Calibri"/>
                <w:sz w:val="20"/>
                <w:lang w:val="pt-PT"/>
              </w:rPr>
            </w:pPr>
          </w:p>
        </w:tc>
        <w:tc>
          <w:tcPr>
            <w:tcW w:w="1134" w:type="dxa"/>
            <w:tcBorders>
              <w:top w:val="single" w:sz="4" w:space="0" w:color="000000"/>
              <w:left w:val="single" w:sz="4" w:space="0" w:color="000000"/>
              <w:bottom w:val="single" w:sz="4" w:space="0" w:color="000000"/>
            </w:tcBorders>
            <w:vAlign w:val="center"/>
          </w:tcPr>
          <w:p w14:paraId="49C6B0BE" w14:textId="77777777" w:rsidR="00746E60" w:rsidRPr="005711D8" w:rsidRDefault="00746E60" w:rsidP="003B5A3B">
            <w:pPr>
              <w:snapToGrid w:val="0"/>
              <w:jc w:val="center"/>
              <w:rPr>
                <w:rFonts w:ascii="Calibri" w:hAnsi="Calibri"/>
                <w:sz w:val="20"/>
                <w:lang w:val="pt-PT"/>
              </w:rPr>
            </w:pPr>
          </w:p>
        </w:tc>
        <w:tc>
          <w:tcPr>
            <w:tcW w:w="2298" w:type="dxa"/>
            <w:tcBorders>
              <w:top w:val="single" w:sz="4" w:space="0" w:color="000000"/>
              <w:left w:val="single" w:sz="4" w:space="0" w:color="000000"/>
              <w:bottom w:val="single" w:sz="4" w:space="0" w:color="000000"/>
              <w:right w:val="single" w:sz="4" w:space="0" w:color="000000"/>
            </w:tcBorders>
            <w:vAlign w:val="center"/>
          </w:tcPr>
          <w:p w14:paraId="6677361F" w14:textId="77777777" w:rsidR="00746E60" w:rsidRPr="005711D8" w:rsidRDefault="00746E60" w:rsidP="003B5A3B">
            <w:pPr>
              <w:snapToGrid w:val="0"/>
              <w:jc w:val="right"/>
              <w:rPr>
                <w:rFonts w:ascii="Calibri" w:eastAsia="Arial Unicode MS" w:hAnsi="Calibri"/>
                <w:sz w:val="20"/>
              </w:rPr>
            </w:pPr>
          </w:p>
        </w:tc>
      </w:tr>
      <w:tr w:rsidR="00746E60" w:rsidRPr="005711D8" w14:paraId="4A37EF72" w14:textId="77777777" w:rsidTr="003B5A3B">
        <w:trPr>
          <w:trHeight w:val="729"/>
        </w:trPr>
        <w:tc>
          <w:tcPr>
            <w:tcW w:w="9968" w:type="dxa"/>
            <w:gridSpan w:val="6"/>
            <w:tcBorders>
              <w:top w:val="single" w:sz="4" w:space="0" w:color="000000"/>
              <w:left w:val="single" w:sz="4" w:space="0" w:color="000000"/>
              <w:bottom w:val="single" w:sz="4" w:space="0" w:color="000000"/>
              <w:right w:val="single" w:sz="4" w:space="0" w:color="000000"/>
            </w:tcBorders>
            <w:vAlign w:val="center"/>
          </w:tcPr>
          <w:p w14:paraId="4EF5E3FB" w14:textId="77777777" w:rsidR="00746E60" w:rsidRPr="005711D8" w:rsidRDefault="00746E60" w:rsidP="003B5A3B">
            <w:pPr>
              <w:jc w:val="both"/>
              <w:rPr>
                <w:rFonts w:ascii="Calibri" w:hAnsi="Calibri"/>
                <w:sz w:val="22"/>
              </w:rPr>
            </w:pPr>
            <w:r w:rsidRPr="005711D8">
              <w:rPr>
                <w:rFonts w:ascii="Calibri" w:hAnsi="Calibri"/>
                <w:bCs/>
                <w:sz w:val="22"/>
              </w:rPr>
              <w:t>Empresa</w:t>
            </w:r>
            <w:r w:rsidRPr="005711D8">
              <w:rPr>
                <w:rFonts w:ascii="Calibri" w:hAnsi="Calibri"/>
                <w:sz w:val="22"/>
              </w:rPr>
              <w:t xml:space="preserve"> </w:t>
            </w:r>
            <w:r w:rsidRPr="005711D8">
              <w:rPr>
                <w:rFonts w:ascii="Calibri" w:hAnsi="Calibri"/>
                <w:bCs/>
                <w:sz w:val="22"/>
              </w:rPr>
              <w:t>..............., inscrita no CNPJ/MF sob o n</w:t>
            </w:r>
            <w:r>
              <w:rPr>
                <w:rFonts w:ascii="Calibri" w:hAnsi="Calibri"/>
                <w:bCs/>
                <w:sz w:val="22"/>
              </w:rPr>
              <w:t>º</w:t>
            </w:r>
            <w:r w:rsidRPr="005711D8">
              <w:rPr>
                <w:rFonts w:ascii="Calibri" w:hAnsi="Calibri"/>
                <w:bCs/>
                <w:sz w:val="22"/>
              </w:rPr>
              <w:t xml:space="preserve"> ..............., com sede na .......... – Bairro ........-</w:t>
            </w:r>
            <w:proofErr w:type="gramStart"/>
            <w:r w:rsidRPr="005711D8">
              <w:rPr>
                <w:rFonts w:ascii="Calibri" w:hAnsi="Calibri"/>
                <w:bCs/>
                <w:sz w:val="22"/>
              </w:rPr>
              <w:t>.....</w:t>
            </w:r>
            <w:proofErr w:type="gramEnd"/>
            <w:r w:rsidRPr="005711D8">
              <w:rPr>
                <w:rFonts w:ascii="Calibri" w:hAnsi="Calibri"/>
                <w:bCs/>
                <w:sz w:val="22"/>
              </w:rPr>
              <w:t>/SC, doravante, denominada fornecedora.</w:t>
            </w:r>
          </w:p>
        </w:tc>
      </w:tr>
    </w:tbl>
    <w:p w14:paraId="3C4B7B02" w14:textId="77777777" w:rsidR="00B36EBC" w:rsidRPr="00AE67EB" w:rsidRDefault="00B36EBC" w:rsidP="00746E60">
      <w:pPr>
        <w:jc w:val="both"/>
        <w:rPr>
          <w:rFonts w:ascii="Calibri" w:hAnsi="Calibri" w:cs="Calibri"/>
          <w:bCs/>
          <w:sz w:val="20"/>
          <w:szCs w:val="20"/>
        </w:rPr>
      </w:pPr>
    </w:p>
    <w:p w14:paraId="4A2CB982" w14:textId="77777777" w:rsidR="00746E60" w:rsidRPr="005711D8" w:rsidRDefault="00746E60" w:rsidP="00746E60">
      <w:pPr>
        <w:pStyle w:val="Ttulo5"/>
        <w:numPr>
          <w:ilvl w:val="0"/>
          <w:numId w:val="0"/>
        </w:numPr>
        <w:tabs>
          <w:tab w:val="clear" w:pos="1152"/>
          <w:tab w:val="left" w:pos="1134"/>
        </w:tabs>
        <w:jc w:val="both"/>
        <w:rPr>
          <w:rFonts w:ascii="Calibri" w:hAnsi="Calibri"/>
          <w:bCs/>
          <w:sz w:val="22"/>
          <w:szCs w:val="22"/>
        </w:rPr>
      </w:pPr>
      <w:r w:rsidRPr="005711D8">
        <w:rPr>
          <w:rFonts w:ascii="Calibri" w:hAnsi="Calibri"/>
          <w:sz w:val="22"/>
          <w:szCs w:val="22"/>
        </w:rPr>
        <w:t>CLÁUSULA PRIMEIRA – Do Objeto e sua Execução</w:t>
      </w:r>
    </w:p>
    <w:p w14:paraId="30D58592"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Constitui objeto da presente Ata de Registro de Preços</w:t>
      </w:r>
      <w:r>
        <w:rPr>
          <w:rFonts w:ascii="Calibri" w:hAnsi="Calibri"/>
          <w:bCs/>
          <w:szCs w:val="22"/>
        </w:rPr>
        <w:t xml:space="preserve"> (ARP)</w:t>
      </w:r>
      <w:r w:rsidRPr="005711D8">
        <w:rPr>
          <w:rFonts w:ascii="Calibri" w:hAnsi="Calibri"/>
          <w:bCs/>
          <w:szCs w:val="22"/>
        </w:rPr>
        <w:t xml:space="preserve"> o registro dos preços dos produtos especif</w:t>
      </w:r>
      <w:r>
        <w:rPr>
          <w:rFonts w:ascii="Calibri" w:hAnsi="Calibri"/>
          <w:bCs/>
          <w:szCs w:val="22"/>
        </w:rPr>
        <w:t>icados no Anexo II do Edital</w:t>
      </w:r>
      <w:r w:rsidRPr="005711D8">
        <w:rPr>
          <w:rFonts w:ascii="Calibri" w:hAnsi="Calibri"/>
          <w:bCs/>
          <w:szCs w:val="22"/>
        </w:rPr>
        <w:t>.</w:t>
      </w:r>
    </w:p>
    <w:p w14:paraId="0A72079C"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 1º – São Participantes desta </w:t>
      </w:r>
      <w:r>
        <w:rPr>
          <w:rFonts w:ascii="Calibri" w:hAnsi="Calibri"/>
          <w:bCs/>
          <w:szCs w:val="22"/>
        </w:rPr>
        <w:t>ARP</w:t>
      </w:r>
      <w:r w:rsidRPr="005711D8">
        <w:rPr>
          <w:rFonts w:ascii="Calibri" w:hAnsi="Calibri"/>
          <w:bCs/>
          <w:szCs w:val="22"/>
        </w:rPr>
        <w:t>, aqueles descritos no Anexo I, d</w:t>
      </w:r>
      <w:r>
        <w:rPr>
          <w:rFonts w:ascii="Calibri" w:hAnsi="Calibri"/>
          <w:bCs/>
          <w:szCs w:val="22"/>
        </w:rPr>
        <w:t>este</w:t>
      </w:r>
      <w:r w:rsidRPr="005711D8">
        <w:rPr>
          <w:rFonts w:ascii="Calibri" w:hAnsi="Calibri"/>
          <w:bCs/>
          <w:szCs w:val="22"/>
        </w:rPr>
        <w:t xml:space="preserve"> Edital de pregão eletrônico.</w:t>
      </w:r>
    </w:p>
    <w:p w14:paraId="539AAFC8" w14:textId="77777777" w:rsidR="00746E60" w:rsidRPr="005711D8" w:rsidRDefault="00746E60" w:rsidP="00746E60">
      <w:pPr>
        <w:jc w:val="both"/>
        <w:rPr>
          <w:rFonts w:ascii="Calibri" w:hAnsi="Calibri"/>
          <w:sz w:val="22"/>
          <w:szCs w:val="18"/>
        </w:rPr>
      </w:pPr>
      <w:r w:rsidRPr="005711D8">
        <w:rPr>
          <w:rFonts w:ascii="Calibri" w:hAnsi="Calibri"/>
          <w:sz w:val="22"/>
          <w:szCs w:val="22"/>
        </w:rPr>
        <w:t xml:space="preserve">§ </w:t>
      </w:r>
      <w:r>
        <w:rPr>
          <w:rFonts w:ascii="Calibri" w:hAnsi="Calibri"/>
          <w:sz w:val="22"/>
          <w:szCs w:val="22"/>
        </w:rPr>
        <w:t>2</w:t>
      </w:r>
      <w:r w:rsidRPr="005711D8">
        <w:rPr>
          <w:rFonts w:ascii="Calibri" w:hAnsi="Calibri"/>
          <w:sz w:val="22"/>
          <w:szCs w:val="22"/>
        </w:rPr>
        <w:t xml:space="preserve">º – </w:t>
      </w:r>
      <w:r w:rsidRPr="005711D8">
        <w:rPr>
          <w:rFonts w:ascii="Calibri" w:hAnsi="Calibri"/>
          <w:sz w:val="22"/>
        </w:rPr>
        <w:t xml:space="preserve">É vedada a formalização de contratos de qualquer natureza, incluindo os relativos à concessão de serviços públicos e programas de apoio e linhas de crédito, pela Administração Pública estadual direta ou indireta, com as empresas inseridas </w:t>
      </w:r>
      <w:r w:rsidRPr="005711D8">
        <w:rPr>
          <w:rFonts w:ascii="Calibri" w:hAnsi="Calibri"/>
          <w:sz w:val="22"/>
          <w:szCs w:val="22"/>
        </w:rPr>
        <w:t>no Cadastro de Empregadores que tenham mantido trabalhadores em condições análogas à de escravo, do Ministério do Trabalho e Emprego (MTE), c</w:t>
      </w:r>
      <w:r w:rsidRPr="005711D8">
        <w:rPr>
          <w:rFonts w:ascii="Calibri" w:hAnsi="Calibri"/>
          <w:sz w:val="22"/>
          <w:szCs w:val="18"/>
        </w:rPr>
        <w:t>onforme o a</w:t>
      </w:r>
      <w:r w:rsidRPr="005711D8">
        <w:rPr>
          <w:rFonts w:ascii="Calibri" w:hAnsi="Calibri"/>
          <w:sz w:val="22"/>
          <w:szCs w:val="22"/>
        </w:rPr>
        <w:t>rt. 2º da Lei nº 16.493/2014.</w:t>
      </w:r>
    </w:p>
    <w:p w14:paraId="705669C3" w14:textId="77777777" w:rsidR="00746E60" w:rsidRPr="005711D8" w:rsidRDefault="00746E60" w:rsidP="00746E60">
      <w:pPr>
        <w:pStyle w:val="EspSubTitulo1Char"/>
        <w:tabs>
          <w:tab w:val="left" w:pos="1134"/>
        </w:tabs>
        <w:suppressAutoHyphens/>
        <w:spacing w:before="0" w:after="0"/>
        <w:rPr>
          <w:rFonts w:ascii="Calibri" w:hAnsi="Calibri"/>
          <w:bCs/>
          <w:szCs w:val="22"/>
        </w:rPr>
      </w:pPr>
    </w:p>
    <w:p w14:paraId="3E246370"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SEGUNDA – Da Vigência</w:t>
      </w:r>
    </w:p>
    <w:p w14:paraId="1507946F" w14:textId="56D90DBC" w:rsidR="00746E60"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O prazo de vigência da Ata de Registro de Preços </w:t>
      </w:r>
      <w:r w:rsidRPr="00352F71">
        <w:rPr>
          <w:rFonts w:ascii="Calibri" w:hAnsi="Calibri" w:cs="Calibri"/>
        </w:rPr>
        <w:t>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r>
        <w:rPr>
          <w:rFonts w:ascii="Calibri" w:hAnsi="Calibri"/>
          <w:bCs/>
          <w:szCs w:val="22"/>
        </w:rPr>
        <w:t>.</w:t>
      </w:r>
    </w:p>
    <w:p w14:paraId="5FF0BE89" w14:textId="7EA7CA99" w:rsidR="00746E60" w:rsidRPr="005711D8" w:rsidRDefault="00746E60" w:rsidP="00746E60">
      <w:pPr>
        <w:pStyle w:val="EspSubTitulo1Char"/>
        <w:tabs>
          <w:tab w:val="left" w:pos="1134"/>
        </w:tabs>
        <w:suppressAutoHyphens/>
        <w:spacing w:before="0" w:after="0"/>
        <w:rPr>
          <w:rFonts w:ascii="Calibri" w:hAnsi="Calibri"/>
          <w:bCs/>
          <w:szCs w:val="22"/>
        </w:rPr>
      </w:pPr>
      <w:r w:rsidRPr="00746E60">
        <w:rPr>
          <w:rFonts w:ascii="Calibri" w:hAnsi="Calibri"/>
          <w:bCs/>
          <w:szCs w:val="22"/>
        </w:rPr>
        <w:t>O prazo de vigência da ARP poderá ser prorrogado por igual período, com a comprovação da vantajosidade dos preços.</w:t>
      </w:r>
    </w:p>
    <w:p w14:paraId="5ED62A82" w14:textId="77777777" w:rsidR="00746E60" w:rsidRPr="005711D8" w:rsidRDefault="00746E60" w:rsidP="00746E60">
      <w:pPr>
        <w:tabs>
          <w:tab w:val="left" w:pos="1134"/>
        </w:tabs>
        <w:jc w:val="both"/>
        <w:rPr>
          <w:rFonts w:ascii="Calibri" w:hAnsi="Calibri"/>
          <w:b/>
          <w:sz w:val="22"/>
          <w:szCs w:val="22"/>
        </w:rPr>
      </w:pPr>
    </w:p>
    <w:p w14:paraId="5929A24E"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TERCEIRA – Dos Contratos</w:t>
      </w:r>
    </w:p>
    <w:p w14:paraId="2D446573" w14:textId="77777777" w:rsidR="00746E60" w:rsidRPr="005711D8" w:rsidRDefault="00746E60" w:rsidP="00746E60">
      <w:pPr>
        <w:pStyle w:val="EspSubTitulo1Char"/>
        <w:tabs>
          <w:tab w:val="left" w:pos="1134"/>
        </w:tabs>
        <w:suppressAutoHyphens/>
        <w:spacing w:before="0" w:after="0"/>
        <w:rPr>
          <w:rFonts w:ascii="Calibri" w:hAnsi="Calibri"/>
          <w:b/>
          <w:szCs w:val="22"/>
        </w:rPr>
      </w:pPr>
      <w:r w:rsidRPr="005711D8">
        <w:rPr>
          <w:rFonts w:ascii="Calibri" w:hAnsi="Calibri"/>
          <w:bCs/>
          <w:szCs w:val="22"/>
        </w:rPr>
        <w:t>Para consecução do fornecimento dos produtos registrados nesta Ata, serão emitidas autorizações de fornecimento/contratos entre as empresas julgadas vencedoras – Fornecedoras e a FUNDAÇÃO UNIVERSIDADE DO ESTADO DE SANTA CATARINA, Órgão Participante, d</w:t>
      </w:r>
      <w:r>
        <w:rPr>
          <w:rFonts w:ascii="Calibri" w:hAnsi="Calibri"/>
          <w:bCs/>
          <w:szCs w:val="22"/>
        </w:rPr>
        <w:t>este</w:t>
      </w:r>
      <w:r w:rsidRPr="005711D8">
        <w:rPr>
          <w:rFonts w:ascii="Calibri" w:hAnsi="Calibri"/>
          <w:bCs/>
          <w:szCs w:val="22"/>
        </w:rPr>
        <w:t xml:space="preserve"> pregão eletrônico.</w:t>
      </w:r>
    </w:p>
    <w:p w14:paraId="33F4C1D2" w14:textId="77777777" w:rsidR="00746E60" w:rsidRPr="005711D8" w:rsidRDefault="00746E60" w:rsidP="00746E60">
      <w:pPr>
        <w:tabs>
          <w:tab w:val="left" w:pos="1134"/>
        </w:tabs>
        <w:jc w:val="both"/>
        <w:rPr>
          <w:rFonts w:ascii="Calibri" w:hAnsi="Calibri"/>
          <w:b/>
          <w:sz w:val="22"/>
          <w:szCs w:val="22"/>
        </w:rPr>
      </w:pPr>
    </w:p>
    <w:p w14:paraId="4FBC7559" w14:textId="77777777" w:rsidR="00746E60" w:rsidRPr="005711D8" w:rsidRDefault="00746E60" w:rsidP="00746E60">
      <w:pPr>
        <w:tabs>
          <w:tab w:val="left" w:pos="1134"/>
        </w:tabs>
        <w:jc w:val="both"/>
        <w:rPr>
          <w:rFonts w:ascii="Calibri" w:hAnsi="Calibri"/>
          <w:bCs/>
          <w:sz w:val="22"/>
          <w:szCs w:val="22"/>
          <w:lang w:val="pt-PT"/>
        </w:rPr>
      </w:pPr>
      <w:r w:rsidRPr="005711D8">
        <w:rPr>
          <w:rFonts w:ascii="Calibri" w:hAnsi="Calibri"/>
          <w:b/>
          <w:sz w:val="22"/>
          <w:szCs w:val="22"/>
        </w:rPr>
        <w:t>CLÁUSULA QUARTA</w:t>
      </w:r>
      <w:r w:rsidRPr="005711D8">
        <w:rPr>
          <w:rFonts w:ascii="Calibri" w:hAnsi="Calibri"/>
          <w:bCs/>
          <w:sz w:val="22"/>
          <w:szCs w:val="22"/>
        </w:rPr>
        <w:t xml:space="preserve"> </w:t>
      </w:r>
      <w:r w:rsidRPr="00AE67EB">
        <w:rPr>
          <w:rFonts w:ascii="Calibri" w:hAnsi="Calibri"/>
          <w:b/>
          <w:sz w:val="22"/>
          <w:szCs w:val="22"/>
        </w:rPr>
        <w:t xml:space="preserve">– </w:t>
      </w:r>
      <w:r w:rsidRPr="005711D8">
        <w:rPr>
          <w:rFonts w:ascii="Calibri" w:hAnsi="Calibri"/>
          <w:bCs/>
          <w:sz w:val="22"/>
          <w:szCs w:val="22"/>
        </w:rPr>
        <w:t>São partes integrantes da presente Ata, independentemente</w:t>
      </w:r>
      <w:r>
        <w:rPr>
          <w:rFonts w:ascii="Calibri" w:hAnsi="Calibri"/>
          <w:bCs/>
          <w:sz w:val="22"/>
          <w:szCs w:val="22"/>
        </w:rPr>
        <w:t xml:space="preserve"> de sua transcrição, o Edital deste</w:t>
      </w:r>
      <w:r w:rsidRPr="005711D8">
        <w:rPr>
          <w:rFonts w:ascii="Calibri" w:hAnsi="Calibri"/>
          <w:bCs/>
          <w:sz w:val="22"/>
          <w:szCs w:val="22"/>
        </w:rPr>
        <w:t xml:space="preserve"> pregão eletrônico, seus Anexos e a proposta eletrônica da Fornecedora.</w:t>
      </w:r>
    </w:p>
    <w:p w14:paraId="0BEEABEE" w14:textId="77777777" w:rsidR="00746E60" w:rsidRPr="005711D8" w:rsidRDefault="00746E60" w:rsidP="00746E60">
      <w:pPr>
        <w:tabs>
          <w:tab w:val="left" w:pos="1134"/>
          <w:tab w:val="left" w:pos="4253"/>
        </w:tabs>
        <w:jc w:val="both"/>
        <w:rPr>
          <w:rFonts w:ascii="Calibri" w:hAnsi="Calibri"/>
          <w:bCs/>
          <w:sz w:val="22"/>
          <w:szCs w:val="22"/>
        </w:rPr>
      </w:pPr>
    </w:p>
    <w:p w14:paraId="5E467FB5" w14:textId="77777777" w:rsidR="00746E60" w:rsidRPr="005711D8" w:rsidRDefault="00746E60" w:rsidP="00746E60">
      <w:pPr>
        <w:tabs>
          <w:tab w:val="left" w:pos="1134"/>
          <w:tab w:val="left" w:pos="4253"/>
        </w:tabs>
        <w:jc w:val="both"/>
        <w:rPr>
          <w:rFonts w:ascii="Calibri" w:hAnsi="Calibri"/>
          <w:bCs/>
          <w:sz w:val="22"/>
          <w:szCs w:val="22"/>
        </w:rPr>
      </w:pPr>
      <w:r w:rsidRPr="005711D8">
        <w:rPr>
          <w:rFonts w:ascii="Calibri" w:hAnsi="Calibri"/>
          <w:b/>
          <w:sz w:val="22"/>
          <w:szCs w:val="22"/>
        </w:rPr>
        <w:t xml:space="preserve">CLÁUSULA </w:t>
      </w:r>
      <w:r>
        <w:rPr>
          <w:rFonts w:ascii="Calibri" w:hAnsi="Calibri"/>
          <w:b/>
          <w:sz w:val="22"/>
          <w:szCs w:val="22"/>
        </w:rPr>
        <w:t>QUINTA</w:t>
      </w:r>
      <w:r w:rsidRPr="005711D8">
        <w:rPr>
          <w:rFonts w:ascii="Calibri" w:hAnsi="Calibri"/>
          <w:b/>
          <w:sz w:val="22"/>
          <w:szCs w:val="22"/>
        </w:rPr>
        <w:t xml:space="preserve"> – Do Foro</w:t>
      </w:r>
    </w:p>
    <w:p w14:paraId="519E3013"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Fica eleito o Foro da Comarca da Capital do Estado de Santa Catarina, com a renúncia expressa de qualquer outro, por mais privilegiado que seja, para serem dirimidas questões originárias da execução desta Ata.</w:t>
      </w:r>
    </w:p>
    <w:p w14:paraId="3CA72344" w14:textId="77777777" w:rsidR="00746E60" w:rsidRPr="005711D8" w:rsidRDefault="00746E60" w:rsidP="00746E60">
      <w:pPr>
        <w:pStyle w:val="Contedodoquadro"/>
        <w:tabs>
          <w:tab w:val="clear" w:pos="1152"/>
          <w:tab w:val="left" w:pos="1134"/>
        </w:tabs>
        <w:rPr>
          <w:rFonts w:ascii="Calibri" w:hAnsi="Calibri"/>
          <w:bCs/>
          <w:sz w:val="22"/>
          <w:szCs w:val="22"/>
        </w:rPr>
      </w:pPr>
    </w:p>
    <w:p w14:paraId="7300C3CA" w14:textId="77777777" w:rsidR="00746E60" w:rsidRDefault="00916714" w:rsidP="00746E60">
      <w:pPr>
        <w:ind w:right="27"/>
        <w:jc w:val="right"/>
        <w:rPr>
          <w:rFonts w:ascii="Calibri" w:hAnsi="Calibri" w:cs="Calibri"/>
          <w:sz w:val="22"/>
        </w:rPr>
      </w:pPr>
      <w:sdt>
        <w:sdtPr>
          <w:rPr>
            <w:rFonts w:asciiTheme="minorHAnsi" w:hAnsiTheme="minorHAnsi" w:cstheme="minorHAnsi"/>
            <w:b/>
          </w:rPr>
          <w:alias w:val="Cidade"/>
          <w:tag w:val="Cidade"/>
          <w:id w:val="2017575928"/>
          <w:placeholder>
            <w:docPart w:val="18291A2139C7467F9D6B56F712C7C34F"/>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46E60" w:rsidRPr="001C2CD0">
            <w:rPr>
              <w:rStyle w:val="TextodoEspaoReservado"/>
            </w:rPr>
            <w:t>Escolher um item.</w:t>
          </w:r>
        </w:sdtContent>
      </w:sdt>
      <w:r w:rsidR="00746E60" w:rsidRPr="005711D8">
        <w:rPr>
          <w:rFonts w:ascii="Calibri" w:hAnsi="Calibri" w:cs="Calibri"/>
          <w:sz w:val="22"/>
        </w:rPr>
        <w:t xml:space="preserve">, </w:t>
      </w:r>
    </w:p>
    <w:p w14:paraId="3A458ABB" w14:textId="77777777" w:rsidR="00746E60" w:rsidRDefault="00746E60" w:rsidP="00746E60">
      <w:pPr>
        <w:ind w:right="27"/>
        <w:jc w:val="center"/>
        <w:rPr>
          <w:rFonts w:ascii="Calibri" w:hAnsi="Calibri" w:cs="Calibri"/>
          <w:i/>
          <w:iCs/>
          <w:sz w:val="22"/>
        </w:rPr>
        <w:sectPr w:rsidR="00746E60" w:rsidSect="00746E60">
          <w:headerReference w:type="default" r:id="rId16"/>
          <w:footerReference w:type="default" r:id="rId17"/>
          <w:type w:val="continuous"/>
          <w:pgSz w:w="11907" w:h="16840" w:code="9"/>
          <w:pgMar w:top="851" w:right="708" w:bottom="794" w:left="1134" w:header="567" w:footer="567" w:gutter="0"/>
          <w:cols w:space="720"/>
        </w:sectPr>
      </w:pPr>
    </w:p>
    <w:p w14:paraId="18E8017A"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178D5B1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Órgão Gerenciador</w:t>
      </w:r>
    </w:p>
    <w:p w14:paraId="24ED77C6" w14:textId="77777777" w:rsidR="00746E60" w:rsidRPr="005711D8" w:rsidRDefault="00746E60" w:rsidP="00746E60">
      <w:pPr>
        <w:jc w:val="center"/>
        <w:rPr>
          <w:rFonts w:ascii="Calibri" w:hAnsi="Calibri" w:cs="Calibri"/>
          <w:sz w:val="22"/>
        </w:rPr>
      </w:pPr>
      <w:r w:rsidRPr="005711D8">
        <w:rPr>
          <w:rFonts w:ascii="Calibri" w:hAnsi="Calibri" w:cs="Calibri"/>
        </w:rPr>
        <w:t>Fundação Universidade do Estado de Santa Catarina</w:t>
      </w:r>
    </w:p>
    <w:p w14:paraId="4518B3A8" w14:textId="4472D3D5" w:rsidR="00746E60" w:rsidRDefault="00746E60" w:rsidP="00746E60">
      <w:pPr>
        <w:jc w:val="center"/>
        <w:rPr>
          <w:rFonts w:ascii="Calibri" w:hAnsi="Calibri" w:cs="Calibri"/>
          <w:sz w:val="22"/>
        </w:rPr>
      </w:pPr>
    </w:p>
    <w:p w14:paraId="04357810" w14:textId="124B9D96" w:rsidR="00A54DA0" w:rsidRDefault="00A54DA0" w:rsidP="00746E60">
      <w:pPr>
        <w:jc w:val="center"/>
        <w:rPr>
          <w:rFonts w:ascii="Calibri" w:hAnsi="Calibri" w:cs="Calibri"/>
          <w:sz w:val="22"/>
        </w:rPr>
      </w:pPr>
    </w:p>
    <w:p w14:paraId="79E93790" w14:textId="77777777" w:rsidR="00A54DA0" w:rsidRPr="005711D8" w:rsidRDefault="00A54DA0" w:rsidP="00746E60">
      <w:pPr>
        <w:jc w:val="center"/>
        <w:rPr>
          <w:rFonts w:ascii="Calibri" w:hAnsi="Calibri" w:cs="Calibri"/>
          <w:sz w:val="22"/>
        </w:rPr>
      </w:pPr>
    </w:p>
    <w:p w14:paraId="5FB10DDE"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266DF5A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Contratada 1</w:t>
      </w:r>
    </w:p>
    <w:p w14:paraId="637713F6" w14:textId="77777777" w:rsidR="00746E60" w:rsidRPr="005711D8" w:rsidRDefault="00746E60" w:rsidP="00746E60">
      <w:pPr>
        <w:ind w:right="27"/>
        <w:jc w:val="center"/>
        <w:rPr>
          <w:rFonts w:ascii="Calibri" w:hAnsi="Calibri" w:cs="Calibri"/>
          <w:sz w:val="22"/>
          <w:szCs w:val="22"/>
        </w:rPr>
      </w:pPr>
    </w:p>
    <w:p w14:paraId="0FD55AC2"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07079075"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 xml:space="preserve">Contratada 2 </w:t>
      </w:r>
    </w:p>
    <w:p w14:paraId="483D9306" w14:textId="77777777" w:rsidR="00746E60" w:rsidRDefault="00746E60" w:rsidP="00746E60">
      <w:pPr>
        <w:rPr>
          <w:rFonts w:ascii="Calibri" w:hAnsi="Calibri" w:cs="Calibri"/>
          <w:sz w:val="22"/>
        </w:rPr>
        <w:sectPr w:rsidR="00746E60" w:rsidSect="00AE67EB">
          <w:type w:val="continuous"/>
          <w:pgSz w:w="11907" w:h="16840" w:code="9"/>
          <w:pgMar w:top="851" w:right="708" w:bottom="794" w:left="1134" w:header="567" w:footer="567" w:gutter="0"/>
          <w:cols w:num="3" w:space="720"/>
        </w:sectPr>
      </w:pPr>
    </w:p>
    <w:p w14:paraId="2294FD74" w14:textId="77997936"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567C5D">
        <w:rPr>
          <w:rFonts w:ascii="Calibri" w:hAnsi="Calibri" w:cs="Calibri"/>
          <w:b/>
        </w:rPr>
        <w:t>V</w:t>
      </w:r>
    </w:p>
    <w:p w14:paraId="48CC0343" w14:textId="6546D006"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FC4C09" w:rsidRPr="00FC4C09">
        <w:rPr>
          <w:rFonts w:ascii="Calibri" w:hAnsi="Calibri"/>
          <w:sz w:val="24"/>
          <w:highlight w:val="yellow"/>
          <w14:shadow w14:blurRad="0" w14:dist="0" w14:dir="0" w14:sx="0" w14:sy="0" w14:kx="0" w14:ky="0" w14:algn="none">
            <w14:srgbClr w14:val="000000"/>
          </w14:shadow>
        </w:rPr>
        <w:t>6</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6663F3C0" w:rsidR="00F81BF6" w:rsidRPr="009B21AF" w:rsidRDefault="00A54DA0" w:rsidP="00F81BF6">
      <w:pPr>
        <w:pStyle w:val="Recuodecorpodetexto2"/>
        <w:spacing w:line="240" w:lineRule="auto"/>
        <w:ind w:left="3827"/>
        <w:jc w:val="both"/>
        <w:rPr>
          <w:rFonts w:ascii="Calibri" w:hAnsi="Calibri"/>
          <w:bCs/>
          <w:sz w:val="22"/>
          <w:szCs w:val="22"/>
        </w:rPr>
      </w:pPr>
      <w:r w:rsidRPr="00A54DA0">
        <w:rPr>
          <w:rFonts w:ascii="Calibri" w:hAnsi="Calibri"/>
          <w:b/>
          <w:sz w:val="22"/>
          <w:szCs w:val="22"/>
          <w:highlight w:val="yellow"/>
        </w:rPr>
        <w:t>AQUISIÇÃO DE XXXXXXXXXXXXXXXXXXXXXXX</w:t>
      </w:r>
      <w:r>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375A9A1"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Itacorubi,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Reitor</w:t>
      </w:r>
      <w:r w:rsidR="00F81BF6" w:rsidRPr="00DE56A8">
        <w:rPr>
          <w:rFonts w:asciiTheme="minorHAnsi" w:hAnsiTheme="minorHAnsi" w:cstheme="minorHAnsi"/>
          <w:sz w:val="22"/>
          <w:szCs w:val="22"/>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José</w:t>
      </w:r>
      <w:r w:rsidR="00DE56A8" w:rsidRPr="00DE56A8">
        <w:rPr>
          <w:rStyle w:val="Forte"/>
          <w:rFonts w:asciiTheme="minorHAnsi" w:hAnsiTheme="minorHAnsi" w:cstheme="minorHAnsi"/>
          <w:color w:val="111111"/>
          <w:sz w:val="22"/>
          <w:szCs w:val="22"/>
          <w:bdr w:val="none" w:sz="0" w:space="0" w:color="auto" w:frame="1"/>
          <w:shd w:val="clear" w:color="auto" w:fill="FFFFFF"/>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 xml:space="preserve">Fernando </w:t>
      </w:r>
      <w:proofErr w:type="spellStart"/>
      <w:r w:rsidR="00DE56A8" w:rsidRPr="00DE56A8">
        <w:rPr>
          <w:rStyle w:val="Forte"/>
          <w:rFonts w:asciiTheme="minorHAnsi" w:hAnsiTheme="minorHAnsi" w:cstheme="minorHAnsi"/>
          <w:b w:val="0"/>
          <w:color w:val="111111"/>
          <w:sz w:val="22"/>
          <w:szCs w:val="22"/>
          <w:bdr w:val="none" w:sz="0" w:space="0" w:color="auto" w:frame="1"/>
          <w:shd w:val="clear" w:color="auto" w:fill="FFFFFF"/>
        </w:rPr>
        <w:t>Fragalli</w:t>
      </w:r>
      <w:proofErr w:type="spellEnd"/>
      <w:r w:rsidR="00F81BF6" w:rsidRPr="009B21AF">
        <w:rPr>
          <w:rFonts w:ascii="Calibri" w:hAnsi="Calibri" w:cs="Calibri"/>
          <w:sz w:val="22"/>
          <w:szCs w:val="22"/>
        </w:rPr>
        <w:t xml:space="preserve">, </w:t>
      </w:r>
      <w:r w:rsidR="009065E8" w:rsidRPr="009065E8">
        <w:rPr>
          <w:rFonts w:ascii="Calibri" w:hAnsi="Calibri" w:cs="Calibri"/>
          <w:sz w:val="22"/>
          <w:szCs w:val="22"/>
        </w:rPr>
        <w:t xml:space="preserve">CI nº </w:t>
      </w:r>
      <w:r w:rsidR="00DE4DDF">
        <w:rPr>
          <w:rFonts w:ascii="Calibri" w:hAnsi="Calibri" w:cs="Calibri"/>
          <w:sz w:val="22"/>
          <w:szCs w:val="22"/>
        </w:rPr>
        <w:t>XXXXXXXX</w:t>
      </w:r>
      <w:r w:rsidR="009065E8" w:rsidRPr="009065E8">
        <w:rPr>
          <w:rFonts w:ascii="Calibri" w:hAnsi="Calibri" w:cs="Calibri"/>
          <w:sz w:val="22"/>
          <w:szCs w:val="22"/>
        </w:rPr>
        <w:t xml:space="preserve">/SSPSP, CPF </w:t>
      </w:r>
      <w:r w:rsidR="00DE4DDF">
        <w:rPr>
          <w:rFonts w:ascii="Calibri" w:hAnsi="Calibri" w:cs="Calibri"/>
          <w:sz w:val="22"/>
          <w:szCs w:val="22"/>
        </w:rPr>
        <w:t>XXXXXXXXXXX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16258457" w:rsidR="00F81BF6" w:rsidRPr="009B21AF" w:rsidRDefault="00A54DA0" w:rsidP="00F81BF6">
      <w:pPr>
        <w:pStyle w:val="Corpodetexto23"/>
        <w:rPr>
          <w:rFonts w:ascii="Calibri" w:hAnsi="Calibri" w:cs="Calibri"/>
          <w:color w:val="auto"/>
          <w:sz w:val="22"/>
          <w:szCs w:val="22"/>
        </w:rPr>
      </w:pPr>
      <w:r w:rsidRPr="00A54DA0">
        <w:rPr>
          <w:rFonts w:ascii="Calibri" w:hAnsi="Calibri" w:cs="Calibri"/>
          <w:color w:val="auto"/>
          <w:sz w:val="22"/>
          <w:szCs w:val="22"/>
          <w:highlight w:val="yellow"/>
        </w:rPr>
        <w:t xml:space="preserve">Constitui objeto do presente a </w:t>
      </w:r>
      <w:r w:rsidRPr="00A54DA0">
        <w:rPr>
          <w:rFonts w:ascii="Calibri" w:hAnsi="Calibri" w:cs="Calibri"/>
          <w:b/>
          <w:bCs/>
          <w:color w:val="auto"/>
          <w:sz w:val="22"/>
          <w:szCs w:val="22"/>
          <w:highlight w:val="yellow"/>
        </w:rPr>
        <w:t>AQUISIÇÃO DE XXXXXXXXXXXXXXXXXXXXXXXXX</w:t>
      </w:r>
      <w:r w:rsidR="00F81BF6" w:rsidRPr="009B21AF">
        <w:rPr>
          <w:rFonts w:ascii="Calibri" w:hAnsi="Calibri" w:cs="Calibri"/>
          <w:color w:val="auto"/>
          <w:sz w:val="22"/>
          <w:szCs w:val="22"/>
        </w:rPr>
        <w:t xml:space="preserve">, de acordo com as especificações e condições para execução do objeto, descritos no </w:t>
      </w:r>
      <w:r w:rsidR="00F81BF6"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00F81BF6"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00F81BF6"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528818AB" w14:textId="71BC4FE1" w:rsidR="00F971E0" w:rsidRPr="009B21AF" w:rsidRDefault="00F971E0" w:rsidP="00F971E0">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w:t>
      </w:r>
      <w:r>
        <w:rPr>
          <w:rFonts w:ascii="Calibri" w:hAnsi="Calibri" w:cs="Calibri"/>
          <w:bCs/>
          <w:sz w:val="22"/>
          <w:szCs w:val="22"/>
        </w:rPr>
        <w:t xml:space="preserve"> e</w:t>
      </w:r>
      <w:r w:rsidRPr="009B21AF">
        <w:rPr>
          <w:rFonts w:ascii="Calibri" w:hAnsi="Calibri" w:cs="Calibri"/>
          <w:bCs/>
          <w:sz w:val="22"/>
          <w:szCs w:val="22"/>
        </w:rPr>
        <w:t xml:space="preserve"> único, durante a vigência do Contrato, e inclui todos e quaisquer ônus, quer sejam tributários, fiscais ou trabalhistas, seguros, impostos e taxas, transporte, frete e quaisquer outros encargos necessários à execução do objeto do Contrato, exceto nos casos previstos no art. </w:t>
      </w:r>
      <w:r w:rsidR="00B034D3" w:rsidRPr="00B034D3">
        <w:rPr>
          <w:rFonts w:ascii="Calibri" w:hAnsi="Calibri" w:cs="Calibri"/>
          <w:bCs/>
          <w:sz w:val="22"/>
          <w:szCs w:val="22"/>
        </w:rPr>
        <w:t>124, inciso II, letra “d” da Lei 14.133/21</w:t>
      </w:r>
      <w:r w:rsidRPr="009B21AF">
        <w:rPr>
          <w:rFonts w:ascii="Calibri" w:hAnsi="Calibri" w:cs="Calibri"/>
          <w:bCs/>
          <w:sz w:val="22"/>
          <w:szCs w:val="22"/>
        </w:rPr>
        <w:t>.</w:t>
      </w:r>
    </w:p>
    <w:p w14:paraId="4A272CB7" w14:textId="7CE1A6C1" w:rsidR="00F971E0" w:rsidRPr="00B14C12" w:rsidRDefault="00F971E0" w:rsidP="00F971E0">
      <w:pPr>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 xml:space="preserve"> - </w:t>
      </w:r>
      <w:r w:rsidRPr="00B14C12">
        <w:rPr>
          <w:rFonts w:ascii="Calibri" w:hAnsi="Calibri"/>
          <w:bCs/>
          <w:sz w:val="22"/>
          <w:szCs w:val="22"/>
        </w:rPr>
        <w:t xml:space="preserve">O valor do contrato poderá ser reajustado, desde que solicitado formalmente pela contratada, </w:t>
      </w:r>
      <w:r w:rsidR="002239FA" w:rsidRPr="00B94472">
        <w:rPr>
          <w:rFonts w:ascii="Calibri" w:hAnsi="Calibri"/>
          <w:bCs/>
          <w:sz w:val="22"/>
          <w:szCs w:val="22"/>
          <w:highlight w:val="yellow"/>
        </w:rPr>
        <w:t>observado o interregno mínimo de um ano a contar do início de sua vigência</w:t>
      </w:r>
      <w:r w:rsidR="002239FA" w:rsidRPr="00B14C12">
        <w:rPr>
          <w:rFonts w:ascii="Calibri" w:hAnsi="Calibri"/>
          <w:bCs/>
          <w:sz w:val="22"/>
          <w:szCs w:val="22"/>
        </w:rPr>
        <w:t xml:space="preserve"> </w:t>
      </w:r>
      <w:r w:rsidRPr="00B14C12">
        <w:rPr>
          <w:rFonts w:ascii="Calibri" w:hAnsi="Calibri"/>
          <w:bCs/>
          <w:sz w:val="22"/>
          <w:szCs w:val="22"/>
        </w:rPr>
        <w:t>e da seguinte forma:</w:t>
      </w:r>
    </w:p>
    <w:p w14:paraId="5BEB4517" w14:textId="372F8D07" w:rsidR="00F971E0" w:rsidRPr="00B14C12" w:rsidRDefault="000D368A" w:rsidP="000D368A">
      <w:pPr>
        <w:jc w:val="both"/>
        <w:rPr>
          <w:rFonts w:ascii="Calibri" w:hAnsi="Calibri"/>
          <w:bCs/>
          <w:sz w:val="22"/>
          <w:szCs w:val="22"/>
        </w:rPr>
      </w:pPr>
      <w:r>
        <w:rPr>
          <w:rFonts w:ascii="Calibri" w:hAnsi="Calibri"/>
          <w:b/>
          <w:sz w:val="22"/>
          <w:szCs w:val="22"/>
        </w:rPr>
        <w:t>IV</w:t>
      </w:r>
      <w:r w:rsidR="00F971E0" w:rsidRPr="009F01F0">
        <w:rPr>
          <w:rFonts w:ascii="Calibri" w:hAnsi="Calibri"/>
          <w:bCs/>
          <w:sz w:val="22"/>
          <w:szCs w:val="22"/>
        </w:rPr>
        <w:t xml:space="preserve"> </w:t>
      </w:r>
      <w:r>
        <w:rPr>
          <w:rFonts w:ascii="Calibri" w:hAnsi="Calibri"/>
          <w:bCs/>
          <w:sz w:val="22"/>
          <w:szCs w:val="22"/>
        </w:rPr>
        <w:t xml:space="preserve">- </w:t>
      </w:r>
      <w:r w:rsidR="00F971E0" w:rsidRPr="009F01F0">
        <w:rPr>
          <w:rFonts w:ascii="Calibri" w:hAnsi="Calibri"/>
          <w:bCs/>
          <w:sz w:val="22"/>
          <w:szCs w:val="22"/>
        </w:rPr>
        <w:t xml:space="preserve">O índice de reajuste será o </w:t>
      </w:r>
      <w:r w:rsidR="00F971E0" w:rsidRPr="00B034D3">
        <w:rPr>
          <w:rFonts w:ascii="Calibri" w:hAnsi="Calibri"/>
          <w:bCs/>
          <w:sz w:val="22"/>
          <w:szCs w:val="22"/>
          <w:highlight w:val="yellow"/>
        </w:rPr>
        <w:t>Índice Nacional de Preços ao Consumidor Amplo - IPCA</w:t>
      </w:r>
      <w:r w:rsidR="00F971E0" w:rsidRPr="009F01F0">
        <w:rPr>
          <w:rFonts w:ascii="Calibri" w:hAnsi="Calibri"/>
          <w:bCs/>
          <w:sz w:val="22"/>
          <w:szCs w:val="22"/>
        </w:rPr>
        <w:t>, ou índice que vier a substituí-lo;</w:t>
      </w:r>
    </w:p>
    <w:p w14:paraId="6BC670AC" w14:textId="1B89D081" w:rsidR="00F971E0" w:rsidRPr="00B14C12" w:rsidRDefault="000D368A" w:rsidP="000D368A">
      <w:pPr>
        <w:jc w:val="both"/>
        <w:rPr>
          <w:rFonts w:ascii="Calibri" w:hAnsi="Calibri"/>
          <w:bCs/>
          <w:sz w:val="22"/>
          <w:szCs w:val="22"/>
        </w:rPr>
      </w:pPr>
      <w:r>
        <w:rPr>
          <w:rFonts w:ascii="Calibri" w:hAnsi="Calibri"/>
          <w:b/>
          <w:sz w:val="22"/>
          <w:szCs w:val="22"/>
        </w:rPr>
        <w:t xml:space="preserve">V - </w:t>
      </w:r>
      <w:r w:rsidR="00F971E0" w:rsidRPr="00B14C12">
        <w:rPr>
          <w:rFonts w:ascii="Calibri" w:hAnsi="Calibri"/>
          <w:bCs/>
          <w:sz w:val="22"/>
          <w:szCs w:val="22"/>
        </w:rPr>
        <w:t xml:space="preserve">Será utilizado o acumulado do índice dos últimos 12 meses </w:t>
      </w:r>
      <w:r w:rsidR="002239FA" w:rsidRPr="00B94472">
        <w:rPr>
          <w:rFonts w:ascii="Calibri" w:hAnsi="Calibri"/>
          <w:bCs/>
          <w:sz w:val="22"/>
          <w:szCs w:val="22"/>
          <w:highlight w:val="yellow"/>
        </w:rPr>
        <w:t>a contar do início da vigência da ARP</w:t>
      </w:r>
      <w:r w:rsidR="00F971E0" w:rsidRPr="00B94472">
        <w:rPr>
          <w:rFonts w:ascii="Calibri" w:hAnsi="Calibri"/>
          <w:bCs/>
          <w:sz w:val="22"/>
          <w:szCs w:val="22"/>
          <w:highlight w:val="yellow"/>
        </w:rPr>
        <w:t>;</w:t>
      </w:r>
    </w:p>
    <w:p w14:paraId="36DD7736" w14:textId="4DA65AB5" w:rsidR="00F971E0" w:rsidRPr="00B14C12" w:rsidRDefault="000D368A" w:rsidP="000D368A">
      <w:pPr>
        <w:jc w:val="both"/>
        <w:rPr>
          <w:rFonts w:ascii="Calibri" w:hAnsi="Calibri"/>
          <w:bCs/>
          <w:sz w:val="22"/>
          <w:szCs w:val="22"/>
        </w:rPr>
      </w:pPr>
      <w:r>
        <w:rPr>
          <w:rFonts w:ascii="Calibri" w:hAnsi="Calibri"/>
          <w:b/>
          <w:sz w:val="22"/>
          <w:szCs w:val="22"/>
        </w:rPr>
        <w:t>VI -</w:t>
      </w:r>
      <w:r w:rsidR="00F971E0" w:rsidRPr="00B14C12">
        <w:rPr>
          <w:rFonts w:ascii="Calibri" w:hAnsi="Calibri"/>
          <w:bCs/>
          <w:sz w:val="22"/>
          <w:szCs w:val="22"/>
        </w:rPr>
        <w:t xml:space="preserve"> Os reajustes a que o contratado </w:t>
      </w:r>
      <w:proofErr w:type="spellStart"/>
      <w:r w:rsidR="00F971E0" w:rsidRPr="00B14C12">
        <w:rPr>
          <w:rFonts w:ascii="Calibri" w:hAnsi="Calibri"/>
          <w:bCs/>
          <w:sz w:val="22"/>
          <w:szCs w:val="22"/>
        </w:rPr>
        <w:t>fizer</w:t>
      </w:r>
      <w:proofErr w:type="spellEnd"/>
      <w:r w:rsidR="00F971E0" w:rsidRPr="00B14C12">
        <w:rPr>
          <w:rFonts w:ascii="Calibri" w:hAnsi="Calibri"/>
          <w:bCs/>
          <w:sz w:val="22"/>
          <w:szCs w:val="22"/>
        </w:rPr>
        <w:t xml:space="preserve"> jus e não forem solicitadas durante a vigência do contrato, serão objeto de preclusão com a assinatura da prorrogação contratual ou o encerramento do contrato.</w:t>
      </w:r>
    </w:p>
    <w:p w14:paraId="6B995209" w14:textId="738FE9C1" w:rsidR="00F971E0" w:rsidRPr="009B21AF" w:rsidRDefault="000D368A" w:rsidP="000D368A">
      <w:pPr>
        <w:pStyle w:val="EspSubTitulo1Char"/>
        <w:suppressAutoHyphens/>
        <w:spacing w:before="0" w:after="0"/>
        <w:rPr>
          <w:rFonts w:ascii="Calibri" w:hAnsi="Calibri" w:cs="Calibri"/>
          <w:bCs/>
          <w:szCs w:val="22"/>
        </w:rPr>
      </w:pPr>
      <w:r>
        <w:rPr>
          <w:rFonts w:ascii="Calibri" w:hAnsi="Calibri" w:cs="Calibri"/>
          <w:b/>
          <w:szCs w:val="22"/>
        </w:rPr>
        <w:t>VII</w:t>
      </w:r>
      <w:r w:rsidR="00F971E0" w:rsidRPr="009B21AF">
        <w:rPr>
          <w:rFonts w:ascii="Calibri" w:hAnsi="Calibri" w:cs="Calibri"/>
          <w:b/>
          <w:szCs w:val="22"/>
        </w:rPr>
        <w:t xml:space="preserve"> </w:t>
      </w:r>
      <w:r>
        <w:rPr>
          <w:rFonts w:ascii="Calibri" w:hAnsi="Calibri" w:cs="Calibri"/>
          <w:b/>
          <w:szCs w:val="22"/>
        </w:rPr>
        <w:t>-</w:t>
      </w:r>
      <w:r w:rsidR="00F971E0"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00F971E0"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SUBAÇÃO</w:t>
            </w:r>
          </w:p>
        </w:tc>
        <w:tc>
          <w:tcPr>
            <w:tcW w:w="4395" w:type="dxa"/>
            <w:tcBorders>
              <w:top w:val="single" w:sz="8" w:space="0" w:color="000000"/>
              <w:left w:val="single" w:sz="8" w:space="0" w:color="000000"/>
              <w:bottom w:val="single" w:sz="8" w:space="0" w:color="000000"/>
            </w:tcBorders>
          </w:tcPr>
          <w:p w14:paraId="2EB8C91E"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058E4707" w:rsidR="00F81BF6" w:rsidRPr="001112B2" w:rsidRDefault="00F81BF6" w:rsidP="00D439F8">
            <w:pPr>
              <w:snapToGrid w:val="0"/>
              <w:jc w:val="center"/>
              <w:rPr>
                <w:rFonts w:ascii="Calibri" w:hAnsi="Calibri" w:cs="Calibri"/>
                <w:sz w:val="22"/>
                <w:szCs w:val="22"/>
              </w:rPr>
            </w:pPr>
          </w:p>
        </w:tc>
        <w:tc>
          <w:tcPr>
            <w:tcW w:w="4395" w:type="dxa"/>
            <w:tcBorders>
              <w:left w:val="single" w:sz="8" w:space="0" w:color="000000"/>
              <w:bottom w:val="single" w:sz="8" w:space="0" w:color="000000"/>
            </w:tcBorders>
          </w:tcPr>
          <w:p w14:paraId="24C8314E" w14:textId="3E479356" w:rsidR="00F81BF6" w:rsidRPr="001112B2" w:rsidRDefault="00F81BF6" w:rsidP="00D439F8">
            <w:pPr>
              <w:snapToGrid w:val="0"/>
              <w:jc w:val="center"/>
              <w:rPr>
                <w:rFonts w:ascii="Calibri" w:hAnsi="Calibri" w:cs="Calibri"/>
                <w:sz w:val="22"/>
                <w:szCs w:val="22"/>
              </w:rPr>
            </w:pPr>
          </w:p>
        </w:tc>
        <w:tc>
          <w:tcPr>
            <w:tcW w:w="3117" w:type="dxa"/>
            <w:tcBorders>
              <w:left w:val="single" w:sz="8" w:space="0" w:color="000000"/>
              <w:bottom w:val="single" w:sz="8" w:space="0" w:color="000000"/>
              <w:right w:val="single" w:sz="8" w:space="0" w:color="000000"/>
            </w:tcBorders>
          </w:tcPr>
          <w:p w14:paraId="2F184CD6" w14:textId="5AEC2222" w:rsidR="00F81BF6" w:rsidRPr="001112B2" w:rsidRDefault="00F81BF6" w:rsidP="00D439F8">
            <w:pPr>
              <w:snapToGrid w:val="0"/>
              <w:jc w:val="center"/>
              <w:rPr>
                <w:rFonts w:ascii="Calibri" w:hAnsi="Calibri" w:cs="Calibri"/>
                <w:sz w:val="22"/>
                <w:szCs w:val="22"/>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6C83DA0" w:rsidR="00562F8F" w:rsidRPr="00D00E77" w:rsidRDefault="00F81BF6" w:rsidP="00562F8F">
      <w:pPr>
        <w:ind w:firstLine="142"/>
        <w:jc w:val="both"/>
        <w:rPr>
          <w:rFonts w:ascii="Calibri" w:hAnsi="Calibri"/>
        </w:rPr>
      </w:pPr>
      <w:r w:rsidRPr="007515E5">
        <w:rPr>
          <w:rFonts w:ascii="Calibri" w:hAnsi="Calibri" w:cs="Calibri"/>
          <w:b/>
          <w:bCs/>
          <w:szCs w:val="22"/>
        </w:rPr>
        <w:lastRenderedPageBreak/>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6F0DF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8" w:name="_Hlk92890956"/>
      <w:bookmarkStart w:id="9"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0555E0F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    –    A    UDESC    e    a    licitante    vencedora    se comprometem no sentido de que somente poderão tratar dados pessoais dos usuários dos serviços</w:t>
      </w:r>
      <w:r w:rsidR="00653449">
        <w:rPr>
          <w:rFonts w:ascii="Calibri" w:hAnsi="Calibri" w:cs="Calibri"/>
          <w:bCs/>
          <w:color w:val="000000"/>
          <w:sz w:val="22"/>
          <w:szCs w:val="22"/>
        </w:rPr>
        <w:t xml:space="preserve"> </w:t>
      </w:r>
      <w:r w:rsidRPr="00787F42">
        <w:rPr>
          <w:rFonts w:ascii="Calibri" w:hAnsi="Calibri" w:cs="Calibri"/>
          <w:bCs/>
          <w:color w:val="000000"/>
          <w:sz w:val="22"/>
          <w:szCs w:val="22"/>
        </w:rPr>
        <w:t xml:space="preserve">contratados, nos limites e finalidades exclusivas do cumprimento de suas obrigações com base na presente avença/instrumento e jamais para qualquer outra finalidade. </w:t>
      </w:r>
    </w:p>
    <w:p w14:paraId="3D4FEDAE" w14:textId="7307998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III</w:t>
      </w:r>
      <w:r w:rsidR="000D368A">
        <w:rPr>
          <w:rFonts w:ascii="Calibri" w:hAnsi="Calibri" w:cs="Calibri"/>
          <w:bCs/>
          <w:color w:val="000000"/>
          <w:sz w:val="22"/>
          <w:szCs w:val="22"/>
        </w:rPr>
        <w:t xml:space="preserve"> </w:t>
      </w:r>
      <w:r w:rsidRPr="00787F42">
        <w:rPr>
          <w:rFonts w:ascii="Calibri" w:hAnsi="Calibri" w:cs="Calibri"/>
          <w:bCs/>
          <w:color w:val="000000"/>
          <w:sz w:val="22"/>
          <w:szCs w:val="22"/>
        </w:rPr>
        <w:t xml:space="preserve">-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8"/>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9"/>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1680EE5"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CC31CE">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 – </w:t>
      </w:r>
      <w:proofErr w:type="gramStart"/>
      <w:r w:rsidRPr="009B21AF">
        <w:rPr>
          <w:rFonts w:ascii="Calibri" w:hAnsi="Calibri" w:cs="Calibri"/>
          <w:bCs/>
          <w:sz w:val="22"/>
          <w:szCs w:val="22"/>
        </w:rPr>
        <w:t>por</w:t>
      </w:r>
      <w:proofErr w:type="gramEnd"/>
      <w:r w:rsidRPr="009B21AF">
        <w:rPr>
          <w:rFonts w:ascii="Calibri" w:hAnsi="Calibri" w:cs="Calibri"/>
          <w:bCs/>
          <w:sz w:val="22"/>
          <w:szCs w:val="22"/>
        </w:rPr>
        <w:t xml:space="preserve">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proofErr w:type="gramStart"/>
      <w:r w:rsidR="0015553C" w:rsidRPr="0015553C">
        <w:rPr>
          <w:rFonts w:ascii="Calibri" w:hAnsi="Calibri" w:cs="Calibri"/>
          <w:bCs/>
          <w:sz w:val="22"/>
          <w:szCs w:val="22"/>
        </w:rPr>
        <w:t>consensual</w:t>
      </w:r>
      <w:proofErr w:type="gramEnd"/>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 xml:space="preserve">IV – </w:t>
      </w:r>
      <w:proofErr w:type="gramStart"/>
      <w:r w:rsidRPr="009B21AF">
        <w:rPr>
          <w:rFonts w:ascii="Calibri" w:hAnsi="Calibri" w:cs="Calibri"/>
          <w:bCs/>
          <w:szCs w:val="22"/>
        </w:rPr>
        <w:t>a</w:t>
      </w:r>
      <w:proofErr w:type="gramEnd"/>
      <w:r w:rsidRPr="009B21AF">
        <w:rPr>
          <w:rFonts w:ascii="Calibri" w:hAnsi="Calibri" w:cs="Calibri"/>
          <w:bCs/>
          <w:szCs w:val="22"/>
        </w:rPr>
        <w:t xml:space="preserve">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t>a</w:t>
      </w:r>
      <w:r w:rsidRPr="004145F2">
        <w:rPr>
          <w:rFonts w:ascii="Calibri" w:hAnsi="Calibri" w:cs="Calibri"/>
          <w:bCs/>
          <w:sz w:val="22"/>
          <w:szCs w:val="22"/>
        </w:rPr>
        <w:t xml:space="preserve"> - </w:t>
      </w:r>
      <w:proofErr w:type="gramStart"/>
      <w:r w:rsidRPr="004145F2">
        <w:rPr>
          <w:rFonts w:ascii="Calibri" w:hAnsi="Calibri" w:cs="Calibri"/>
          <w:bCs/>
          <w:sz w:val="22"/>
          <w:szCs w:val="22"/>
        </w:rPr>
        <w:t>assunção</w:t>
      </w:r>
      <w:proofErr w:type="gramEnd"/>
      <w:r w:rsidRPr="004145F2">
        <w:rPr>
          <w:rFonts w:ascii="Calibri" w:hAnsi="Calibri" w:cs="Calibri"/>
          <w:bCs/>
          <w:sz w:val="22"/>
          <w:szCs w:val="22"/>
        </w:rPr>
        <w:t xml:space="preserve">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r>
        <w:rPr>
          <w:rFonts w:ascii="Calibri" w:hAnsi="Calibri" w:cs="Calibri"/>
          <w:sz w:val="22"/>
          <w:szCs w:val="22"/>
        </w:rPr>
        <w:t>Udesc</w:t>
      </w:r>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r>
        <w:rPr>
          <w:rFonts w:ascii="Calibri" w:hAnsi="Calibri" w:cs="Calibri"/>
          <w:sz w:val="22"/>
          <w:szCs w:val="22"/>
        </w:rPr>
        <w:t>Udesc</w:t>
      </w:r>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0711EDFB" w:rsidR="00F81BF6" w:rsidRPr="009B21AF" w:rsidRDefault="00916714"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37D1B">
            <w:rPr>
              <w:rFonts w:asciiTheme="minorHAnsi" w:hAnsiTheme="minorHAnsi" w:cstheme="minorHAnsi"/>
              <w:b/>
              <w:highlight w:val="yellow"/>
            </w:rPr>
            <w:t>Florianópolis/SC</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038D2F36" w14:textId="77777777" w:rsidR="00737D1B" w:rsidRDefault="00737D1B" w:rsidP="00737D1B">
      <w:pPr>
        <w:jc w:val="center"/>
        <w:rPr>
          <w:rFonts w:ascii="Calibri" w:hAnsi="Calibri" w:cs="Arial"/>
          <w:b/>
          <w:color w:val="FF0000"/>
          <w:sz w:val="80"/>
          <w:szCs w:val="80"/>
        </w:rPr>
      </w:pPr>
    </w:p>
    <w:p w14:paraId="6939273C" w14:textId="77777777" w:rsidR="002874CC" w:rsidRDefault="002874CC" w:rsidP="00F803EB">
      <w:pPr>
        <w:jc w:val="center"/>
        <w:rPr>
          <w:rFonts w:ascii="Calibri" w:hAnsi="Calibri" w:cs="Arial"/>
          <w:b/>
          <w:sz w:val="22"/>
          <w:szCs w:val="22"/>
        </w:rPr>
      </w:pPr>
      <w:bookmarkStart w:id="10" w:name="Anexo_VII"/>
    </w:p>
    <w:p w14:paraId="08C11CDF" w14:textId="77777777" w:rsidR="00A54DA0" w:rsidRDefault="00A54DA0" w:rsidP="00F803EB">
      <w:pPr>
        <w:jc w:val="center"/>
        <w:rPr>
          <w:rFonts w:ascii="Calibri" w:hAnsi="Calibri" w:cs="Arial"/>
          <w:b/>
          <w:sz w:val="22"/>
          <w:szCs w:val="22"/>
        </w:rPr>
        <w:sectPr w:rsidR="00A54DA0" w:rsidSect="00A54DA0">
          <w:headerReference w:type="default" r:id="rId18"/>
          <w:footerReference w:type="default" r:id="rId19"/>
          <w:pgSz w:w="11907" w:h="16840" w:code="9"/>
          <w:pgMar w:top="851" w:right="851" w:bottom="794" w:left="1134" w:header="567" w:footer="567" w:gutter="0"/>
          <w:cols w:space="720"/>
          <w:docGrid w:linePitch="326"/>
        </w:sectPr>
      </w:pPr>
    </w:p>
    <w:p w14:paraId="6D7F5CC3" w14:textId="030598BC" w:rsidR="00F803EB" w:rsidRPr="00E90298" w:rsidRDefault="00F803EB" w:rsidP="00F803EB">
      <w:pPr>
        <w:jc w:val="center"/>
        <w:rPr>
          <w:rFonts w:ascii="Calibri" w:hAnsi="Calibri" w:cs="Arial"/>
          <w:b/>
          <w:sz w:val="22"/>
          <w:szCs w:val="22"/>
        </w:rPr>
      </w:pPr>
      <w:r>
        <w:rPr>
          <w:rFonts w:ascii="Calibri" w:hAnsi="Calibri" w:cs="Arial"/>
          <w:b/>
          <w:sz w:val="22"/>
          <w:szCs w:val="22"/>
        </w:rPr>
        <w:lastRenderedPageBreak/>
        <w:t xml:space="preserve">ANEXO </w:t>
      </w:r>
      <w:r w:rsidR="00D00E77">
        <w:rPr>
          <w:rFonts w:ascii="Calibri" w:hAnsi="Calibri" w:cs="Arial"/>
          <w:b/>
          <w:sz w:val="22"/>
          <w:szCs w:val="22"/>
        </w:rPr>
        <w:t>V</w:t>
      </w:r>
      <w:r w:rsidR="00746E60">
        <w:rPr>
          <w:rFonts w:ascii="Calibri" w:hAnsi="Calibri" w:cs="Arial"/>
          <w:b/>
          <w:sz w:val="22"/>
          <w:szCs w:val="22"/>
        </w:rPr>
        <w:t>I</w:t>
      </w:r>
    </w:p>
    <w:bookmarkEnd w:id="10"/>
    <w:p w14:paraId="4A169FA6" w14:textId="77777777" w:rsidR="00F803EB" w:rsidRPr="00E90298" w:rsidRDefault="00F803EB" w:rsidP="00F803EB">
      <w:pPr>
        <w:jc w:val="center"/>
        <w:rPr>
          <w:rFonts w:ascii="Calibri" w:hAnsi="Calibri" w:cs="Arial"/>
          <w:bCs/>
          <w:sz w:val="10"/>
          <w:szCs w:val="10"/>
        </w:rPr>
      </w:pPr>
    </w:p>
    <w:p w14:paraId="60F7720D" w14:textId="0CDC7F27"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6F0DFF">
        <w:rPr>
          <w:rFonts w:ascii="Calibri" w:hAnsi="Calibri" w:cs="Arial"/>
          <w:bCs w:val="0"/>
          <w:szCs w:val="22"/>
          <w:highlight w:val="yellow"/>
        </w:rPr>
        <w:t>XXXX</w:t>
      </w:r>
      <w:r w:rsidR="00F2392A" w:rsidRPr="00C50B66">
        <w:rPr>
          <w:rFonts w:ascii="Calibri" w:hAnsi="Calibri" w:cs="Arial"/>
          <w:bCs w:val="0"/>
          <w:szCs w:val="22"/>
          <w:highlight w:val="yellow"/>
        </w:rPr>
        <w:t>/20</w:t>
      </w:r>
      <w:r w:rsidR="00FC4C09" w:rsidRPr="00FC4C09">
        <w:rPr>
          <w:rFonts w:ascii="Calibri" w:hAnsi="Calibri" w:cs="Arial"/>
          <w:bCs w:val="0"/>
          <w:szCs w:val="22"/>
          <w:highlight w:val="yellow"/>
        </w:rPr>
        <w:t>25</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55724118"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FC4C09">
        <w:rPr>
          <w:rFonts w:ascii="Calibri" w:hAnsi="Calibri" w:cs="Arial"/>
          <w:sz w:val="20"/>
          <w:szCs w:val="20"/>
        </w:rPr>
        <w:t>6</w:t>
      </w:r>
    </w:p>
    <w:p w14:paraId="11E63A01" w14:textId="53EFE4A3"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FC4C09">
        <w:rPr>
          <w:rFonts w:ascii="Calibri" w:hAnsi="Calibri"/>
          <w:sz w:val="20"/>
          <w:szCs w:val="20"/>
        </w:rPr>
        <w:t>6</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A54DA0">
          <w:pgSz w:w="16840" w:h="11907" w:orient="landscape" w:code="9"/>
          <w:pgMar w:top="1134" w:right="851" w:bottom="851" w:left="794" w:header="567" w:footer="567" w:gutter="0"/>
          <w:cols w:space="720"/>
          <w:docGrid w:linePitch="326"/>
        </w:sectPr>
      </w:pPr>
    </w:p>
    <w:p w14:paraId="26676BB5" w14:textId="78DAB07A"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r w:rsidR="00746E60">
        <w:rPr>
          <w:rFonts w:ascii="Calibri" w:hAnsi="Calibri"/>
          <w:b/>
          <w:bCs/>
        </w:rPr>
        <w:t>I</w:t>
      </w:r>
    </w:p>
    <w:p w14:paraId="689BBF44" w14:textId="1EFCD7D2"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2874CC">
        <w:rPr>
          <w:rFonts w:ascii="Calibri" w:hAnsi="Calibri"/>
          <w:b w:val="0"/>
          <w:szCs w:val="22"/>
          <w:highlight w:val="yellow"/>
          <w:lang w:val="pt-PT"/>
        </w:rPr>
        <w:t>XXXX</w:t>
      </w:r>
      <w:r w:rsidR="00F2392A" w:rsidRPr="00C50B66">
        <w:rPr>
          <w:rFonts w:ascii="Calibri" w:hAnsi="Calibri"/>
          <w:b w:val="0"/>
          <w:szCs w:val="22"/>
          <w:highlight w:val="yellow"/>
          <w:lang w:val="pt-PT"/>
        </w:rPr>
        <w:t>/2</w:t>
      </w:r>
      <w:r w:rsidR="00F2392A" w:rsidRPr="00FC4C09">
        <w:rPr>
          <w:rFonts w:ascii="Calibri" w:hAnsi="Calibri"/>
          <w:b w:val="0"/>
          <w:szCs w:val="22"/>
          <w:highlight w:val="yellow"/>
          <w:lang w:val="pt-PT"/>
        </w:rPr>
        <w:t>0</w:t>
      </w:r>
      <w:r w:rsidR="00095A81" w:rsidRPr="00FC4C09">
        <w:rPr>
          <w:rFonts w:ascii="Calibri" w:hAnsi="Calibri"/>
          <w:b w:val="0"/>
          <w:szCs w:val="22"/>
          <w:highlight w:val="yellow"/>
          <w:lang w:val="pt-PT"/>
        </w:rPr>
        <w:t>2</w:t>
      </w:r>
      <w:r w:rsidR="00FC4C09" w:rsidRPr="00FC4C09">
        <w:rPr>
          <w:rFonts w:ascii="Calibri" w:hAnsi="Calibri"/>
          <w:b w:val="0"/>
          <w:szCs w:val="22"/>
          <w:highlight w:val="yellow"/>
          <w:lang w:val="pt-PT"/>
        </w:rPr>
        <w:t>6</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w:t>
      </w:r>
      <w:proofErr w:type="gramStart"/>
      <w:r w:rsidRPr="005711D8">
        <w:rPr>
          <w:rFonts w:ascii="Calibri" w:hAnsi="Calibri"/>
          <w:sz w:val="22"/>
          <w:szCs w:val="22"/>
        </w:rPr>
        <w:t>(  )</w:t>
      </w:r>
      <w:proofErr w:type="gramEnd"/>
      <w:r w:rsidRPr="005711D8">
        <w:rPr>
          <w:rFonts w:ascii="Calibri" w:hAnsi="Calibri"/>
          <w:sz w:val="22"/>
          <w:szCs w:val="22"/>
        </w:rPr>
        <w:t xml:space="preserve">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 xml:space="preserve">Telefones: </w:t>
      </w:r>
      <w:proofErr w:type="gramStart"/>
      <w:r w:rsidRPr="005711D8">
        <w:rPr>
          <w:rFonts w:ascii="Calibri" w:hAnsi="Calibri"/>
          <w:szCs w:val="22"/>
        </w:rPr>
        <w:t>(  )</w:t>
      </w:r>
      <w:proofErr w:type="gramEnd"/>
      <w:r w:rsidRPr="005711D8">
        <w:rPr>
          <w:rFonts w:ascii="Calibri" w:hAnsi="Calibri"/>
          <w:szCs w:val="22"/>
        </w:rPr>
        <w:t xml:space="preserve">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6F7" w14:textId="77777777" w:rsidR="00AE7910" w:rsidRDefault="00AE7910">
      <w:r>
        <w:separator/>
      </w:r>
    </w:p>
  </w:endnote>
  <w:endnote w:type="continuationSeparator" w:id="0">
    <w:p w14:paraId="7E2AAA9C" w14:textId="77777777" w:rsidR="00AE7910" w:rsidRDefault="00AE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DB79" w14:textId="6008EBB8" w:rsidR="00AE7910" w:rsidRDefault="00AE7910" w:rsidP="00352F71">
    <w:pPr>
      <w:pStyle w:val="Rodap"/>
      <w:tabs>
        <w:tab w:val="clear" w:pos="4419"/>
        <w:tab w:val="center" w:pos="0"/>
      </w:tabs>
      <w:rPr>
        <w:color w:val="0000FF"/>
        <w:sz w:val="14"/>
      </w:rPr>
    </w:pPr>
    <w:r>
      <w:rPr>
        <w:sz w:val="14"/>
      </w:rPr>
      <w:t xml:space="preserve">PE </w:t>
    </w:r>
    <w:r>
      <w:rPr>
        <w:sz w:val="14"/>
        <w:highlight w:val="yellow"/>
      </w:rPr>
      <w:t>XXXX/</w:t>
    </w:r>
    <w:r w:rsidRPr="001836ED">
      <w:rPr>
        <w:sz w:val="14"/>
        <w:highlight w:val="yellow"/>
      </w:rPr>
      <w:t>20</w:t>
    </w:r>
    <w:r w:rsidR="00FC4C09">
      <w:rPr>
        <w:sz w:val="14"/>
      </w:rPr>
      <w:t>26</w:t>
    </w:r>
    <w:r>
      <w:rPr>
        <w:sz w:val="14"/>
      </w:rPr>
      <w:t xml:space="preserve">                                                                                                                                                                                                                                           Página </w:t>
    </w:r>
    <w:r>
      <w:rPr>
        <w:sz w:val="14"/>
      </w:rPr>
      <w:fldChar w:fldCharType="begin"/>
    </w:r>
    <w:r>
      <w:rPr>
        <w:sz w:val="14"/>
      </w:rPr>
      <w:instrText xml:space="preserve"> PAGE </w:instrText>
    </w:r>
    <w:r>
      <w:rPr>
        <w:sz w:val="14"/>
      </w:rPr>
      <w:fldChar w:fldCharType="separate"/>
    </w:r>
    <w:r>
      <w:rPr>
        <w:noProof/>
        <w:sz w:val="14"/>
      </w:rPr>
      <w:t>16</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noProof/>
        <w:sz w:val="14"/>
      </w:rPr>
      <w:t>18</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1E4" w14:textId="42D073F5" w:rsidR="00AE7910" w:rsidRPr="00562F8F" w:rsidRDefault="00AE7910"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EC3" w14:textId="77777777" w:rsidR="00AE7910" w:rsidRDefault="00AE7910">
      <w:r>
        <w:separator/>
      </w:r>
    </w:p>
  </w:footnote>
  <w:footnote w:type="continuationSeparator" w:id="0">
    <w:p w14:paraId="18331152" w14:textId="77777777" w:rsidR="00AE7910" w:rsidRDefault="00AE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A5AB" w14:textId="77777777" w:rsidR="00AE7910" w:rsidRDefault="00AE7910">
    <w:pPr>
      <w:pStyle w:val="Cabealho"/>
      <w:rPr>
        <w:noProof/>
        <w:lang w:eastAsia="pt-BR"/>
      </w:rPr>
    </w:pPr>
    <w:r w:rsidRPr="005F6D78">
      <w:rPr>
        <w:noProof/>
        <w:lang w:val="pt-BR" w:eastAsia="pt-BR"/>
      </w:rPr>
      <w:drawing>
        <wp:inline distT="0" distB="0" distL="0" distR="0" wp14:anchorId="0C117424" wp14:editId="14A1392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EA382A4" w14:textId="77777777" w:rsidR="00AE7910" w:rsidRPr="006A59DF" w:rsidRDefault="00AE7910">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049" w14:textId="05A82D1B" w:rsidR="00AE7910" w:rsidRDefault="00AE7910"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AE7910" w:rsidRDefault="00AE7910">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6821653">
    <w:abstractNumId w:val="0"/>
  </w:num>
  <w:num w:numId="2" w16cid:durableId="1353454526">
    <w:abstractNumId w:val="1"/>
  </w:num>
  <w:num w:numId="3" w16cid:durableId="1728724113">
    <w:abstractNumId w:val="2"/>
  </w:num>
  <w:num w:numId="4" w16cid:durableId="946426316">
    <w:abstractNumId w:val="6"/>
  </w:num>
  <w:num w:numId="5" w16cid:durableId="1198935749">
    <w:abstractNumId w:val="13"/>
  </w:num>
  <w:num w:numId="6" w16cid:durableId="290674435">
    <w:abstractNumId w:val="8"/>
  </w:num>
  <w:num w:numId="7" w16cid:durableId="286936064">
    <w:abstractNumId w:val="5"/>
  </w:num>
  <w:num w:numId="8" w16cid:durableId="1191652247">
    <w:abstractNumId w:val="7"/>
  </w:num>
  <w:num w:numId="9" w16cid:durableId="1846939667">
    <w:abstractNumId w:val="10"/>
  </w:num>
  <w:num w:numId="10" w16cid:durableId="505169035">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725577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63925474">
    <w:abstractNumId w:val="4"/>
  </w:num>
  <w:num w:numId="13" w16cid:durableId="150034740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16cid:durableId="1897355567">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16cid:durableId="53477599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16cid:durableId="726105701">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16cid:durableId="83900300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16cid:durableId="1718049786">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16cid:durableId="174957581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16cid:durableId="5508256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16cid:durableId="1377050964">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16cid:durableId="122074453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16cid:durableId="161987118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16cid:durableId="6495701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16cid:durableId="148034468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16cid:durableId="772239521">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16cid:durableId="205333785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16cid:durableId="1534884386">
    <w:abstractNumId w:val="3"/>
  </w:num>
  <w:num w:numId="29" w16cid:durableId="135824141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06590337">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82233625">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607233429">
    <w:abstractNumId w:val="11"/>
  </w:num>
  <w:num w:numId="33" w16cid:durableId="154082017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6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3787"/>
    <w:rsid w:val="0003452D"/>
    <w:rsid w:val="000348AF"/>
    <w:rsid w:val="00035783"/>
    <w:rsid w:val="00037126"/>
    <w:rsid w:val="00040460"/>
    <w:rsid w:val="00042AA3"/>
    <w:rsid w:val="00042C49"/>
    <w:rsid w:val="00044F98"/>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12A5"/>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368A"/>
    <w:rsid w:val="000D4AA0"/>
    <w:rsid w:val="000D587D"/>
    <w:rsid w:val="000E022E"/>
    <w:rsid w:val="000E0F6F"/>
    <w:rsid w:val="000E5BEF"/>
    <w:rsid w:val="000E6135"/>
    <w:rsid w:val="000E65E5"/>
    <w:rsid w:val="000E71C2"/>
    <w:rsid w:val="000F028E"/>
    <w:rsid w:val="000F04E7"/>
    <w:rsid w:val="000F0604"/>
    <w:rsid w:val="000F0D35"/>
    <w:rsid w:val="000F3634"/>
    <w:rsid w:val="000F423D"/>
    <w:rsid w:val="000F53C8"/>
    <w:rsid w:val="000F5EBF"/>
    <w:rsid w:val="00100316"/>
    <w:rsid w:val="00101C58"/>
    <w:rsid w:val="0010254F"/>
    <w:rsid w:val="00102561"/>
    <w:rsid w:val="00102F10"/>
    <w:rsid w:val="001041FB"/>
    <w:rsid w:val="001054C6"/>
    <w:rsid w:val="001112B2"/>
    <w:rsid w:val="001112EA"/>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553C"/>
    <w:rsid w:val="00156846"/>
    <w:rsid w:val="001572EE"/>
    <w:rsid w:val="00157611"/>
    <w:rsid w:val="00161AFA"/>
    <w:rsid w:val="00163AC5"/>
    <w:rsid w:val="00170C9D"/>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04D"/>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239FA"/>
    <w:rsid w:val="002349A1"/>
    <w:rsid w:val="00235C7D"/>
    <w:rsid w:val="002363E7"/>
    <w:rsid w:val="002366B2"/>
    <w:rsid w:val="002379D5"/>
    <w:rsid w:val="00240638"/>
    <w:rsid w:val="002408DA"/>
    <w:rsid w:val="0024214F"/>
    <w:rsid w:val="002421F3"/>
    <w:rsid w:val="00243C08"/>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77965"/>
    <w:rsid w:val="00281DEE"/>
    <w:rsid w:val="0028317A"/>
    <w:rsid w:val="002874CC"/>
    <w:rsid w:val="00287D56"/>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4097"/>
    <w:rsid w:val="002E7CB6"/>
    <w:rsid w:val="002F030C"/>
    <w:rsid w:val="002F05BC"/>
    <w:rsid w:val="002F1252"/>
    <w:rsid w:val="002F4FAE"/>
    <w:rsid w:val="003008D0"/>
    <w:rsid w:val="00300B0C"/>
    <w:rsid w:val="00305807"/>
    <w:rsid w:val="00306F6F"/>
    <w:rsid w:val="00307F10"/>
    <w:rsid w:val="0031112F"/>
    <w:rsid w:val="003116EA"/>
    <w:rsid w:val="00314D3E"/>
    <w:rsid w:val="00317F89"/>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18FC"/>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A3B"/>
    <w:rsid w:val="003B5FC4"/>
    <w:rsid w:val="003C0F38"/>
    <w:rsid w:val="003C1D1C"/>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6DD8"/>
    <w:rsid w:val="003E7845"/>
    <w:rsid w:val="003F0AD3"/>
    <w:rsid w:val="003F4934"/>
    <w:rsid w:val="004010F6"/>
    <w:rsid w:val="00403197"/>
    <w:rsid w:val="00404B43"/>
    <w:rsid w:val="004071E5"/>
    <w:rsid w:val="00411316"/>
    <w:rsid w:val="00411ECF"/>
    <w:rsid w:val="004145F2"/>
    <w:rsid w:val="00415026"/>
    <w:rsid w:val="00420AA3"/>
    <w:rsid w:val="00421139"/>
    <w:rsid w:val="00423006"/>
    <w:rsid w:val="00423FB4"/>
    <w:rsid w:val="004249C8"/>
    <w:rsid w:val="00424A98"/>
    <w:rsid w:val="00431E12"/>
    <w:rsid w:val="004327A7"/>
    <w:rsid w:val="00437551"/>
    <w:rsid w:val="004415A7"/>
    <w:rsid w:val="00441F2E"/>
    <w:rsid w:val="00443892"/>
    <w:rsid w:val="00445E56"/>
    <w:rsid w:val="00447744"/>
    <w:rsid w:val="00447D36"/>
    <w:rsid w:val="00447F50"/>
    <w:rsid w:val="004504A6"/>
    <w:rsid w:val="00451E46"/>
    <w:rsid w:val="00452492"/>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9A3"/>
    <w:rsid w:val="004F2E6A"/>
    <w:rsid w:val="004F348B"/>
    <w:rsid w:val="004F367D"/>
    <w:rsid w:val="004F3C73"/>
    <w:rsid w:val="004F3F2B"/>
    <w:rsid w:val="004F4586"/>
    <w:rsid w:val="004F6CC5"/>
    <w:rsid w:val="005000E4"/>
    <w:rsid w:val="00500928"/>
    <w:rsid w:val="00500E5A"/>
    <w:rsid w:val="00501625"/>
    <w:rsid w:val="00502189"/>
    <w:rsid w:val="00505582"/>
    <w:rsid w:val="00505832"/>
    <w:rsid w:val="00507250"/>
    <w:rsid w:val="005133FF"/>
    <w:rsid w:val="005138D7"/>
    <w:rsid w:val="00514345"/>
    <w:rsid w:val="0051436D"/>
    <w:rsid w:val="00515EF8"/>
    <w:rsid w:val="0051764A"/>
    <w:rsid w:val="00521EE2"/>
    <w:rsid w:val="005225DC"/>
    <w:rsid w:val="005251FB"/>
    <w:rsid w:val="00526EE6"/>
    <w:rsid w:val="0053075C"/>
    <w:rsid w:val="00533F16"/>
    <w:rsid w:val="005343D7"/>
    <w:rsid w:val="00534483"/>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6503"/>
    <w:rsid w:val="005B7DAD"/>
    <w:rsid w:val="005C7109"/>
    <w:rsid w:val="005D0D05"/>
    <w:rsid w:val="005D3D6C"/>
    <w:rsid w:val="005D483B"/>
    <w:rsid w:val="005D5334"/>
    <w:rsid w:val="005D535B"/>
    <w:rsid w:val="005D5807"/>
    <w:rsid w:val="005D7B10"/>
    <w:rsid w:val="005D7D2E"/>
    <w:rsid w:val="005E0E29"/>
    <w:rsid w:val="005E1900"/>
    <w:rsid w:val="005E3169"/>
    <w:rsid w:val="005E63DE"/>
    <w:rsid w:val="005E7692"/>
    <w:rsid w:val="005E77AB"/>
    <w:rsid w:val="005E7C73"/>
    <w:rsid w:val="005F1B94"/>
    <w:rsid w:val="005F1C5C"/>
    <w:rsid w:val="005F28ED"/>
    <w:rsid w:val="005F2F7F"/>
    <w:rsid w:val="005F5A62"/>
    <w:rsid w:val="005F7704"/>
    <w:rsid w:val="00601E84"/>
    <w:rsid w:val="006024A0"/>
    <w:rsid w:val="006040DD"/>
    <w:rsid w:val="00607BA6"/>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449"/>
    <w:rsid w:val="00653E50"/>
    <w:rsid w:val="0065723F"/>
    <w:rsid w:val="00657F42"/>
    <w:rsid w:val="0066057A"/>
    <w:rsid w:val="00660E5B"/>
    <w:rsid w:val="00661003"/>
    <w:rsid w:val="00661F91"/>
    <w:rsid w:val="00662D7D"/>
    <w:rsid w:val="006634AC"/>
    <w:rsid w:val="00667096"/>
    <w:rsid w:val="00672C6A"/>
    <w:rsid w:val="0067437B"/>
    <w:rsid w:val="00675740"/>
    <w:rsid w:val="00676378"/>
    <w:rsid w:val="00677698"/>
    <w:rsid w:val="0068032F"/>
    <w:rsid w:val="0068089A"/>
    <w:rsid w:val="0068096F"/>
    <w:rsid w:val="006820C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2C57"/>
    <w:rsid w:val="006B5514"/>
    <w:rsid w:val="006B5C06"/>
    <w:rsid w:val="006C0238"/>
    <w:rsid w:val="006C7F46"/>
    <w:rsid w:val="006D1640"/>
    <w:rsid w:val="006D3544"/>
    <w:rsid w:val="006E126D"/>
    <w:rsid w:val="006E38AC"/>
    <w:rsid w:val="006E3CF5"/>
    <w:rsid w:val="006E5C22"/>
    <w:rsid w:val="006F0DFF"/>
    <w:rsid w:val="006F11CE"/>
    <w:rsid w:val="006F1B80"/>
    <w:rsid w:val="006F2595"/>
    <w:rsid w:val="006F2B9F"/>
    <w:rsid w:val="006F4098"/>
    <w:rsid w:val="006F49DF"/>
    <w:rsid w:val="006F4DEE"/>
    <w:rsid w:val="006F6C53"/>
    <w:rsid w:val="00700A72"/>
    <w:rsid w:val="007014C3"/>
    <w:rsid w:val="00701C64"/>
    <w:rsid w:val="0070267A"/>
    <w:rsid w:val="00702A89"/>
    <w:rsid w:val="00706F02"/>
    <w:rsid w:val="00706F54"/>
    <w:rsid w:val="007078BE"/>
    <w:rsid w:val="00710CE9"/>
    <w:rsid w:val="00716036"/>
    <w:rsid w:val="0071767A"/>
    <w:rsid w:val="00720E93"/>
    <w:rsid w:val="00722894"/>
    <w:rsid w:val="00723B74"/>
    <w:rsid w:val="00733A11"/>
    <w:rsid w:val="0073585D"/>
    <w:rsid w:val="00737D1B"/>
    <w:rsid w:val="00740325"/>
    <w:rsid w:val="00746E60"/>
    <w:rsid w:val="007470AF"/>
    <w:rsid w:val="007515E5"/>
    <w:rsid w:val="00751C01"/>
    <w:rsid w:val="007529B9"/>
    <w:rsid w:val="00763992"/>
    <w:rsid w:val="00764AB8"/>
    <w:rsid w:val="00764E8F"/>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F90"/>
    <w:rsid w:val="007C6E1D"/>
    <w:rsid w:val="007D0675"/>
    <w:rsid w:val="007D088F"/>
    <w:rsid w:val="007D6E48"/>
    <w:rsid w:val="007D71AD"/>
    <w:rsid w:val="007D78C9"/>
    <w:rsid w:val="007E015A"/>
    <w:rsid w:val="007E09E4"/>
    <w:rsid w:val="007E0C9F"/>
    <w:rsid w:val="007E139A"/>
    <w:rsid w:val="007E5862"/>
    <w:rsid w:val="007E5AFA"/>
    <w:rsid w:val="007E73CB"/>
    <w:rsid w:val="007F09A3"/>
    <w:rsid w:val="007F1EBE"/>
    <w:rsid w:val="007F2AF5"/>
    <w:rsid w:val="007F4A02"/>
    <w:rsid w:val="007F5F44"/>
    <w:rsid w:val="007F6A57"/>
    <w:rsid w:val="00803AED"/>
    <w:rsid w:val="00803FF1"/>
    <w:rsid w:val="008047F1"/>
    <w:rsid w:val="00806CD1"/>
    <w:rsid w:val="0080794C"/>
    <w:rsid w:val="00815CA4"/>
    <w:rsid w:val="00822C31"/>
    <w:rsid w:val="00827044"/>
    <w:rsid w:val="00830189"/>
    <w:rsid w:val="0083222B"/>
    <w:rsid w:val="00834D69"/>
    <w:rsid w:val="00835012"/>
    <w:rsid w:val="008376EB"/>
    <w:rsid w:val="00840E9D"/>
    <w:rsid w:val="008508AB"/>
    <w:rsid w:val="00851288"/>
    <w:rsid w:val="00851DD8"/>
    <w:rsid w:val="00852605"/>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3C76"/>
    <w:rsid w:val="008750C3"/>
    <w:rsid w:val="0088189B"/>
    <w:rsid w:val="0088476D"/>
    <w:rsid w:val="00893586"/>
    <w:rsid w:val="00896CFB"/>
    <w:rsid w:val="008979F6"/>
    <w:rsid w:val="00897A2A"/>
    <w:rsid w:val="008A10C4"/>
    <w:rsid w:val="008A19DD"/>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8F6971"/>
    <w:rsid w:val="008F6EA5"/>
    <w:rsid w:val="009065E8"/>
    <w:rsid w:val="00907ACE"/>
    <w:rsid w:val="00912CA0"/>
    <w:rsid w:val="009134AC"/>
    <w:rsid w:val="009139B5"/>
    <w:rsid w:val="00913C73"/>
    <w:rsid w:val="00915A6D"/>
    <w:rsid w:val="009175EF"/>
    <w:rsid w:val="00921212"/>
    <w:rsid w:val="00922018"/>
    <w:rsid w:val="00923175"/>
    <w:rsid w:val="0092563B"/>
    <w:rsid w:val="00930EA8"/>
    <w:rsid w:val="00930EBC"/>
    <w:rsid w:val="00931169"/>
    <w:rsid w:val="00934C1D"/>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76B13"/>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DA2"/>
    <w:rsid w:val="00A14105"/>
    <w:rsid w:val="00A17B0E"/>
    <w:rsid w:val="00A204A6"/>
    <w:rsid w:val="00A20A65"/>
    <w:rsid w:val="00A20C4E"/>
    <w:rsid w:val="00A217DF"/>
    <w:rsid w:val="00A2419A"/>
    <w:rsid w:val="00A27B55"/>
    <w:rsid w:val="00A3094E"/>
    <w:rsid w:val="00A310AB"/>
    <w:rsid w:val="00A31E4D"/>
    <w:rsid w:val="00A32570"/>
    <w:rsid w:val="00A32B0B"/>
    <w:rsid w:val="00A3653A"/>
    <w:rsid w:val="00A36C4C"/>
    <w:rsid w:val="00A414C7"/>
    <w:rsid w:val="00A42BD5"/>
    <w:rsid w:val="00A46A13"/>
    <w:rsid w:val="00A51CCB"/>
    <w:rsid w:val="00A53A55"/>
    <w:rsid w:val="00A54375"/>
    <w:rsid w:val="00A54DA0"/>
    <w:rsid w:val="00A569F4"/>
    <w:rsid w:val="00A619A0"/>
    <w:rsid w:val="00A61BAF"/>
    <w:rsid w:val="00A71183"/>
    <w:rsid w:val="00A728B8"/>
    <w:rsid w:val="00A74053"/>
    <w:rsid w:val="00A76353"/>
    <w:rsid w:val="00A77017"/>
    <w:rsid w:val="00A77B8F"/>
    <w:rsid w:val="00A802CA"/>
    <w:rsid w:val="00A805C5"/>
    <w:rsid w:val="00A81EAE"/>
    <w:rsid w:val="00A8242F"/>
    <w:rsid w:val="00A8322C"/>
    <w:rsid w:val="00A85C8C"/>
    <w:rsid w:val="00A864CF"/>
    <w:rsid w:val="00A900CA"/>
    <w:rsid w:val="00A91810"/>
    <w:rsid w:val="00A91F19"/>
    <w:rsid w:val="00A92D9E"/>
    <w:rsid w:val="00A94E47"/>
    <w:rsid w:val="00A976E5"/>
    <w:rsid w:val="00A97C1C"/>
    <w:rsid w:val="00AA13C7"/>
    <w:rsid w:val="00AA2CEC"/>
    <w:rsid w:val="00AB23E9"/>
    <w:rsid w:val="00AB2BD7"/>
    <w:rsid w:val="00AB36A4"/>
    <w:rsid w:val="00AB40C3"/>
    <w:rsid w:val="00AB4E34"/>
    <w:rsid w:val="00AB5683"/>
    <w:rsid w:val="00AB663D"/>
    <w:rsid w:val="00AB7DF5"/>
    <w:rsid w:val="00AC0E77"/>
    <w:rsid w:val="00AC1DB7"/>
    <w:rsid w:val="00AC1E88"/>
    <w:rsid w:val="00AC35E8"/>
    <w:rsid w:val="00AC436F"/>
    <w:rsid w:val="00AC743F"/>
    <w:rsid w:val="00AD0366"/>
    <w:rsid w:val="00AD0506"/>
    <w:rsid w:val="00AD2C0F"/>
    <w:rsid w:val="00AD522E"/>
    <w:rsid w:val="00AD5AD9"/>
    <w:rsid w:val="00AD5F16"/>
    <w:rsid w:val="00AD7790"/>
    <w:rsid w:val="00AE042A"/>
    <w:rsid w:val="00AE110C"/>
    <w:rsid w:val="00AE2F99"/>
    <w:rsid w:val="00AE4074"/>
    <w:rsid w:val="00AE4541"/>
    <w:rsid w:val="00AE4645"/>
    <w:rsid w:val="00AE67EB"/>
    <w:rsid w:val="00AE7910"/>
    <w:rsid w:val="00AF04BD"/>
    <w:rsid w:val="00AF17C9"/>
    <w:rsid w:val="00AF20E7"/>
    <w:rsid w:val="00AF393C"/>
    <w:rsid w:val="00AF3DE9"/>
    <w:rsid w:val="00AF409C"/>
    <w:rsid w:val="00AF4A1E"/>
    <w:rsid w:val="00B0003F"/>
    <w:rsid w:val="00B01430"/>
    <w:rsid w:val="00B024DF"/>
    <w:rsid w:val="00B034D3"/>
    <w:rsid w:val="00B04A17"/>
    <w:rsid w:val="00B04F1E"/>
    <w:rsid w:val="00B0571E"/>
    <w:rsid w:val="00B0687B"/>
    <w:rsid w:val="00B06A9A"/>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255B7"/>
    <w:rsid w:val="00B3044B"/>
    <w:rsid w:val="00B30777"/>
    <w:rsid w:val="00B30C7E"/>
    <w:rsid w:val="00B31C3E"/>
    <w:rsid w:val="00B35136"/>
    <w:rsid w:val="00B36EBC"/>
    <w:rsid w:val="00B4287E"/>
    <w:rsid w:val="00B428BB"/>
    <w:rsid w:val="00B42D7B"/>
    <w:rsid w:val="00B44A55"/>
    <w:rsid w:val="00B44B3A"/>
    <w:rsid w:val="00B46098"/>
    <w:rsid w:val="00B513DE"/>
    <w:rsid w:val="00B521B3"/>
    <w:rsid w:val="00B524F9"/>
    <w:rsid w:val="00B62D6D"/>
    <w:rsid w:val="00B630C3"/>
    <w:rsid w:val="00B63CC8"/>
    <w:rsid w:val="00B679ED"/>
    <w:rsid w:val="00B67A0A"/>
    <w:rsid w:val="00B7207A"/>
    <w:rsid w:val="00B735B1"/>
    <w:rsid w:val="00B755AD"/>
    <w:rsid w:val="00B8160A"/>
    <w:rsid w:val="00B83E7E"/>
    <w:rsid w:val="00B84631"/>
    <w:rsid w:val="00B84C28"/>
    <w:rsid w:val="00B906AE"/>
    <w:rsid w:val="00B9110A"/>
    <w:rsid w:val="00B9153C"/>
    <w:rsid w:val="00B91C9E"/>
    <w:rsid w:val="00B91D1D"/>
    <w:rsid w:val="00B9261D"/>
    <w:rsid w:val="00B92EA0"/>
    <w:rsid w:val="00B94164"/>
    <w:rsid w:val="00B94472"/>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3C1B"/>
    <w:rsid w:val="00BD4D7C"/>
    <w:rsid w:val="00BD5E03"/>
    <w:rsid w:val="00BD6081"/>
    <w:rsid w:val="00BD7AED"/>
    <w:rsid w:val="00BE04B9"/>
    <w:rsid w:val="00BE1F24"/>
    <w:rsid w:val="00BE53C3"/>
    <w:rsid w:val="00BE6F8F"/>
    <w:rsid w:val="00BF0B40"/>
    <w:rsid w:val="00BF298F"/>
    <w:rsid w:val="00BF32DA"/>
    <w:rsid w:val="00C0055A"/>
    <w:rsid w:val="00C03743"/>
    <w:rsid w:val="00C054BD"/>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6B48"/>
    <w:rsid w:val="00C97DF0"/>
    <w:rsid w:val="00CA3086"/>
    <w:rsid w:val="00CA4006"/>
    <w:rsid w:val="00CA56F8"/>
    <w:rsid w:val="00CA72A8"/>
    <w:rsid w:val="00CA748C"/>
    <w:rsid w:val="00CB34E1"/>
    <w:rsid w:val="00CB62D0"/>
    <w:rsid w:val="00CB64A3"/>
    <w:rsid w:val="00CB6577"/>
    <w:rsid w:val="00CC1C74"/>
    <w:rsid w:val="00CC31CE"/>
    <w:rsid w:val="00CC443A"/>
    <w:rsid w:val="00CC50C8"/>
    <w:rsid w:val="00CC66A8"/>
    <w:rsid w:val="00CC7390"/>
    <w:rsid w:val="00CD146B"/>
    <w:rsid w:val="00CD19F8"/>
    <w:rsid w:val="00CD363F"/>
    <w:rsid w:val="00CD7514"/>
    <w:rsid w:val="00CE0EFA"/>
    <w:rsid w:val="00CE11A2"/>
    <w:rsid w:val="00CE240F"/>
    <w:rsid w:val="00CE2596"/>
    <w:rsid w:val="00CE60B2"/>
    <w:rsid w:val="00CF1A90"/>
    <w:rsid w:val="00CF21F0"/>
    <w:rsid w:val="00CF26FC"/>
    <w:rsid w:val="00CF2CB7"/>
    <w:rsid w:val="00CF3081"/>
    <w:rsid w:val="00D00E77"/>
    <w:rsid w:val="00D01A0E"/>
    <w:rsid w:val="00D01DC0"/>
    <w:rsid w:val="00D02F2F"/>
    <w:rsid w:val="00D05485"/>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500EB"/>
    <w:rsid w:val="00D509DB"/>
    <w:rsid w:val="00D527DB"/>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42F6"/>
    <w:rsid w:val="00D946B8"/>
    <w:rsid w:val="00D962D0"/>
    <w:rsid w:val="00D9682D"/>
    <w:rsid w:val="00D97B70"/>
    <w:rsid w:val="00D97D7D"/>
    <w:rsid w:val="00D97E4C"/>
    <w:rsid w:val="00D97F5D"/>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4DDF"/>
    <w:rsid w:val="00DE56A8"/>
    <w:rsid w:val="00DE57F7"/>
    <w:rsid w:val="00DE63E7"/>
    <w:rsid w:val="00DF134B"/>
    <w:rsid w:val="00E01961"/>
    <w:rsid w:val="00E025BA"/>
    <w:rsid w:val="00E04E48"/>
    <w:rsid w:val="00E05F51"/>
    <w:rsid w:val="00E07518"/>
    <w:rsid w:val="00E07E53"/>
    <w:rsid w:val="00E116EA"/>
    <w:rsid w:val="00E14EB7"/>
    <w:rsid w:val="00E16236"/>
    <w:rsid w:val="00E17478"/>
    <w:rsid w:val="00E22722"/>
    <w:rsid w:val="00E25007"/>
    <w:rsid w:val="00E25BF3"/>
    <w:rsid w:val="00E33765"/>
    <w:rsid w:val="00E35700"/>
    <w:rsid w:val="00E36193"/>
    <w:rsid w:val="00E3789C"/>
    <w:rsid w:val="00E45CA7"/>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B7956"/>
    <w:rsid w:val="00EC273A"/>
    <w:rsid w:val="00ED124B"/>
    <w:rsid w:val="00ED285B"/>
    <w:rsid w:val="00ED53ED"/>
    <w:rsid w:val="00ED57B5"/>
    <w:rsid w:val="00EE1197"/>
    <w:rsid w:val="00EE2550"/>
    <w:rsid w:val="00EE35C6"/>
    <w:rsid w:val="00EE5769"/>
    <w:rsid w:val="00EE5E30"/>
    <w:rsid w:val="00EF0435"/>
    <w:rsid w:val="00EF1F21"/>
    <w:rsid w:val="00EF339D"/>
    <w:rsid w:val="00EF424C"/>
    <w:rsid w:val="00EF4DA5"/>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03DC"/>
    <w:rsid w:val="00F5113B"/>
    <w:rsid w:val="00F52323"/>
    <w:rsid w:val="00F52CEA"/>
    <w:rsid w:val="00F535AF"/>
    <w:rsid w:val="00F549D1"/>
    <w:rsid w:val="00F57F94"/>
    <w:rsid w:val="00F619C5"/>
    <w:rsid w:val="00F66475"/>
    <w:rsid w:val="00F70C16"/>
    <w:rsid w:val="00F72F75"/>
    <w:rsid w:val="00F73230"/>
    <w:rsid w:val="00F743DA"/>
    <w:rsid w:val="00F7465C"/>
    <w:rsid w:val="00F803EB"/>
    <w:rsid w:val="00F81BF6"/>
    <w:rsid w:val="00F81FEE"/>
    <w:rsid w:val="00F82CB2"/>
    <w:rsid w:val="00F84584"/>
    <w:rsid w:val="00F84659"/>
    <w:rsid w:val="00F86064"/>
    <w:rsid w:val="00F868F4"/>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4C09"/>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
      <w:docPartPr>
        <w:name w:val="18291A2139C7467F9D6B56F712C7C34F"/>
        <w:category>
          <w:name w:val="Geral"/>
          <w:gallery w:val="placeholder"/>
        </w:category>
        <w:types>
          <w:type w:val="bbPlcHdr"/>
        </w:types>
        <w:behaviors>
          <w:behavior w:val="content"/>
        </w:behaviors>
        <w:guid w:val="{CDE7C049-C731-4A9C-9224-DB0F0BB39905}"/>
      </w:docPartPr>
      <w:docPartBody>
        <w:p w:rsidR="00163184" w:rsidRDefault="00695DD5" w:rsidP="00695DD5">
          <w:pPr>
            <w:pStyle w:val="18291A2139C7467F9D6B56F712C7C34F"/>
          </w:pPr>
          <w:r w:rsidRPr="001C2CD0">
            <w:rPr>
              <w:rStyle w:val="TextodoEspaoReservado"/>
            </w:rPr>
            <w:t>Escolher um item.</w:t>
          </w:r>
        </w:p>
      </w:docPartBody>
    </w:docPart>
    <w:docPart>
      <w:docPartPr>
        <w:name w:val="C2CDDF68460641C687C210BDB711FE67"/>
        <w:category>
          <w:name w:val="Geral"/>
          <w:gallery w:val="placeholder"/>
        </w:category>
        <w:types>
          <w:type w:val="bbPlcHdr"/>
        </w:types>
        <w:behaviors>
          <w:behavior w:val="content"/>
        </w:behaviors>
        <w:guid w:val="{CD56DBA2-8423-4CED-B348-6B3EA4296DA4}"/>
      </w:docPartPr>
      <w:docPartBody>
        <w:p w:rsidR="00F11930" w:rsidRDefault="003F7607" w:rsidP="003F7607">
          <w:pPr>
            <w:pStyle w:val="C2CDDF68460641C687C210BDB711FE67"/>
          </w:pPr>
          <w:r w:rsidRPr="00D00E77">
            <w:rPr>
              <w:rStyle w:val="TextodoEspaoReservado"/>
              <w:highlight w:val="yellow"/>
            </w:rPr>
            <w:t>Escolher um item.</w:t>
          </w:r>
        </w:p>
      </w:docPartBody>
    </w:docPart>
    <w:docPart>
      <w:docPartPr>
        <w:name w:val="19D5E8E067594751A64EC37B88C1BAA0"/>
        <w:category>
          <w:name w:val="Geral"/>
          <w:gallery w:val="placeholder"/>
        </w:category>
        <w:types>
          <w:type w:val="bbPlcHdr"/>
        </w:types>
        <w:behaviors>
          <w:behavior w:val="content"/>
        </w:behaviors>
        <w:guid w:val="{AAF62344-E2B1-4A89-8115-C5192F825083}"/>
      </w:docPartPr>
      <w:docPartBody>
        <w:p w:rsidR="00F11930" w:rsidRDefault="003F7607" w:rsidP="003F7607">
          <w:pPr>
            <w:pStyle w:val="19D5E8E067594751A64EC37B88C1BAA0"/>
          </w:pPr>
          <w:r w:rsidRPr="00D00E77">
            <w:rPr>
              <w:rStyle w:val="TextodoEspaoReservado"/>
              <w:highlight w:val="yellow"/>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044F98"/>
    <w:rsid w:val="001041FB"/>
    <w:rsid w:val="00163184"/>
    <w:rsid w:val="002611AB"/>
    <w:rsid w:val="00277965"/>
    <w:rsid w:val="003F7607"/>
    <w:rsid w:val="004B2F91"/>
    <w:rsid w:val="00505832"/>
    <w:rsid w:val="0054441A"/>
    <w:rsid w:val="005D0D05"/>
    <w:rsid w:val="005F14F9"/>
    <w:rsid w:val="006738B0"/>
    <w:rsid w:val="0068032F"/>
    <w:rsid w:val="00695DD5"/>
    <w:rsid w:val="006A5B0C"/>
    <w:rsid w:val="006D7639"/>
    <w:rsid w:val="00712F71"/>
    <w:rsid w:val="008F6EA5"/>
    <w:rsid w:val="00930EA8"/>
    <w:rsid w:val="009A05A2"/>
    <w:rsid w:val="00A1342A"/>
    <w:rsid w:val="00A3182D"/>
    <w:rsid w:val="00AA7AFB"/>
    <w:rsid w:val="00B4559A"/>
    <w:rsid w:val="00BA2BC2"/>
    <w:rsid w:val="00DC2A55"/>
    <w:rsid w:val="00E17B52"/>
    <w:rsid w:val="00F11930"/>
    <w:rsid w:val="00F2680D"/>
    <w:rsid w:val="00F3313F"/>
    <w:rsid w:val="00F50A63"/>
    <w:rsid w:val="00F54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A5B0C"/>
    <w:rPr>
      <w:color w:val="808080"/>
    </w:rPr>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 w:type="paragraph" w:customStyle="1" w:styleId="18291A2139C7467F9D6B56F712C7C34F">
    <w:name w:val="18291A2139C7467F9D6B56F712C7C34F"/>
    <w:rsid w:val="00695DD5"/>
  </w:style>
  <w:style w:type="paragraph" w:customStyle="1" w:styleId="C2CDDF68460641C687C210BDB711FE67">
    <w:name w:val="C2CDDF68460641C687C210BDB711FE67"/>
    <w:rsid w:val="003F7607"/>
  </w:style>
  <w:style w:type="paragraph" w:customStyle="1" w:styleId="19D5E8E067594751A64EC37B88C1BAA0">
    <w:name w:val="19D5E8E067594751A64EC37B88C1BAA0"/>
    <w:rsid w:val="003F7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A1DA-7E1C-43D5-8F96-B0415793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24</Pages>
  <Words>11265</Words>
  <Characters>60835</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71957</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107</cp:revision>
  <cp:lastPrinted>2026-02-02T16:58:00Z</cp:lastPrinted>
  <dcterms:created xsi:type="dcterms:W3CDTF">2020-05-14T18:48:00Z</dcterms:created>
  <dcterms:modified xsi:type="dcterms:W3CDTF">2026-02-02T16:58:00Z</dcterms:modified>
</cp:coreProperties>
</file>