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DD02" w14:textId="5F84D6F8" w:rsidR="00363D7A" w:rsidRPr="00A84249" w:rsidRDefault="00A84249" w:rsidP="00A84249">
      <w:pPr>
        <w:spacing w:after="0"/>
        <w:ind w:right="52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4A85D5" wp14:editId="4AFD2773">
            <wp:simplePos x="0" y="0"/>
            <wp:positionH relativeFrom="page">
              <wp:posOffset>360045</wp:posOffset>
            </wp:positionH>
            <wp:positionV relativeFrom="page">
              <wp:posOffset>180340</wp:posOffset>
            </wp:positionV>
            <wp:extent cx="1722247" cy="69913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2247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249">
        <w:rPr>
          <w:b/>
          <w:bCs/>
        </w:rPr>
        <w:t>ANEXO III</w:t>
      </w:r>
    </w:p>
    <w:tbl>
      <w:tblPr>
        <w:tblStyle w:val="TableGrid"/>
        <w:tblW w:w="10347" w:type="dxa"/>
        <w:tblInd w:w="-730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5386"/>
        <w:gridCol w:w="4961"/>
      </w:tblGrid>
      <w:tr w:rsidR="00363D7A" w14:paraId="00E3DB68" w14:textId="77777777" w:rsidTr="45E8DE2F">
        <w:trPr>
          <w:trHeight w:val="717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9B55"/>
          </w:tcPr>
          <w:p w14:paraId="36487E2D" w14:textId="77777777" w:rsidR="00363D7A" w:rsidRDefault="00A84249">
            <w:pPr>
              <w:spacing w:after="11"/>
              <w:ind w:right="10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CDF5645" wp14:editId="4EFD79B2">
                      <wp:simplePos x="0" y="0"/>
                      <wp:positionH relativeFrom="column">
                        <wp:posOffset>1252728</wp:posOffset>
                      </wp:positionH>
                      <wp:positionV relativeFrom="paragraph">
                        <wp:posOffset>-5424</wp:posOffset>
                      </wp:positionV>
                      <wp:extent cx="4139946" cy="445772"/>
                      <wp:effectExtent l="0" t="0" r="0" b="0"/>
                      <wp:wrapNone/>
                      <wp:docPr id="2430" name="Group 2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946" cy="445772"/>
                                <a:chOff x="0" y="0"/>
                                <a:chExt cx="4139946" cy="4457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37" name="Picture 263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456" y="3558"/>
                                  <a:ext cx="387705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560" y="135651"/>
                                  <a:ext cx="1197102" cy="3101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>
                    <v:group id="Group 2430" style="width:325.98pt;height:35.1002pt;position:absolute;z-index:-2147483642;mso-position-horizontal-relative:text;mso-position-horizontal:absolute;margin-left:98.64pt;mso-position-vertical-relative:text;margin-top:-0.427185pt;" coordsize="41399,4457">
                      <v:shape id="Picture 2637" style="position:absolute;width:38770;height:1737;left:924;top:35;" filled="f">
                        <v:imagedata r:id="rId7"/>
                      </v:shape>
                      <v:shape id="Picture 17" style="position:absolute;width:11971;height:3101;left:14325;top:1356;" filled="f">
                        <v:imagedata r:id="rId8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DOCUMENTO DE INSTRUÇÃO DE PESQUISA DE PREÇOS </w:t>
            </w:r>
          </w:p>
          <w:p w14:paraId="161D6622" w14:textId="77777777" w:rsidR="00363D7A" w:rsidRDefault="00A84249">
            <w:pPr>
              <w:ind w:right="10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IN SEA 09/2024</w:t>
            </w:r>
          </w:p>
        </w:tc>
      </w:tr>
      <w:tr w:rsidR="00363D7A" w14:paraId="757EC807" w14:textId="77777777" w:rsidTr="45E8DE2F">
        <w:trPr>
          <w:trHeight w:val="102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C8F9" w14:textId="37405159" w:rsidR="00363D7A" w:rsidRDefault="00A84249" w:rsidP="45E8DE2F">
            <w:pPr>
              <w:ind w:right="81"/>
              <w:rPr>
                <w:rFonts w:ascii="Arial" w:eastAsia="Arial" w:hAnsi="Arial" w:cs="Arial"/>
                <w:color w:val="000000" w:themeColor="text1"/>
              </w:rPr>
            </w:pPr>
            <w:r w:rsidRPr="45E8DE2F">
              <w:rPr>
                <w:rFonts w:ascii="Arial" w:eastAsia="Arial" w:hAnsi="Arial" w:cs="Arial"/>
                <w:b/>
                <w:bCs/>
                <w:color w:val="000000" w:themeColor="text1"/>
              </w:rPr>
              <w:t>Objeto:</w:t>
            </w:r>
            <w:r w:rsidRPr="45E8DE2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Inscrição </w:t>
            </w:r>
            <w:r>
              <w:rPr>
                <w:rFonts w:asciiTheme="minorHAnsi" w:eastAsiaTheme="minorEastAsia" w:hAnsiTheme="minorHAnsi" w:cstheme="minorBidi"/>
                <w:color w:val="FF0000"/>
              </w:rPr>
              <w:t xml:space="preserve">PROCAPT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 xml:space="preserve">do servidor XXXXXXXX no Evento de Capacitação </w:t>
            </w:r>
            <w:r>
              <w:rPr>
                <w:rFonts w:asciiTheme="minorHAnsi" w:eastAsiaTheme="minorEastAsia" w:hAnsiTheme="minorHAnsi" w:cstheme="minorBidi"/>
                <w:color w:val="FF0000"/>
              </w:rPr>
              <w:t xml:space="preserve">XXX </w:t>
            </w:r>
            <w:r w:rsidRPr="000254F2">
              <w:rPr>
                <w:rFonts w:asciiTheme="minorHAnsi" w:eastAsiaTheme="minorEastAsia" w:hAnsiTheme="minorHAnsi" w:cstheme="minorBidi"/>
                <w:color w:val="FF0000"/>
              </w:rPr>
              <w:t>12º Congresso XXXXXX – CXXX 2026</w:t>
            </w:r>
          </w:p>
        </w:tc>
      </w:tr>
      <w:tr w:rsidR="00363D7A" w14:paraId="3EDAD452" w14:textId="77777777" w:rsidTr="45E8DE2F">
        <w:trPr>
          <w:trHeight w:val="569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CBC77" w14:textId="79871485" w:rsidR="00363D7A" w:rsidRDefault="00A84249" w:rsidP="45E8DE2F">
            <w:pPr>
              <w:rPr>
                <w:rFonts w:ascii="Arial" w:eastAsia="Arial" w:hAnsi="Arial" w:cs="Arial"/>
              </w:rPr>
            </w:pPr>
            <w:r w:rsidRPr="45E8DE2F">
              <w:rPr>
                <w:rFonts w:ascii="Arial" w:eastAsia="Arial" w:hAnsi="Arial" w:cs="Arial"/>
                <w:b/>
                <w:bCs/>
              </w:rPr>
              <w:t>Responsável:</w:t>
            </w:r>
            <w:r w:rsidRPr="45E8DE2F">
              <w:rPr>
                <w:rFonts w:ascii="Arial" w:eastAsia="Arial" w:hAnsi="Arial" w:cs="Arial"/>
              </w:rPr>
              <w:t xml:space="preserve"> </w:t>
            </w:r>
            <w:r w:rsidRPr="00A84249">
              <w:rPr>
                <w:rFonts w:ascii="Arial" w:eastAsia="Arial" w:hAnsi="Arial" w:cs="Arial"/>
                <w:color w:val="FF0000"/>
              </w:rPr>
              <w:t>Nome do servidor solicitante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6E7E4" w14:textId="3A7CC9EC" w:rsidR="00363D7A" w:rsidRDefault="00A84249">
            <w:pPr>
              <w:ind w:left="2"/>
            </w:pPr>
            <w:r w:rsidRPr="45E8DE2F">
              <w:rPr>
                <w:rFonts w:ascii="Arial" w:eastAsia="Arial" w:hAnsi="Arial" w:cs="Arial"/>
                <w:b/>
                <w:bCs/>
              </w:rPr>
              <w:t>E-mail:</w:t>
            </w:r>
            <w:r w:rsidRPr="45E8DE2F">
              <w:rPr>
                <w:rFonts w:ascii="Arial" w:eastAsia="Arial" w:hAnsi="Arial" w:cs="Arial"/>
              </w:rPr>
              <w:t xml:space="preserve"> </w:t>
            </w:r>
            <w:r w:rsidRPr="00A84249">
              <w:rPr>
                <w:rFonts w:ascii="Arial" w:eastAsia="Arial" w:hAnsi="Arial" w:cs="Arial"/>
                <w:color w:val="FF0000"/>
              </w:rPr>
              <w:t>xxxxxxx</w:t>
            </w:r>
            <w:r w:rsidRPr="00A84249">
              <w:rPr>
                <w:rFonts w:ascii="Arial" w:eastAsia="Arial" w:hAnsi="Arial" w:cs="Arial"/>
                <w:color w:val="FF0000"/>
              </w:rPr>
              <w:t xml:space="preserve">@udesc.br </w:t>
            </w:r>
          </w:p>
        </w:tc>
      </w:tr>
      <w:tr w:rsidR="00363D7A" w14:paraId="3FDBFF0B" w14:textId="77777777" w:rsidTr="45E8DE2F">
        <w:trPr>
          <w:trHeight w:val="57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013FF" w14:textId="77777777" w:rsidR="00363D7A" w:rsidRDefault="00A84249">
            <w:r>
              <w:rPr>
                <w:rFonts w:ascii="Arial" w:eastAsia="Arial" w:hAnsi="Arial" w:cs="Arial"/>
                <w:b/>
              </w:rPr>
              <w:t>Tipo de processo: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) Licitação           ( ) Dispensa          (X) Inexigibilidade </w:t>
            </w:r>
          </w:p>
        </w:tc>
      </w:tr>
      <w:tr w:rsidR="00363D7A" w14:paraId="7D36274E" w14:textId="77777777" w:rsidTr="45E8DE2F">
        <w:trPr>
          <w:trHeight w:val="102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427ED" w14:textId="77777777" w:rsidR="00363D7A" w:rsidRDefault="00A84249">
            <w:pPr>
              <w:spacing w:after="2" w:line="238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1. Identificação das fontes pesquisadas</w:t>
            </w:r>
            <w:proofErr w:type="gramStart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</w:rPr>
              <w:t xml:space="preserve"> ) Painel de preços     ( ) Contratações similares            (X) Fornecedores      ( ) Banco de Preços   ( ) Contratações anteriores da Udesc        ( ) Sites </w:t>
            </w:r>
          </w:p>
          <w:p w14:paraId="670CB49E" w14:textId="77777777" w:rsidR="00363D7A" w:rsidRDefault="00A84249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7A059C" w14:textId="77777777" w:rsidR="00363D7A" w:rsidRDefault="00A84249">
            <w:pPr>
              <w:ind w:left="720"/>
            </w:pPr>
            <w:proofErr w:type="spellStart"/>
            <w:r>
              <w:rPr>
                <w:rFonts w:ascii="Arial" w:eastAsia="Arial" w:hAnsi="Arial" w:cs="Arial"/>
              </w:rPr>
              <w:t>Obs</w:t>
            </w:r>
            <w:proofErr w:type="spellEnd"/>
            <w:r>
              <w:rPr>
                <w:rFonts w:ascii="Arial" w:eastAsia="Arial" w:hAnsi="Arial" w:cs="Arial"/>
              </w:rPr>
              <w:t xml:space="preserve">: Conforme ficha de inscrição em anexo </w:t>
            </w:r>
          </w:p>
        </w:tc>
      </w:tr>
      <w:tr w:rsidR="00363D7A" w14:paraId="019182FC" w14:textId="77777777" w:rsidTr="45E8DE2F">
        <w:trPr>
          <w:trHeight w:val="968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EE26F" w14:textId="25EDB390" w:rsidR="00363D7A" w:rsidRDefault="00A84249">
            <w:pPr>
              <w:ind w:left="360"/>
            </w:pPr>
            <w:r>
              <w:rPr>
                <w:rFonts w:ascii="Arial" w:eastAsia="Arial" w:hAnsi="Arial" w:cs="Arial"/>
                <w:b/>
              </w:rPr>
              <w:t>2. Série de preços coletados:</w:t>
            </w:r>
            <w:r>
              <w:rPr>
                <w:rFonts w:ascii="Arial" w:eastAsia="Arial" w:hAnsi="Arial" w:cs="Arial"/>
              </w:rPr>
              <w:t xml:space="preserve"> não se aplica – PROCAPT 2026</w:t>
            </w:r>
            <w:r>
              <w:rPr>
                <w:rFonts w:ascii="Arial" w:eastAsia="Arial" w:hAnsi="Arial" w:cs="Arial"/>
              </w:rPr>
              <w:t xml:space="preserve"> reitoria. </w:t>
            </w:r>
          </w:p>
        </w:tc>
      </w:tr>
      <w:tr w:rsidR="00363D7A" w14:paraId="21EC91D8" w14:textId="77777777" w:rsidTr="45E8DE2F">
        <w:trPr>
          <w:trHeight w:val="82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ABC09" w14:textId="5F0E2BC3" w:rsidR="00363D7A" w:rsidRDefault="00A84249">
            <w:pPr>
              <w:ind w:left="720"/>
            </w:pPr>
            <w:r>
              <w:rPr>
                <w:rFonts w:ascii="Arial" w:eastAsia="Arial" w:hAnsi="Arial" w:cs="Arial"/>
                <w:b/>
              </w:rPr>
              <w:t>Método matemático:</w:t>
            </w:r>
            <w:r>
              <w:rPr>
                <w:rFonts w:ascii="Arial" w:eastAsia="Arial" w:hAnsi="Arial" w:cs="Arial"/>
              </w:rPr>
              <w:t xml:space="preserve"> não se aplica – PROCAPT 2026</w:t>
            </w:r>
            <w:r>
              <w:rPr>
                <w:rFonts w:ascii="Arial" w:eastAsia="Arial" w:hAnsi="Arial" w:cs="Arial"/>
              </w:rPr>
              <w:t xml:space="preserve"> reitoria. </w:t>
            </w:r>
          </w:p>
        </w:tc>
      </w:tr>
      <w:tr w:rsidR="00363D7A" w14:paraId="26BB3ABD" w14:textId="77777777" w:rsidTr="45E8DE2F">
        <w:trPr>
          <w:trHeight w:val="85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3D1FB" w14:textId="647BB792" w:rsidR="00363D7A" w:rsidRDefault="00A84249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>3. Justificativa para metodologia utilizada:</w:t>
            </w:r>
            <w:r>
              <w:rPr>
                <w:rFonts w:ascii="Arial" w:eastAsia="Arial" w:hAnsi="Arial" w:cs="Arial"/>
              </w:rPr>
              <w:t xml:space="preserve"> Auxílio financeiro conforme edital PROCAPT 2026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63D7A" w14:paraId="7CBA99D3" w14:textId="77777777" w:rsidTr="45E8DE2F">
        <w:trPr>
          <w:trHeight w:val="99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331B" w14:textId="77777777" w:rsidR="00363D7A" w:rsidRDefault="00A84249">
            <w:pPr>
              <w:ind w:left="720" w:right="7" w:hanging="360"/>
              <w:jc w:val="both"/>
            </w:pPr>
            <w:r>
              <w:rPr>
                <w:rFonts w:ascii="Arial" w:eastAsia="Arial" w:hAnsi="Arial" w:cs="Arial"/>
                <w:b/>
              </w:rPr>
              <w:t xml:space="preserve">4. Memória de cálculo do valor estimado e </w:t>
            </w:r>
            <w:r>
              <w:rPr>
                <w:rFonts w:ascii="Arial" w:eastAsia="Arial" w:hAnsi="Arial" w:cs="Arial"/>
                <w:b/>
              </w:rPr>
              <w:t>documentos que lhe dão suporte (Anexos)</w:t>
            </w:r>
            <w:r>
              <w:rPr>
                <w:rFonts w:ascii="Arial" w:eastAsia="Arial" w:hAnsi="Arial" w:cs="Arial"/>
              </w:rPr>
              <w:t xml:space="preserve">: Não se aplica. </w:t>
            </w:r>
          </w:p>
        </w:tc>
      </w:tr>
      <w:tr w:rsidR="00363D7A" w14:paraId="60D5A8C3" w14:textId="77777777" w:rsidTr="45E8DE2F">
        <w:trPr>
          <w:trHeight w:val="254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5FECA" w14:textId="77777777" w:rsidR="00A84249" w:rsidRDefault="00A84249" w:rsidP="00A84249">
            <w:pPr>
              <w:ind w:left="341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 w:rsidRPr="45E8DE2F">
              <w:rPr>
                <w:rFonts w:ascii="Arial" w:eastAsia="Arial" w:hAnsi="Arial" w:cs="Arial"/>
                <w:b/>
                <w:bCs/>
                <w:color w:val="000000" w:themeColor="text1"/>
              </w:rPr>
              <w:t>5. Justificativa de escolha dos fornecedores (no caso de pesquisa direta)</w:t>
            </w:r>
            <w:r w:rsidRPr="45E8DE2F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Escreva aqui o objetivo d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>a capacitação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 e sua justificativa</w:t>
            </w: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. </w:t>
            </w:r>
          </w:p>
          <w:p w14:paraId="503FB39F" w14:textId="00BB7076" w:rsidR="00A84249" w:rsidRDefault="00A84249" w:rsidP="00A84249">
            <w:pPr>
              <w:ind w:left="341"/>
              <w:rPr>
                <w:rFonts w:asciiTheme="minorHAnsi" w:eastAsiaTheme="minorEastAsia" w:hAnsiTheme="minorHAnsi" w:cstheme="minorBidi"/>
                <w:color w:val="FF0000"/>
                <w:lang w:val="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-PT"/>
              </w:rPr>
              <w:t xml:space="preserve">Informe a </w:t>
            </w:r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Area de conhecimento do evento/curso: </w:t>
            </w:r>
            <w:proofErr w:type="spellStart"/>
            <w:r w:rsidRPr="000254F2">
              <w:rPr>
                <w:rFonts w:asciiTheme="minorHAnsi" w:eastAsiaTheme="minorEastAsia" w:hAnsiTheme="minorHAnsi" w:cstheme="minorBidi"/>
                <w:color w:val="FF0000"/>
                <w:lang w:val="pt"/>
              </w:rPr>
              <w:t>xxxxxxx</w:t>
            </w:r>
            <w:proofErr w:type="spellEnd"/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 xml:space="preserve"> </w:t>
            </w:r>
          </w:p>
          <w:p w14:paraId="36DAAB9C" w14:textId="77777777" w:rsidR="00A84249" w:rsidRPr="000254F2" w:rsidRDefault="00A84249" w:rsidP="00A84249">
            <w:pPr>
              <w:ind w:left="341"/>
              <w:rPr>
                <w:rFonts w:asciiTheme="minorHAnsi" w:eastAsiaTheme="minorEastAsia" w:hAnsiTheme="minorHAnsi" w:cstheme="minorBidi"/>
                <w:color w:val="FF0000"/>
                <w:lang w:val="pt-PT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val="pt"/>
              </w:rPr>
              <w:t>Modalidade da capacitação: presencial? Online? Hibrida?</w:t>
            </w:r>
          </w:p>
          <w:p w14:paraId="74259518" w14:textId="6EC668E8" w:rsidR="00363D7A" w:rsidRDefault="00363D7A" w:rsidP="45E8DE2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63D7A" w14:paraId="6A6752B4" w14:textId="77777777" w:rsidTr="45E8DE2F">
        <w:trPr>
          <w:trHeight w:val="888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222B" w14:textId="77777777" w:rsidR="00363D7A" w:rsidRDefault="00A84249">
            <w:pPr>
              <w:spacing w:line="240" w:lineRule="auto"/>
              <w:ind w:left="720" w:right="105" w:hanging="360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  <w:r>
              <w:rPr>
                <w:rFonts w:ascii="Arial" w:eastAsia="Arial" w:hAnsi="Arial" w:cs="Arial"/>
              </w:rPr>
              <w:t xml:space="preserve">Na solicitação de orçamento </w:t>
            </w:r>
            <w:r>
              <w:rPr>
                <w:rFonts w:ascii="Arial" w:eastAsia="Arial" w:hAnsi="Arial" w:cs="Arial"/>
                <w:b/>
              </w:rPr>
              <w:t>foram informadas as condições</w:t>
            </w:r>
            <w:r>
              <w:rPr>
                <w:rFonts w:ascii="Arial" w:eastAsia="Arial" w:hAnsi="Arial" w:cs="Arial"/>
              </w:rPr>
              <w:t xml:space="preserve"> comerciais, frete, prazos e locais de entrega.    </w:t>
            </w:r>
          </w:p>
          <w:p w14:paraId="5603C9F3" w14:textId="14927A98" w:rsidR="00363D7A" w:rsidRDefault="00A84249">
            <w:pPr>
              <w:ind w:left="720"/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</w:rPr>
              <w:t xml:space="preserve">(X) </w:t>
            </w:r>
            <w:r>
              <w:rPr>
                <w:rFonts w:ascii="Arial" w:eastAsia="Arial" w:hAnsi="Arial" w:cs="Arial"/>
                <w:b/>
              </w:rPr>
              <w:t>Sim</w:t>
            </w:r>
            <w:r>
              <w:rPr>
                <w:rFonts w:ascii="Arial" w:eastAsia="Arial" w:hAnsi="Arial" w:cs="Arial"/>
              </w:rPr>
              <w:t xml:space="preserve">              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b/>
              </w:rPr>
              <w:t xml:space="preserve">Não </w:t>
            </w:r>
          </w:p>
        </w:tc>
      </w:tr>
      <w:tr w:rsidR="00363D7A" w14:paraId="6D333323" w14:textId="77777777" w:rsidTr="45E8DE2F">
        <w:trPr>
          <w:trHeight w:val="89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C505" w14:textId="77777777" w:rsidR="00363D7A" w:rsidRDefault="00A84249">
            <w:pPr>
              <w:spacing w:after="1" w:line="238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 xml:space="preserve">7. </w:t>
            </w:r>
            <w:r>
              <w:rPr>
                <w:rFonts w:ascii="Arial" w:eastAsia="Arial" w:hAnsi="Arial" w:cs="Arial"/>
              </w:rPr>
              <w:t xml:space="preserve">Utilização de preços de outros entes públicos, com </w:t>
            </w:r>
            <w:r>
              <w:rPr>
                <w:rFonts w:ascii="Arial" w:eastAsia="Arial" w:hAnsi="Arial" w:cs="Arial"/>
                <w:b/>
              </w:rPr>
              <w:t>data superior a 1 ano</w:t>
            </w:r>
            <w:r>
              <w:rPr>
                <w:rFonts w:ascii="Arial" w:eastAsia="Arial" w:hAnsi="Arial" w:cs="Arial"/>
              </w:rPr>
              <w:t xml:space="preserve">, observar índice de correção no preço.  </w:t>
            </w:r>
          </w:p>
          <w:p w14:paraId="687F0D6E" w14:textId="77777777" w:rsidR="00363D7A" w:rsidRDefault="00A84249">
            <w:pPr>
              <w:ind w:left="720"/>
            </w:pPr>
            <w:r>
              <w:rPr>
                <w:rFonts w:ascii="Arial" w:eastAsia="Arial" w:hAnsi="Arial" w:cs="Arial"/>
              </w:rPr>
              <w:t xml:space="preserve">          </w:t>
            </w:r>
            <w:proofErr w:type="gramStart"/>
            <w:r>
              <w:rPr>
                <w:rFonts w:ascii="Arial" w:eastAsia="Arial" w:hAnsi="Arial" w:cs="Arial"/>
              </w:rPr>
              <w:t>( 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Sim</w:t>
            </w:r>
            <w:r>
              <w:rPr>
                <w:rFonts w:ascii="Arial" w:eastAsia="Arial" w:hAnsi="Arial" w:cs="Arial"/>
              </w:rPr>
              <w:t xml:space="preserve">, índice aplicado: -     (X) </w:t>
            </w:r>
            <w:r>
              <w:rPr>
                <w:rFonts w:ascii="Arial" w:eastAsia="Arial" w:hAnsi="Arial" w:cs="Arial"/>
                <w:b/>
              </w:rPr>
              <w:t>Não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63D7A" w14:paraId="6A4A7FD0" w14:textId="77777777" w:rsidTr="45E8DE2F">
        <w:trPr>
          <w:trHeight w:val="63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C16B" w14:textId="77777777" w:rsidR="00363D7A" w:rsidRDefault="00A84249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8. </w:t>
            </w:r>
            <w:r>
              <w:rPr>
                <w:rFonts w:ascii="Arial" w:eastAsia="Arial" w:hAnsi="Arial" w:cs="Arial"/>
              </w:rPr>
              <w:t>IN SEA 09/2024 -</w:t>
            </w:r>
            <w:hyperlink r:id="rId9">
              <w:r>
                <w:rPr>
                  <w:rFonts w:ascii="Arial" w:eastAsia="Arial" w:hAnsi="Arial" w:cs="Arial"/>
                </w:rPr>
                <w:t xml:space="preserve"> </w:t>
              </w:r>
            </w:hyperlink>
            <w:hyperlink r:id="rId10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http://server03.pge.sc.gov.br/LegislacaoEstadual/2024/000009</w:t>
              </w:r>
            </w:hyperlink>
            <w:hyperlink r:id="rId11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-</w:t>
              </w:r>
            </w:hyperlink>
            <w:hyperlink r:id="rId12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009</w:t>
              </w:r>
            </w:hyperlink>
            <w:hyperlink r:id="rId13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-</w:t>
              </w:r>
            </w:hyperlink>
            <w:hyperlink r:id="rId14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0</w:t>
              </w:r>
            </w:hyperlink>
            <w:hyperlink r:id="rId15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-</w:t>
              </w:r>
            </w:hyperlink>
            <w:hyperlink r:id="rId16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2024</w:t>
              </w:r>
            </w:hyperlink>
            <w:hyperlink r:id="rId17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-</w:t>
              </w:r>
            </w:hyperlink>
          </w:p>
          <w:p w14:paraId="3C3221E1" w14:textId="77777777" w:rsidR="00363D7A" w:rsidRDefault="00A84249">
            <w:pPr>
              <w:ind w:left="713"/>
            </w:pPr>
            <w:hyperlink r:id="rId18">
              <w:r>
                <w:rPr>
                  <w:rFonts w:ascii="Arial" w:eastAsia="Arial" w:hAnsi="Arial" w:cs="Arial"/>
                  <w:color w:val="0563C1"/>
                  <w:u w:val="single" w:color="0563C1"/>
                </w:rPr>
                <w:t>018.htm</w:t>
              </w:r>
            </w:hyperlink>
            <w:hyperlink r:id="rId19">
              <w:r>
                <w:rPr>
                  <w:rFonts w:ascii="Arial" w:eastAsia="Arial" w:hAnsi="Arial" w:cs="Arial"/>
                </w:rPr>
                <w:t xml:space="preserve"> 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63D7A" w14:paraId="3DDE469E" w14:textId="77777777" w:rsidTr="45E8DE2F">
        <w:trPr>
          <w:trHeight w:val="384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4EEA" w14:textId="77777777" w:rsidR="00363D7A" w:rsidRDefault="00A84249">
            <w:pPr>
              <w:ind w:left="358"/>
            </w:pPr>
            <w:r>
              <w:rPr>
                <w:rFonts w:ascii="Arial" w:eastAsia="Arial" w:hAnsi="Arial" w:cs="Arial"/>
                <w:b/>
              </w:rPr>
              <w:t xml:space="preserve">9. </w:t>
            </w:r>
            <w:r>
              <w:rPr>
                <w:rFonts w:ascii="Arial" w:eastAsia="Arial" w:hAnsi="Arial" w:cs="Arial"/>
              </w:rPr>
              <w:t xml:space="preserve">Assinado e datado eletronicamente.  </w:t>
            </w:r>
          </w:p>
        </w:tc>
      </w:tr>
    </w:tbl>
    <w:p w14:paraId="1347EC8D" w14:textId="77777777" w:rsidR="00363D7A" w:rsidRDefault="00A84249">
      <w:pPr>
        <w:spacing w:after="0"/>
        <w:ind w:left="-307"/>
      </w:pPr>
      <w:r>
        <w:rPr>
          <w:rFonts w:ascii="Arial" w:eastAsia="Arial" w:hAnsi="Arial" w:cs="Arial"/>
        </w:rPr>
        <w:t xml:space="preserve"> </w:t>
      </w:r>
    </w:p>
    <w:sectPr w:rsidR="00363D7A">
      <w:pgSz w:w="11906" w:h="16838"/>
      <w:pgMar w:top="142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7A"/>
    <w:rsid w:val="00324F35"/>
    <w:rsid w:val="003563FE"/>
    <w:rsid w:val="00363D7A"/>
    <w:rsid w:val="00A84249"/>
    <w:rsid w:val="00AC5543"/>
    <w:rsid w:val="01ADDCA9"/>
    <w:rsid w:val="1046DE8A"/>
    <w:rsid w:val="10877663"/>
    <w:rsid w:val="1FB47EEF"/>
    <w:rsid w:val="1FDC1851"/>
    <w:rsid w:val="30DAA78F"/>
    <w:rsid w:val="3924B1B1"/>
    <w:rsid w:val="45E8DE2F"/>
    <w:rsid w:val="4878D4A0"/>
    <w:rsid w:val="5AE720D9"/>
    <w:rsid w:val="6ADB1B5A"/>
    <w:rsid w:val="70BDACCC"/>
    <w:rsid w:val="74EBCDF3"/>
    <w:rsid w:val="7884F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2D5E"/>
  <w15:docId w15:val="{C0B96E14-1A5D-45D8-B7D3-74033003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server03.pge.sc.gov.br/LegislacaoEstadual/2024/000009-009-0-2024-018.htm" TargetMode="External"/><Relationship Id="rId18" Type="http://schemas.openxmlformats.org/officeDocument/2006/relationships/hyperlink" Target="http://server03.pge.sc.gov.br/LegislacaoEstadual/2024/000009-009-0-2024-018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0.png"/><Relationship Id="rId12" Type="http://schemas.openxmlformats.org/officeDocument/2006/relationships/hyperlink" Target="http://server03.pge.sc.gov.br/LegislacaoEstadual/2024/000009-009-0-2024-018.htm" TargetMode="External"/><Relationship Id="rId1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rver03.pge.sc.gov.br/LegislacaoEstadual/2024/000009-009-0-2024-018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server03.pge.sc.gov.br/LegislacaoEstadual/2024/000009-009-0-2024-018.ht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server03.pge.sc.gov.br/LegislacaoEstadual/2024/000009-009-0-2024-018.htm" TargetMode="External"/><Relationship Id="rId10" Type="http://schemas.openxmlformats.org/officeDocument/2006/relationships/hyperlink" Target="http://server03.pge.sc.gov.br/LegislacaoEstadual/2024/000009-009-0-2024-018.htm" TargetMode="External"/><Relationship Id="rId19" Type="http://schemas.openxmlformats.org/officeDocument/2006/relationships/hyperlink" Target="http://server03.pge.sc.gov.br/LegislacaoEstadual/2024/000009-009-0-2024-018.htm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server03.pge.sc.gov.br/LegislacaoEstadual/2024/000009-009-0-2024-018.htm" TargetMode="External"/><Relationship Id="rId14" Type="http://schemas.openxmlformats.org/officeDocument/2006/relationships/hyperlink" Target="http://server03.pge.sc.gov.br/LegislacaoEstadual/2024/000009-009-0-2024-018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cp:lastModifiedBy>ALINE SILVA BOTELHO</cp:lastModifiedBy>
  <cp:revision>4</cp:revision>
  <dcterms:created xsi:type="dcterms:W3CDTF">2025-07-29T17:52:00Z</dcterms:created>
  <dcterms:modified xsi:type="dcterms:W3CDTF">2025-12-17T20:18:00Z</dcterms:modified>
</cp:coreProperties>
</file>