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A781" w14:textId="77777777" w:rsidR="004643E5" w:rsidRDefault="007955CE" w:rsidP="004643E5">
      <w:pPr>
        <w:ind w:firstLine="708"/>
        <w:jc w:val="center"/>
      </w:pPr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FA78" w14:textId="77777777" w:rsidR="00B401E9" w:rsidRDefault="004643E5" w:rsidP="00B401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  <w:r w:rsidR="00B401E9">
        <w:rPr>
          <w:rFonts w:ascii="Arial" w:hAnsi="Arial" w:cs="Arial"/>
          <w:sz w:val="24"/>
          <w:szCs w:val="24"/>
        </w:rPr>
        <w:t xml:space="preserve"> </w:t>
      </w:r>
    </w:p>
    <w:p w14:paraId="1B66A782" w14:textId="000EAF7D" w:rsidR="004643E5" w:rsidRPr="00920A8A" w:rsidRDefault="00B401E9" w:rsidP="004643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 da descrição.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56AC1E44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>Todas as informações foram obtidas a partir do sistema SIGA da UDESC, por matrículas de calouros e veteranos através da autodeclaração dos estudantes no 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1518E1">
        <w:rPr>
          <w:rFonts w:ascii="Arial" w:hAnsi="Arial" w:cs="Arial"/>
          <w:b/>
          <w:sz w:val="24"/>
          <w:szCs w:val="24"/>
        </w:rPr>
        <w:t>202</w:t>
      </w:r>
      <w:r w:rsidR="001D0052">
        <w:rPr>
          <w:rFonts w:ascii="Arial" w:hAnsi="Arial" w:cs="Arial"/>
          <w:b/>
          <w:sz w:val="24"/>
          <w:szCs w:val="24"/>
        </w:rPr>
        <w:t>1</w:t>
      </w:r>
      <w:r w:rsidR="007955CE" w:rsidRPr="00920A8A">
        <w:rPr>
          <w:rFonts w:ascii="Arial" w:hAnsi="Arial" w:cs="Arial"/>
          <w:b/>
          <w:sz w:val="24"/>
          <w:szCs w:val="24"/>
        </w:rPr>
        <w:t>.</w:t>
      </w:r>
      <w:r w:rsidR="001D0052">
        <w:rPr>
          <w:rFonts w:ascii="Arial" w:hAnsi="Arial" w:cs="Arial"/>
          <w:b/>
          <w:sz w:val="24"/>
          <w:szCs w:val="24"/>
        </w:rPr>
        <w:t>1</w:t>
      </w:r>
      <w:r w:rsidR="00E55ECC" w:rsidRPr="00920A8A">
        <w:rPr>
          <w:rFonts w:ascii="Arial" w:hAnsi="Arial" w:cs="Arial"/>
          <w:b/>
          <w:sz w:val="24"/>
          <w:szCs w:val="24"/>
        </w:rPr>
        <w:t>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582D7D8E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>Centro de Ciências Agroveterinárias</w:t>
      </w:r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4C0A2659" w:rsidR="006562FD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>N</w:t>
      </w:r>
      <w:r w:rsidR="00CB7844" w:rsidRPr="009F691C">
        <w:rPr>
          <w:rFonts w:ascii="Arial" w:hAnsi="Arial" w:cs="Arial"/>
          <w:sz w:val="24"/>
          <w:szCs w:val="24"/>
        </w:rPr>
        <w:t>o c</w:t>
      </w:r>
      <w:r w:rsidR="00622208" w:rsidRPr="009F691C">
        <w:rPr>
          <w:rFonts w:ascii="Arial" w:hAnsi="Arial" w:cs="Arial"/>
          <w:sz w:val="24"/>
          <w:szCs w:val="24"/>
        </w:rPr>
        <w:t xml:space="preserve">urso de </w:t>
      </w:r>
      <w:r w:rsidR="00622208" w:rsidRPr="00C058C2">
        <w:rPr>
          <w:rFonts w:ascii="Arial" w:hAnsi="Arial" w:cs="Arial"/>
          <w:sz w:val="24"/>
          <w:szCs w:val="24"/>
          <w:highlight w:val="yellow"/>
        </w:rPr>
        <w:t>Agronomia</w:t>
      </w:r>
      <w:r w:rsidR="001518E1" w:rsidRPr="009F691C">
        <w:rPr>
          <w:rFonts w:ascii="Arial" w:hAnsi="Arial" w:cs="Arial"/>
          <w:sz w:val="24"/>
          <w:szCs w:val="24"/>
        </w:rPr>
        <w:t xml:space="preserve"> há </w:t>
      </w:r>
      <w:r w:rsidR="00C058C2">
        <w:rPr>
          <w:rFonts w:ascii="Arial" w:hAnsi="Arial" w:cs="Arial"/>
          <w:sz w:val="24"/>
          <w:szCs w:val="24"/>
        </w:rPr>
        <w:t>QUATRO</w:t>
      </w:r>
      <w:r w:rsidR="00CB7844" w:rsidRPr="009F691C">
        <w:rPr>
          <w:rFonts w:ascii="Arial" w:hAnsi="Arial" w:cs="Arial"/>
          <w:sz w:val="24"/>
          <w:szCs w:val="24"/>
        </w:rPr>
        <w:t xml:space="preserve"> pessoas com baixa visão,</w:t>
      </w:r>
      <w:r w:rsidR="00BF1B1A" w:rsidRPr="009F691C">
        <w:rPr>
          <w:rFonts w:ascii="Arial" w:hAnsi="Arial" w:cs="Arial"/>
          <w:sz w:val="24"/>
          <w:szCs w:val="24"/>
        </w:rPr>
        <w:t xml:space="preserve"> </w:t>
      </w:r>
      <w:r w:rsidR="006562FD" w:rsidRPr="009F691C">
        <w:rPr>
          <w:rFonts w:ascii="Arial" w:hAnsi="Arial" w:cs="Arial"/>
          <w:sz w:val="24"/>
          <w:szCs w:val="24"/>
        </w:rPr>
        <w:t xml:space="preserve">há UMA pessoa com surdez, há </w:t>
      </w:r>
      <w:r w:rsidR="00C058C2">
        <w:rPr>
          <w:rFonts w:ascii="Arial" w:hAnsi="Arial" w:cs="Arial"/>
          <w:sz w:val="24"/>
          <w:szCs w:val="24"/>
        </w:rPr>
        <w:t>QUATRO</w:t>
      </w:r>
      <w:r w:rsidR="006562FD" w:rsidRPr="009F691C">
        <w:rPr>
          <w:rFonts w:ascii="Arial" w:hAnsi="Arial" w:cs="Arial"/>
          <w:sz w:val="24"/>
          <w:szCs w:val="24"/>
        </w:rPr>
        <w:t xml:space="preserve"> pessoas com dificuldade de aprendizagem e há </w:t>
      </w:r>
      <w:r w:rsidR="00BF1B1A" w:rsidRPr="009F691C">
        <w:rPr>
          <w:rFonts w:ascii="Arial" w:hAnsi="Arial" w:cs="Arial"/>
          <w:sz w:val="24"/>
          <w:szCs w:val="24"/>
        </w:rPr>
        <w:t>SE</w:t>
      </w:r>
      <w:r w:rsidR="00C058C2">
        <w:rPr>
          <w:rFonts w:ascii="Arial" w:hAnsi="Arial" w:cs="Arial"/>
          <w:sz w:val="24"/>
          <w:szCs w:val="24"/>
        </w:rPr>
        <w:t>IS</w:t>
      </w:r>
      <w:r w:rsidR="006562FD" w:rsidRPr="009F691C">
        <w:rPr>
          <w:rFonts w:ascii="Arial" w:hAnsi="Arial" w:cs="Arial"/>
          <w:sz w:val="24"/>
          <w:szCs w:val="24"/>
        </w:rPr>
        <w:t xml:space="preserve"> pessoas com </w:t>
      </w:r>
      <w:r w:rsidR="003B5958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8A" w14:textId="77777777" w:rsidR="00866C0B" w:rsidRPr="009F691C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76101D18" w:rsidR="006B24F3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562FD" w:rsidRPr="00C058C2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Ambiental e Sanitária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146A0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D0C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D0C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ger,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6B24F3" w:rsidRPr="009F691C">
        <w:rPr>
          <w:rFonts w:ascii="Arial" w:hAnsi="Arial" w:cs="Arial"/>
          <w:sz w:val="24"/>
          <w:szCs w:val="24"/>
        </w:rPr>
        <w:t xml:space="preserve">com </w:t>
      </w:r>
      <w:r w:rsidR="0059476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F691C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40A27033" w:rsidR="00CB7844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7F4E" w:rsidRPr="005C537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Florestal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2F50C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UMA pessoa com deficiência auditiva, há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537B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s com deficiência física 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E" w14:textId="77777777" w:rsidR="007554BE" w:rsidRPr="009F691C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7221E741" w:rsidR="003A7F4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7F4E" w:rsidRPr="008E67A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Medicina Veterinária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D74E5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superdotação,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D74E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</w:t>
      </w:r>
      <w:r w:rsidR="002B3DC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D74E5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F691C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F691C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CCT (Centro de Ciências Tecnológicas)</w:t>
      </w:r>
    </w:p>
    <w:p w14:paraId="1B66A792" w14:textId="77777777" w:rsidR="00BC7774" w:rsidRPr="009F691C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7A0F9DAB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07F41" w:rsidRPr="008E67A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Ciência</w:t>
      </w:r>
      <w:r w:rsidR="006A3014" w:rsidRPr="008E67A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s</w:t>
      </w:r>
      <w:r w:rsidR="00307F41" w:rsidRPr="008E67A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 da computação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baixa visão,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deficiência física,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024C9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9D73D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="008E67AD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ficuldade de aprendizagem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8E67AD">
        <w:rPr>
          <w:rFonts w:ascii="Arial" w:eastAsia="Times New Roman" w:hAnsi="Arial" w:cs="Arial"/>
          <w:sz w:val="24"/>
          <w:szCs w:val="24"/>
          <w:lang w:eastAsia="pt-BR"/>
        </w:rPr>
        <w:t>QUATROZE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F691C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F691C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1DF006CA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F691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</w:t>
      </w:r>
      <w:r w:rsidR="00307F41" w:rsidRPr="00771E49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pt-BR"/>
        </w:rPr>
        <w:t>Engenharia Civil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5517DD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451B0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deficiência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auditiva, há </w:t>
      </w:r>
      <w:r w:rsidR="00A83E2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DUAS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A83E2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UMA pessoa com 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uperdotação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SEIS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</w:t>
      </w:r>
      <w:r w:rsidR="00BB65D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F691C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6714C88E" w:rsidR="00005955" w:rsidRPr="009F691C" w:rsidRDefault="00005955" w:rsidP="00771E4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771E49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de Produção e Sistemas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>, há UMA pessoa com Deficiência Auditiva, há UMA pessoa com Dificuldade de aprendizagem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98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5063091C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0964F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Elétrica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 há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64F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0964F1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0964F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964F1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A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731036F5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2408DC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Física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Hiperatividade.</w:t>
      </w:r>
    </w:p>
    <w:p w14:paraId="1B66A79C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6C7D52B2" w:rsidR="008C37BA" w:rsidRPr="009F691C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E38C0" w:rsidRPr="002408DC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Matemática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dificuldade de aprendizagem,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surdez,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469A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superdotação,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F691C">
        <w:rPr>
          <w:rFonts w:ascii="Arial" w:hAnsi="Arial" w:cs="Arial"/>
          <w:sz w:val="24"/>
          <w:szCs w:val="24"/>
        </w:rPr>
        <w:t xml:space="preserve"> </w:t>
      </w:r>
      <w:r w:rsidR="007E38C0" w:rsidRPr="009F691C">
        <w:rPr>
          <w:rFonts w:ascii="Arial" w:hAnsi="Arial" w:cs="Arial"/>
          <w:sz w:val="24"/>
          <w:szCs w:val="24"/>
        </w:rPr>
        <w:t>e há DUAS pessoas com deficiência múltipla</w:t>
      </w:r>
      <w:r w:rsidR="008C37BA" w:rsidRPr="009F691C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53740FDB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471CC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Mecânica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641252" w:rsidRPr="009F691C">
        <w:rPr>
          <w:rFonts w:ascii="Arial" w:eastAsia="Times New Roman" w:hAnsi="Arial" w:cs="Arial"/>
          <w:sz w:val="24"/>
          <w:szCs w:val="24"/>
          <w:lang w:eastAsia="pt-BR"/>
        </w:rPr>
        <w:t>baix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412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cegueir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0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12223EBB" w:rsidR="002B0D7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2B0D7E" w:rsidRPr="00A07E5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Química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D174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 e há DUAS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F691C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38915D33" w:rsidR="007C1254" w:rsidRPr="009F691C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2B0D7E" w:rsidRPr="00FC3A9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Tecnologia em Análise e Desenvolvimento de Sistemas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07E5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A0A52" w:rsidRPr="00FC3A9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A0A52" w:rsidRPr="00281E9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281E95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D36C3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</w:t>
      </w:r>
      <w:r w:rsidR="00404DAA">
        <w:rPr>
          <w:rFonts w:ascii="Arial" w:eastAsia="Times New Roman" w:hAnsi="Arial" w:cs="Arial"/>
          <w:sz w:val="24"/>
          <w:szCs w:val="24"/>
          <w:lang w:eastAsia="pt-BR"/>
        </w:rPr>
        <w:t>deficiência mental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81E95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4" w14:textId="77777777" w:rsidR="007C1254" w:rsidRPr="009F691C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F691C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9F691C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CEAVI (</w:t>
      </w:r>
      <w:r w:rsidR="00FA7EF9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F691C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257BF9A7" w:rsidR="00FA7EF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A7EF9" w:rsidRPr="00905290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Ciências Contábeis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deficiência auditiva, há UMA pessoa com deficiência física,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04DAA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153023">
        <w:rPr>
          <w:rFonts w:ascii="Arial" w:eastAsia="Times New Roman" w:hAnsi="Arial" w:cs="Arial"/>
          <w:sz w:val="24"/>
          <w:szCs w:val="24"/>
          <w:lang w:eastAsia="pt-BR"/>
        </w:rPr>
        <w:t>UA</w:t>
      </w:r>
      <w:r w:rsidR="00404DA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5302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mental,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125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5302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1254" w:rsidRPr="009F691C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com D</w:t>
      </w:r>
      <w:r w:rsidR="00624342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ficit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</w:t>
      </w:r>
      <w:r w:rsidR="00A75504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A9" w14:textId="77777777" w:rsidR="00E96505" w:rsidRPr="009F691C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A" w14:textId="2F7CA433" w:rsidR="00156B67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156B67" w:rsidRPr="006D7382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de Software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</w:t>
      </w:r>
      <w:r w:rsidR="00264F85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 e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hAnsi="Arial" w:cs="Arial"/>
          <w:sz w:val="24"/>
          <w:szCs w:val="24"/>
        </w:rPr>
        <w:t xml:space="preserve">              No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E666A1" w:rsidRPr="006D7382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Civil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1B66A7AB" w14:textId="051D7861" w:rsidR="007C1254" w:rsidRPr="009F691C" w:rsidRDefault="00DA3AEE" w:rsidP="00DA3AE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       </w:t>
      </w:r>
      <w:r w:rsidR="00B0561F" w:rsidRPr="009F691C">
        <w:rPr>
          <w:rFonts w:ascii="Arial" w:hAnsi="Arial" w:cs="Arial"/>
          <w:sz w:val="24"/>
          <w:szCs w:val="24"/>
        </w:rPr>
        <w:t xml:space="preserve">No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1666D" w:rsidRPr="006D7382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Sanitária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dificuldade de aprendizagem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C4638D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C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CEO (Centro de Educação Superior do Oeste)</w:t>
      </w:r>
    </w:p>
    <w:p w14:paraId="1B66A7AE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043E15A0" w:rsidR="0061666D" w:rsidRPr="009F691C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496989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Enfermagem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96989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0" w14:textId="77777777" w:rsidR="003A1BC6" w:rsidRPr="009F691C" w:rsidRDefault="003A1BC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1" w14:textId="4E2CA113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496989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de Alimentos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1B66A7B2" w14:textId="77777777" w:rsidR="003A1BC6" w:rsidRPr="009F691C" w:rsidRDefault="003A1BC6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4EBC2490" w:rsidR="009B1FB1" w:rsidRPr="009F691C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so de </w:t>
      </w:r>
      <w:r w:rsidR="004F13DF" w:rsidRPr="0098398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Química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65E2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visão.</w:t>
      </w:r>
    </w:p>
    <w:p w14:paraId="1B66A7B4" w14:textId="77777777" w:rsidR="008F559A" w:rsidRPr="009F691C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6" w14:textId="36C8F81F" w:rsidR="00070085" w:rsidRPr="009F691C" w:rsidRDefault="00B0561F" w:rsidP="00333CB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98398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Zootecnia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15CE445" w14:textId="77777777" w:rsidR="00153023" w:rsidRDefault="00153023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B7" w14:textId="2025488C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CEPLAN (Centro de Educação do Planalto Norte)</w:t>
      </w:r>
    </w:p>
    <w:p w14:paraId="1B66A7B8" w14:textId="77777777" w:rsidR="007246BD" w:rsidRPr="009F691C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0108BC40" w:rsidR="00070085" w:rsidRPr="009F691C" w:rsidRDefault="00B0561F" w:rsidP="00CD435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CD435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Engenharia de Produção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D4357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esquizofrenia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A" w14:textId="77777777" w:rsidR="008F559A" w:rsidRPr="009F691C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19BB5870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CD435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Sistemas de Informação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UMA pessoa co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m deficiência auditiva, há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TRÊS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41EA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41EA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C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33B65BE7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8E42F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Arquitetura e Urbanismo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D0DC0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E65EA" w:rsidRPr="006D0DC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E65EA" w:rsidRPr="006D0DC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6D0DC0">
        <w:rPr>
          <w:rFonts w:ascii="Arial" w:eastAsia="Times New Roman" w:hAnsi="Arial" w:cs="Arial"/>
          <w:sz w:val="24"/>
          <w:szCs w:val="24"/>
          <w:lang w:eastAsia="pt-BR"/>
        </w:rPr>
        <w:t>deficiência mental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IS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0" w14:textId="77777777" w:rsidR="008F559A" w:rsidRPr="009F691C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767B67A3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8E42F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Ciências Biológicas - Opção Biodiversidade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á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 e há </w:t>
      </w:r>
      <w:r w:rsidR="008E42F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D2677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F691C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34603141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C374D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Ciências Biológicas - Opção Biologia Marinha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374D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Déficit de Atenção por Hiperatividade.</w:t>
      </w:r>
    </w:p>
    <w:p w14:paraId="1B66A7C4" w14:textId="77777777" w:rsidR="00375294" w:rsidRPr="009F691C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462686D8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C374D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de Pesca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374D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deficiência física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374D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6" w14:textId="6ABF70FB" w:rsidR="002748A0" w:rsidRDefault="002748A0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4D5E2D77" w14:textId="310317BB" w:rsidR="00C43DFA" w:rsidRDefault="00C43DFA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5EB2312E" w14:textId="77777777" w:rsidR="00C43DFA" w:rsidRPr="009F691C" w:rsidRDefault="00C43DFA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F691C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CESFI (Centro de Educação Superior da Foz do Itajaí)</w:t>
      </w:r>
    </w:p>
    <w:p w14:paraId="1B66A7C8" w14:textId="77777777" w:rsidR="00703639" w:rsidRPr="009F691C" w:rsidRDefault="00703639" w:rsidP="00622208">
      <w:pPr>
        <w:ind w:firstLine="708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38B8D770" w:rsidR="00762F1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62F19" w:rsidRPr="00E04FD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Administração Pública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cegueira,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superdotação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A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22D1A09E" w:rsidR="009704E2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62BB9" w:rsidRPr="00216CB0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Engenharia de Petróleo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há </w:t>
      </w:r>
      <w:r w:rsidR="00216CB0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216CB0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 há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superdotação,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om dificuldade de aprendizagem</w:t>
      </w:r>
      <w:r w:rsidR="0009695E" w:rsidRPr="009F691C">
        <w:rPr>
          <w:rFonts w:ascii="Arial" w:eastAsia="Times New Roman" w:hAnsi="Arial" w:cs="Arial"/>
          <w:sz w:val="24"/>
          <w:szCs w:val="24"/>
          <w:lang w:eastAsia="pt-BR"/>
        </w:rPr>
        <w:t>, UMA pessoa com esquizofrenia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16CB0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7777777" w:rsidR="0017745C" w:rsidRPr="009F691C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23B75FB5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904B8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04B8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04B8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904B87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síndrome de Asperger, há UMA pessoa com surdez,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dade de aprendizagem e há 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0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2A735CAB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C7E1F" w:rsidRPr="00117FCC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Fisioterapia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F430D6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defic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iência física, e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87F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D2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43D39611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CB78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Licenciatura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baixa visão,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6CE3F88B" w14:textId="77777777" w:rsidR="006C4B21" w:rsidRPr="009F691C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49780278"/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CEAD (Centro de Educação a Distância)</w:t>
      </w:r>
    </w:p>
    <w:p w14:paraId="1B66A7D5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59A5F3E8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457E56" w:rsidRPr="009C0F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Ciências Biológicas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D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8" w14:textId="0CB38785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9C0F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Informática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visão,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física, há UMA pessoa com superdotação e há UMA pessoa com Déficit de Atenção por Hiperatividade.</w:t>
      </w:r>
    </w:p>
    <w:p w14:paraId="1B66A7D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3B26475A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9C0F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aprendizagem,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mental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62B4D32C" w14:textId="57F7C475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38AA0C" w14:textId="034973D3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5406E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Interdisciplinar em Ciência e Tecnologia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DUAS pessoas com baixa visão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 xml:space="preserve"> e há DUAS pessoas com esquizofrenia.</w:t>
      </w:r>
    </w:p>
    <w:bookmarkEnd w:id="0"/>
    <w:p w14:paraId="1B66A7D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CEART (Centro de Artes)</w:t>
      </w:r>
    </w:p>
    <w:p w14:paraId="1B66A7D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030FCF71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9017B3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visão, há UMA pessoa com superdotação e há </w:t>
      </w:r>
      <w:r w:rsidR="009017B3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F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6799DBAC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urso de </w:t>
      </w:r>
      <w:r w:rsidR="00250832" w:rsidRPr="009017B3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Design Gráfico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017B3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434C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2D12D713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9017B3">
        <w:rPr>
          <w:rFonts w:ascii="Arial" w:hAnsi="Arial" w:cs="Arial"/>
          <w:sz w:val="24"/>
          <w:szCs w:val="24"/>
          <w:highlight w:val="yellow"/>
        </w:rPr>
        <w:t>Design Industrial</w:t>
      </w:r>
      <w:r w:rsidRPr="009F691C">
        <w:rPr>
          <w:rFonts w:ascii="Arial" w:hAnsi="Arial" w:cs="Arial"/>
          <w:sz w:val="24"/>
          <w:szCs w:val="24"/>
        </w:rPr>
        <w:t xml:space="preserve"> há UMA pessoa</w:t>
      </w:r>
      <w:r w:rsidR="009017B3">
        <w:rPr>
          <w:rFonts w:ascii="Arial" w:hAnsi="Arial" w:cs="Arial"/>
          <w:sz w:val="24"/>
          <w:szCs w:val="24"/>
        </w:rPr>
        <w:t xml:space="preserve"> com baixa visão e há UMA pessoa</w:t>
      </w:r>
      <w:r w:rsidRPr="009F691C">
        <w:rPr>
          <w:rFonts w:ascii="Arial" w:hAnsi="Arial" w:cs="Arial"/>
          <w:sz w:val="24"/>
          <w:szCs w:val="24"/>
        </w:rPr>
        <w:t xml:space="preserve"> com d</w:t>
      </w:r>
      <w:r w:rsidR="00D50EE9" w:rsidRPr="009F691C">
        <w:rPr>
          <w:rFonts w:ascii="Arial" w:hAnsi="Arial" w:cs="Arial"/>
          <w:sz w:val="24"/>
          <w:szCs w:val="24"/>
        </w:rPr>
        <w:t>eficiência</w:t>
      </w:r>
      <w:r w:rsidRPr="009F691C">
        <w:rPr>
          <w:rFonts w:ascii="Arial" w:hAnsi="Arial" w:cs="Arial"/>
          <w:sz w:val="24"/>
          <w:szCs w:val="24"/>
        </w:rPr>
        <w:t xml:space="preserve"> mental.</w:t>
      </w:r>
    </w:p>
    <w:p w14:paraId="1B66A7E3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1C8367FE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8B6D5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Música - Opção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: Piano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5" w14:textId="77777777" w:rsidR="0017745C" w:rsidRPr="009F691C" w:rsidRDefault="0017745C" w:rsidP="006E4A3E">
      <w:pPr>
        <w:jc w:val="both"/>
        <w:rPr>
          <w:rFonts w:ascii="Arial" w:hAnsi="Arial" w:cs="Arial"/>
          <w:sz w:val="24"/>
          <w:szCs w:val="24"/>
        </w:rPr>
      </w:pPr>
    </w:p>
    <w:p w14:paraId="1B66A7E6" w14:textId="0A1E80AB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Pr="008B6D5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de Licenciatura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o, há UMA pessoa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 e há </w:t>
      </w:r>
      <w:r w:rsidR="008B6D5A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30B0D3A4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034A2F" w:rsidRPr="00C00745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Moda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dificuldade de aprendizagem e há DUAS pessoas com Déficit de Atenção por Hiperatividade.</w:t>
      </w:r>
    </w:p>
    <w:p w14:paraId="1B66A7E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41AAD91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No curso de </w:t>
      </w:r>
      <w:r w:rsidRPr="00AA17D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Licenciatura em Música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auditiva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>, há DUAS pessoas com baixa visão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Déficit de Atenção por Hiperatividade.</w:t>
      </w:r>
    </w:p>
    <w:p w14:paraId="1B66A7E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14FB04F5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5E0B09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Licenciatura em Teatro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 xml:space="preserve"> 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5E0B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Asperger,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 e há 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D" w14:textId="601D0EDB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FC598" w14:textId="77777777" w:rsidR="00A424D3" w:rsidRPr="009F691C" w:rsidRDefault="00A424D3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F691C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CC1431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37E667FE" w:rsidR="00062BB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3E00AE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Administração Pública</w:t>
      </w:r>
      <w:r w:rsidR="00622208" w:rsidRPr="003E00AE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 </w:t>
      </w:r>
      <w:r w:rsidR="00D33B20" w:rsidRPr="003E00AE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(EAD)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UMA pessoa com deficiência auditiva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visão,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QUATRO pessoas com deficiência física</w:t>
      </w:r>
      <w:r w:rsidR="00801BA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com su</w:t>
      </w:r>
      <w:r w:rsidR="008C67D1" w:rsidRPr="009F691C">
        <w:rPr>
          <w:rFonts w:ascii="Arial" w:eastAsia="Times New Roman" w:hAnsi="Arial" w:cs="Arial"/>
          <w:sz w:val="24"/>
          <w:szCs w:val="24"/>
          <w:lang w:eastAsia="pt-BR"/>
        </w:rPr>
        <w:t>rdez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1DB22EAD" w:rsidR="003A58CB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3E00AE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Ciências Econômicas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DUAS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</w:t>
      </w:r>
      <w:r w:rsidR="00A86563">
        <w:rPr>
          <w:rFonts w:ascii="Arial" w:eastAsia="Times New Roman" w:hAnsi="Arial" w:cs="Arial"/>
          <w:sz w:val="24"/>
          <w:szCs w:val="24"/>
          <w:lang w:eastAsia="pt-BR"/>
        </w:rPr>
        <w:t>, há UMA pessoa com deficiência física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F691C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3AAEC496" w:rsidR="00D5273D" w:rsidRPr="009F691C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5F1439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Graduação em Administração (ADM)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AE65B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6504FB27" w:rsidR="00935EA2" w:rsidRPr="009F691C" w:rsidRDefault="00DD35C2" w:rsidP="00DD35C2">
      <w:pPr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ab/>
      </w:r>
    </w:p>
    <w:p w14:paraId="1B66A7F6" w14:textId="2FAF9E31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613CF8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Graduação em Administração (ADV)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síndrome de </w:t>
      </w:r>
      <w:r w:rsidR="001628B0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7" w14:textId="77777777" w:rsidR="00935EA2" w:rsidRPr="009F691C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5087EFE3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A60F10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Graduação em Administração Pública (APM)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 e há 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9" w14:textId="77777777" w:rsidR="00935EA2" w:rsidRPr="009F691C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1B707B58" w:rsidR="0017745C" w:rsidRPr="009F691C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A60F10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Graduação em Ad</w:t>
      </w:r>
      <w:r w:rsidR="007977A4" w:rsidRPr="00A60F10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ministração Pública (APN)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om deficiência auditiva, há 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 d</w:t>
      </w:r>
      <w:r w:rsidR="0003532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B" w14:textId="77777777" w:rsidR="00D33B20" w:rsidRPr="009F691C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F691C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855185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F691C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716CFD0E" w:rsidR="00C019A8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C019A8" w:rsidRPr="00A555F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Biblioteconomia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7B8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deficiência auditiva,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física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Síndrome de Asperger, 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555F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 e há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 </w:t>
      </w:r>
    </w:p>
    <w:p w14:paraId="1B66A7FF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0AB3BE51" w:rsidR="00C2070A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479EB" w:rsidRPr="006611C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Geografia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1B627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dificuldade de aprendizagem, há 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1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70E0FD0E" w:rsidR="004A2303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4A2303" w:rsidRPr="0011553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Licenciatura</w:t>
      </w:r>
      <w:r w:rsidR="00C2070A" w:rsidRPr="0011553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 </w:t>
      </w:r>
      <w:r w:rsidR="0011553D" w:rsidRPr="0011553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em Geografia</w:t>
      </w:r>
      <w:r w:rsidR="001155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UMA pessoa com deficiência auditiva, há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3" w14:textId="77777777" w:rsidR="00C66AC3" w:rsidRPr="009F691C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728E6097" w:rsidR="00C2070A" w:rsidRPr="009F691C" w:rsidRDefault="00B0561F" w:rsidP="00C207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4A2303" w:rsidRPr="0096226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Bacharelado em História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6226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2F57CF" w:rsidRPr="009F691C">
        <w:rPr>
          <w:rFonts w:ascii="Arial" w:eastAsia="Times New Roman" w:hAnsi="Arial" w:cs="Arial"/>
          <w:sz w:val="24"/>
          <w:szCs w:val="24"/>
          <w:lang w:eastAsia="pt-BR"/>
        </w:rPr>
        <w:t>deficiência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auditiva,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96226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5" w14:textId="77777777" w:rsidR="00C66AC3" w:rsidRPr="009F691C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2FB8B2AA" w:rsidR="003D435B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FE13B8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Licenciatura </w:t>
      </w:r>
      <w:r w:rsidR="00F24B10" w:rsidRPr="00FE13B8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em História</w:t>
      </w:r>
      <w:r w:rsidR="00F24B1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CE591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E13B8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há </w:t>
      </w:r>
      <w:r w:rsidR="00FE13B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deficiência física, há </w:t>
      </w:r>
      <w:r w:rsidR="00FE13B8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7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43250ADE" w:rsidR="00BB566B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C61FF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DUAS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s com deficiência auditiva, há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1FFB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61FF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eficiência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OITO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809" w14:textId="77777777" w:rsidR="00FB7E01" w:rsidRPr="009F691C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57F54307" w:rsidR="00FB7E01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Os 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autodeclarados com deficiência ou dificuldade de aprendizagem é d</w:t>
      </w:r>
      <w:r w:rsidR="001A1EB6" w:rsidRPr="009F691C">
        <w:rPr>
          <w:rFonts w:ascii="Arial" w:eastAsia="Times New Roman" w:hAnsi="Arial" w:cs="Arial"/>
          <w:sz w:val="24"/>
          <w:szCs w:val="24"/>
          <w:lang w:eastAsia="pt-BR"/>
        </w:rPr>
        <w:t>e QUATROCENTOS E</w:t>
      </w:r>
      <w:r w:rsidR="00AB530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421F8A" w:rsidRPr="009F691C">
        <w:rPr>
          <w:rFonts w:ascii="Arial" w:eastAsia="Times New Roman" w:hAnsi="Arial" w:cs="Arial"/>
          <w:sz w:val="24"/>
          <w:szCs w:val="24"/>
          <w:lang w:eastAsia="pt-BR"/>
        </w:rPr>
        <w:t>VENTA E DOIS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573C" w:rsidRPr="009F691C">
        <w:rPr>
          <w:rFonts w:ascii="Arial" w:eastAsia="Times New Roman" w:hAnsi="Arial" w:cs="Arial"/>
          <w:sz w:val="24"/>
          <w:szCs w:val="24"/>
          <w:lang w:eastAsia="pt-BR"/>
        </w:rPr>
        <w:t>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, d</w:t>
      </w:r>
      <w:r w:rsidR="001A781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s quais:</w:t>
      </w:r>
    </w:p>
    <w:p w14:paraId="1B66A80B" w14:textId="77777777" w:rsidR="0077332C" w:rsidRPr="009F691C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22E6A1EC" w:rsidR="007A2DEB" w:rsidRPr="009F691C" w:rsidRDefault="00D267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D26774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Cento e quarenta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cinco</w:t>
      </w:r>
      <w:r w:rsidR="007A2D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21132752" w:rsidR="007A2DEB" w:rsidRPr="009F691C" w:rsidRDefault="00D267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6774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lastRenderedPageBreak/>
        <w:t>Dois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0B528280" w:rsidR="004D71ED" w:rsidRPr="009F691C" w:rsidRDefault="00D267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6774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Três</w:t>
      </w:r>
      <w:r w:rsidR="004D71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autismo;</w:t>
      </w:r>
    </w:p>
    <w:p w14:paraId="1B66A80F" w14:textId="0CAD70B8" w:rsidR="0092535A" w:rsidRPr="009F691C" w:rsidRDefault="00C017D3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575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 xml:space="preserve">Vinte e </w:t>
      </w:r>
      <w:r w:rsidR="00DC4575" w:rsidRPr="00DC4575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nove</w:t>
      </w:r>
      <w:r w:rsidR="00911F3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4A9C9132" w:rsidR="0092535A" w:rsidRPr="009F691C" w:rsidRDefault="00E20EDA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0EDA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Vinte e cinco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1696C27B" w:rsidR="0092535A" w:rsidRPr="009F691C" w:rsidRDefault="00404DAA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4DAA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Onze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5878D891" w:rsidR="003A58CB" w:rsidRPr="009F691C" w:rsidRDefault="00D80830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830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Duzentos e vinte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B62" w:rsidRPr="009F691C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096FF6B1" w:rsidR="0092535A" w:rsidRPr="009F691C" w:rsidRDefault="00CF6FE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FE1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Quarenta e nove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7002232B" w:rsidR="00CC14C6" w:rsidRPr="009F691C" w:rsidRDefault="0016596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3024C9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Quatro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</w:t>
      </w:r>
      <w:r w:rsidR="00CC14C6" w:rsidRPr="009F691C"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  <w:t>;</w:t>
      </w:r>
    </w:p>
    <w:p w14:paraId="1B66A815" w14:textId="1DD84F49" w:rsidR="00CC14C6" w:rsidRPr="009F691C" w:rsidRDefault="009D73D6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D73D6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Quatorze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</w:t>
      </w:r>
      <w:r w:rsidR="00F7392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índrome de Asperger;</w:t>
      </w:r>
    </w:p>
    <w:p w14:paraId="1B66A817" w14:textId="76D4DB10" w:rsidR="00BC26BA" w:rsidRPr="009F691C" w:rsidRDefault="00B401E9" w:rsidP="00C3243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1E9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Treze</w:t>
      </w:r>
      <w:r w:rsidR="00C5211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8" w14:textId="435510BA" w:rsidR="003A7F4E" w:rsidRPr="009F691C" w:rsidRDefault="0016596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1E9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S</w:t>
      </w:r>
      <w:r w:rsidR="00B401E9" w:rsidRPr="00B401E9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eis</w:t>
      </w:r>
      <w:r w:rsidR="0018709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5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9" w14:textId="6C551B0B" w:rsidR="00061D57" w:rsidRPr="009F691C" w:rsidRDefault="00C32436" w:rsidP="00281DA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01E9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Dois</w:t>
      </w:r>
      <w:r w:rsidR="0070708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múltipla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1A" w14:textId="64BAD1EB" w:rsidR="00061D57" w:rsidRPr="009F691C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DEFICIÊNCIAS AUTODECLARADAS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Quinhentos e </w:t>
      </w:r>
      <w:r w:rsidR="00B401E9">
        <w:rPr>
          <w:rFonts w:ascii="Arial" w:eastAsia="Times New Roman" w:hAnsi="Arial" w:cs="Arial"/>
          <w:sz w:val="24"/>
          <w:szCs w:val="24"/>
          <w:lang w:eastAsia="pt-BR"/>
        </w:rPr>
        <w:t>vinte e três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TOTAL DE 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ESTUDANTES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B654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Quatrocentos e </w:t>
      </w:r>
      <w:r w:rsidR="00B401E9">
        <w:rPr>
          <w:rFonts w:ascii="Arial" w:eastAsia="Times New Roman" w:hAnsi="Arial" w:cs="Arial"/>
          <w:sz w:val="24"/>
          <w:szCs w:val="24"/>
          <w:lang w:eastAsia="pt-BR"/>
        </w:rPr>
        <w:t>oitenta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F691C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F691C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2FD6A3CA" w14:textId="2DC9C93D" w:rsidR="00340079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4E4C2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340079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44"/>
    <w:rsid w:val="00002716"/>
    <w:rsid w:val="00005955"/>
    <w:rsid w:val="00010AB5"/>
    <w:rsid w:val="000146A0"/>
    <w:rsid w:val="00032FEA"/>
    <w:rsid w:val="00034A2F"/>
    <w:rsid w:val="0003532E"/>
    <w:rsid w:val="0004233E"/>
    <w:rsid w:val="00044AA4"/>
    <w:rsid w:val="00044BB6"/>
    <w:rsid w:val="00061D57"/>
    <w:rsid w:val="00062BB9"/>
    <w:rsid w:val="00062EC9"/>
    <w:rsid w:val="00066931"/>
    <w:rsid w:val="00070085"/>
    <w:rsid w:val="00071ACF"/>
    <w:rsid w:val="000759C2"/>
    <w:rsid w:val="000964F1"/>
    <w:rsid w:val="0009695E"/>
    <w:rsid w:val="000A5959"/>
    <w:rsid w:val="000A599B"/>
    <w:rsid w:val="000B097F"/>
    <w:rsid w:val="000B62CA"/>
    <w:rsid w:val="000C198B"/>
    <w:rsid w:val="000D0C0D"/>
    <w:rsid w:val="000D0C52"/>
    <w:rsid w:val="00101293"/>
    <w:rsid w:val="0011072E"/>
    <w:rsid w:val="0011553D"/>
    <w:rsid w:val="00117FCC"/>
    <w:rsid w:val="001220E6"/>
    <w:rsid w:val="00123AFF"/>
    <w:rsid w:val="001374F9"/>
    <w:rsid w:val="001518E1"/>
    <w:rsid w:val="00153023"/>
    <w:rsid w:val="001559CE"/>
    <w:rsid w:val="00156B67"/>
    <w:rsid w:val="00156DDE"/>
    <w:rsid w:val="001628B0"/>
    <w:rsid w:val="0016596D"/>
    <w:rsid w:val="00176615"/>
    <w:rsid w:val="0017745C"/>
    <w:rsid w:val="00177524"/>
    <w:rsid w:val="0018499E"/>
    <w:rsid w:val="00186FCF"/>
    <w:rsid w:val="00187095"/>
    <w:rsid w:val="001A1BD3"/>
    <w:rsid w:val="001A1EB6"/>
    <w:rsid w:val="001A781F"/>
    <w:rsid w:val="001B2D1B"/>
    <w:rsid w:val="001B3BC6"/>
    <w:rsid w:val="001B6274"/>
    <w:rsid w:val="001B6A8B"/>
    <w:rsid w:val="001D0052"/>
    <w:rsid w:val="001D573C"/>
    <w:rsid w:val="001D5ECE"/>
    <w:rsid w:val="001E1539"/>
    <w:rsid w:val="00204858"/>
    <w:rsid w:val="00212C05"/>
    <w:rsid w:val="00216CB0"/>
    <w:rsid w:val="00226542"/>
    <w:rsid w:val="00226F31"/>
    <w:rsid w:val="00234C4F"/>
    <w:rsid w:val="002408DC"/>
    <w:rsid w:val="00244313"/>
    <w:rsid w:val="00250832"/>
    <w:rsid w:val="00256F45"/>
    <w:rsid w:val="00264F85"/>
    <w:rsid w:val="002652E5"/>
    <w:rsid w:val="00272380"/>
    <w:rsid w:val="002748A0"/>
    <w:rsid w:val="002751BF"/>
    <w:rsid w:val="00281DAA"/>
    <w:rsid w:val="00281E95"/>
    <w:rsid w:val="00282D0F"/>
    <w:rsid w:val="002956E0"/>
    <w:rsid w:val="002B0D7E"/>
    <w:rsid w:val="002B3DC8"/>
    <w:rsid w:val="002C3FB6"/>
    <w:rsid w:val="002C7C30"/>
    <w:rsid w:val="002D74E5"/>
    <w:rsid w:val="002F4A5F"/>
    <w:rsid w:val="002F50CD"/>
    <w:rsid w:val="002F57CF"/>
    <w:rsid w:val="002F5B62"/>
    <w:rsid w:val="003024C9"/>
    <w:rsid w:val="00307F41"/>
    <w:rsid w:val="0032166D"/>
    <w:rsid w:val="00321B03"/>
    <w:rsid w:val="00330E76"/>
    <w:rsid w:val="00333CBA"/>
    <w:rsid w:val="00334E92"/>
    <w:rsid w:val="00340079"/>
    <w:rsid w:val="00350B19"/>
    <w:rsid w:val="003634F5"/>
    <w:rsid w:val="00375294"/>
    <w:rsid w:val="003A1BC6"/>
    <w:rsid w:val="003A58CB"/>
    <w:rsid w:val="003A77DC"/>
    <w:rsid w:val="003A7F4E"/>
    <w:rsid w:val="003B4642"/>
    <w:rsid w:val="003B5958"/>
    <w:rsid w:val="003B75D4"/>
    <w:rsid w:val="003C1842"/>
    <w:rsid w:val="003C3D0C"/>
    <w:rsid w:val="003D435B"/>
    <w:rsid w:val="003D700C"/>
    <w:rsid w:val="003E00AE"/>
    <w:rsid w:val="003E3956"/>
    <w:rsid w:val="003E3EDF"/>
    <w:rsid w:val="003E6759"/>
    <w:rsid w:val="003F701C"/>
    <w:rsid w:val="00404455"/>
    <w:rsid w:val="00404C37"/>
    <w:rsid w:val="00404DAA"/>
    <w:rsid w:val="00414AF5"/>
    <w:rsid w:val="00421F8A"/>
    <w:rsid w:val="00427775"/>
    <w:rsid w:val="00434CEE"/>
    <w:rsid w:val="004469A5"/>
    <w:rsid w:val="00451B01"/>
    <w:rsid w:val="00455886"/>
    <w:rsid w:val="004559EA"/>
    <w:rsid w:val="004579A1"/>
    <w:rsid w:val="00457E56"/>
    <w:rsid w:val="004643E5"/>
    <w:rsid w:val="00464607"/>
    <w:rsid w:val="00471CC7"/>
    <w:rsid w:val="00482950"/>
    <w:rsid w:val="00492BE7"/>
    <w:rsid w:val="00496989"/>
    <w:rsid w:val="004A2303"/>
    <w:rsid w:val="004A5AED"/>
    <w:rsid w:val="004B42E1"/>
    <w:rsid w:val="004B510C"/>
    <w:rsid w:val="004C4203"/>
    <w:rsid w:val="004C7FA2"/>
    <w:rsid w:val="004D4BA0"/>
    <w:rsid w:val="004D5718"/>
    <w:rsid w:val="004D71ED"/>
    <w:rsid w:val="004E4C25"/>
    <w:rsid w:val="004E5AED"/>
    <w:rsid w:val="004E7EC7"/>
    <w:rsid w:val="004F13DF"/>
    <w:rsid w:val="00503AAC"/>
    <w:rsid w:val="0052654C"/>
    <w:rsid w:val="00533127"/>
    <w:rsid w:val="00536A86"/>
    <w:rsid w:val="005406EA"/>
    <w:rsid w:val="005517DD"/>
    <w:rsid w:val="00553042"/>
    <w:rsid w:val="00555203"/>
    <w:rsid w:val="00557C92"/>
    <w:rsid w:val="00590C14"/>
    <w:rsid w:val="00591A95"/>
    <w:rsid w:val="0059476E"/>
    <w:rsid w:val="005B4EC3"/>
    <w:rsid w:val="005C537B"/>
    <w:rsid w:val="005E0B09"/>
    <w:rsid w:val="005F0BBC"/>
    <w:rsid w:val="005F1439"/>
    <w:rsid w:val="006077C5"/>
    <w:rsid w:val="00613CF8"/>
    <w:rsid w:val="0061666D"/>
    <w:rsid w:val="00622208"/>
    <w:rsid w:val="00624342"/>
    <w:rsid w:val="00625D59"/>
    <w:rsid w:val="00640DAD"/>
    <w:rsid w:val="00641252"/>
    <w:rsid w:val="00645E9B"/>
    <w:rsid w:val="006562FD"/>
    <w:rsid w:val="006565C2"/>
    <w:rsid w:val="006611C1"/>
    <w:rsid w:val="00665E26"/>
    <w:rsid w:val="00684110"/>
    <w:rsid w:val="006855A3"/>
    <w:rsid w:val="006A2ACB"/>
    <w:rsid w:val="006A3014"/>
    <w:rsid w:val="006B24F3"/>
    <w:rsid w:val="006C4B21"/>
    <w:rsid w:val="006C7E1F"/>
    <w:rsid w:val="006D0DC0"/>
    <w:rsid w:val="006D1DC5"/>
    <w:rsid w:val="006D3058"/>
    <w:rsid w:val="006D7382"/>
    <w:rsid w:val="006D7A0D"/>
    <w:rsid w:val="006E4A3E"/>
    <w:rsid w:val="006F3002"/>
    <w:rsid w:val="006F7870"/>
    <w:rsid w:val="00703639"/>
    <w:rsid w:val="00703E93"/>
    <w:rsid w:val="0070708F"/>
    <w:rsid w:val="00720205"/>
    <w:rsid w:val="00721B5C"/>
    <w:rsid w:val="00721C24"/>
    <w:rsid w:val="007246BD"/>
    <w:rsid w:val="00741EAC"/>
    <w:rsid w:val="007554BE"/>
    <w:rsid w:val="007619CA"/>
    <w:rsid w:val="00762F19"/>
    <w:rsid w:val="00771E49"/>
    <w:rsid w:val="0077332C"/>
    <w:rsid w:val="00787FED"/>
    <w:rsid w:val="00791C34"/>
    <w:rsid w:val="007955CE"/>
    <w:rsid w:val="007977A4"/>
    <w:rsid w:val="007A13A9"/>
    <w:rsid w:val="007A2DEB"/>
    <w:rsid w:val="007C1254"/>
    <w:rsid w:val="007C6B76"/>
    <w:rsid w:val="007E38C0"/>
    <w:rsid w:val="00801BAE"/>
    <w:rsid w:val="00811A00"/>
    <w:rsid w:val="00817B8B"/>
    <w:rsid w:val="00830565"/>
    <w:rsid w:val="008315F1"/>
    <w:rsid w:val="00834B57"/>
    <w:rsid w:val="00840534"/>
    <w:rsid w:val="008540D2"/>
    <w:rsid w:val="00855185"/>
    <w:rsid w:val="0086097E"/>
    <w:rsid w:val="00866A3A"/>
    <w:rsid w:val="00866C0B"/>
    <w:rsid w:val="00877A30"/>
    <w:rsid w:val="008B07BB"/>
    <w:rsid w:val="008B0DF0"/>
    <w:rsid w:val="008B11F0"/>
    <w:rsid w:val="008B6D5A"/>
    <w:rsid w:val="008C1C6C"/>
    <w:rsid w:val="008C37BA"/>
    <w:rsid w:val="008C4AC7"/>
    <w:rsid w:val="008C67D1"/>
    <w:rsid w:val="008D35A4"/>
    <w:rsid w:val="008D7779"/>
    <w:rsid w:val="008E42FD"/>
    <w:rsid w:val="008E67AD"/>
    <w:rsid w:val="008F559A"/>
    <w:rsid w:val="0090006A"/>
    <w:rsid w:val="009017B3"/>
    <w:rsid w:val="00904B87"/>
    <w:rsid w:val="00905290"/>
    <w:rsid w:val="0091007F"/>
    <w:rsid w:val="00911F3C"/>
    <w:rsid w:val="00920A8A"/>
    <w:rsid w:val="00922386"/>
    <w:rsid w:val="009231BF"/>
    <w:rsid w:val="0092535A"/>
    <w:rsid w:val="009267D1"/>
    <w:rsid w:val="00927ADA"/>
    <w:rsid w:val="00935EA2"/>
    <w:rsid w:val="00937180"/>
    <w:rsid w:val="00950B30"/>
    <w:rsid w:val="0096226A"/>
    <w:rsid w:val="00965379"/>
    <w:rsid w:val="009704E2"/>
    <w:rsid w:val="009836CF"/>
    <w:rsid w:val="0098398F"/>
    <w:rsid w:val="0098770D"/>
    <w:rsid w:val="00993A55"/>
    <w:rsid w:val="00996C95"/>
    <w:rsid w:val="009970A5"/>
    <w:rsid w:val="009B1F4A"/>
    <w:rsid w:val="009B1FB1"/>
    <w:rsid w:val="009B33F5"/>
    <w:rsid w:val="009C0FA7"/>
    <w:rsid w:val="009C6210"/>
    <w:rsid w:val="009C7D15"/>
    <w:rsid w:val="009D73D6"/>
    <w:rsid w:val="009F13D9"/>
    <w:rsid w:val="009F691C"/>
    <w:rsid w:val="00A07E56"/>
    <w:rsid w:val="00A209A0"/>
    <w:rsid w:val="00A22883"/>
    <w:rsid w:val="00A424D3"/>
    <w:rsid w:val="00A46B19"/>
    <w:rsid w:val="00A555FF"/>
    <w:rsid w:val="00A60F10"/>
    <w:rsid w:val="00A75504"/>
    <w:rsid w:val="00A83E20"/>
    <w:rsid w:val="00A86563"/>
    <w:rsid w:val="00AA0C17"/>
    <w:rsid w:val="00AA17D6"/>
    <w:rsid w:val="00AB4B23"/>
    <w:rsid w:val="00AB530B"/>
    <w:rsid w:val="00AB7BF9"/>
    <w:rsid w:val="00AC4DCE"/>
    <w:rsid w:val="00AE5647"/>
    <w:rsid w:val="00AE5C92"/>
    <w:rsid w:val="00AE65BC"/>
    <w:rsid w:val="00AF7242"/>
    <w:rsid w:val="00B0561F"/>
    <w:rsid w:val="00B23C34"/>
    <w:rsid w:val="00B25875"/>
    <w:rsid w:val="00B3099D"/>
    <w:rsid w:val="00B32FAC"/>
    <w:rsid w:val="00B35C2F"/>
    <w:rsid w:val="00B401E9"/>
    <w:rsid w:val="00B44DC0"/>
    <w:rsid w:val="00B54A49"/>
    <w:rsid w:val="00B5514C"/>
    <w:rsid w:val="00B60676"/>
    <w:rsid w:val="00B65452"/>
    <w:rsid w:val="00B82A4D"/>
    <w:rsid w:val="00B82C90"/>
    <w:rsid w:val="00B938C4"/>
    <w:rsid w:val="00BA1242"/>
    <w:rsid w:val="00BB566B"/>
    <w:rsid w:val="00BB65D0"/>
    <w:rsid w:val="00BC26BA"/>
    <w:rsid w:val="00BC7714"/>
    <w:rsid w:val="00BC7774"/>
    <w:rsid w:val="00BC7F3E"/>
    <w:rsid w:val="00BE5CDB"/>
    <w:rsid w:val="00BF1B1A"/>
    <w:rsid w:val="00BF74DB"/>
    <w:rsid w:val="00C00745"/>
    <w:rsid w:val="00C017D3"/>
    <w:rsid w:val="00C019A8"/>
    <w:rsid w:val="00C058C2"/>
    <w:rsid w:val="00C158E1"/>
    <w:rsid w:val="00C2070A"/>
    <w:rsid w:val="00C32436"/>
    <w:rsid w:val="00C374D7"/>
    <w:rsid w:val="00C43DFA"/>
    <w:rsid w:val="00C44BCE"/>
    <w:rsid w:val="00C45C70"/>
    <w:rsid w:val="00C4638D"/>
    <w:rsid w:val="00C52117"/>
    <w:rsid w:val="00C61FFB"/>
    <w:rsid w:val="00C66AC3"/>
    <w:rsid w:val="00C82ED4"/>
    <w:rsid w:val="00C90BA3"/>
    <w:rsid w:val="00C942DD"/>
    <w:rsid w:val="00C950E4"/>
    <w:rsid w:val="00CA0A52"/>
    <w:rsid w:val="00CA6999"/>
    <w:rsid w:val="00CB089E"/>
    <w:rsid w:val="00CB7844"/>
    <w:rsid w:val="00CB78D1"/>
    <w:rsid w:val="00CC1431"/>
    <w:rsid w:val="00CC14C6"/>
    <w:rsid w:val="00CD4357"/>
    <w:rsid w:val="00CE2D7F"/>
    <w:rsid w:val="00CE5914"/>
    <w:rsid w:val="00CE65EA"/>
    <w:rsid w:val="00CF1CBF"/>
    <w:rsid w:val="00CF5CE4"/>
    <w:rsid w:val="00CF6FE1"/>
    <w:rsid w:val="00D06AFD"/>
    <w:rsid w:val="00D22A01"/>
    <w:rsid w:val="00D2452A"/>
    <w:rsid w:val="00D26774"/>
    <w:rsid w:val="00D322B2"/>
    <w:rsid w:val="00D33B20"/>
    <w:rsid w:val="00D36C3C"/>
    <w:rsid w:val="00D37DC0"/>
    <w:rsid w:val="00D50AA4"/>
    <w:rsid w:val="00D50EE9"/>
    <w:rsid w:val="00D5273D"/>
    <w:rsid w:val="00D71B34"/>
    <w:rsid w:val="00D72383"/>
    <w:rsid w:val="00D80830"/>
    <w:rsid w:val="00D81299"/>
    <w:rsid w:val="00D97C3D"/>
    <w:rsid w:val="00DA3654"/>
    <w:rsid w:val="00DA3AEE"/>
    <w:rsid w:val="00DB7646"/>
    <w:rsid w:val="00DC2458"/>
    <w:rsid w:val="00DC3333"/>
    <w:rsid w:val="00DC4575"/>
    <w:rsid w:val="00DC6AD2"/>
    <w:rsid w:val="00DD35C2"/>
    <w:rsid w:val="00DE0595"/>
    <w:rsid w:val="00DE37BF"/>
    <w:rsid w:val="00DF0A74"/>
    <w:rsid w:val="00DF1A5F"/>
    <w:rsid w:val="00E04FDA"/>
    <w:rsid w:val="00E10C5B"/>
    <w:rsid w:val="00E12346"/>
    <w:rsid w:val="00E20EDA"/>
    <w:rsid w:val="00E44CFE"/>
    <w:rsid w:val="00E474EB"/>
    <w:rsid w:val="00E532AA"/>
    <w:rsid w:val="00E55ECC"/>
    <w:rsid w:val="00E57644"/>
    <w:rsid w:val="00E666A1"/>
    <w:rsid w:val="00E80553"/>
    <w:rsid w:val="00E87551"/>
    <w:rsid w:val="00E96505"/>
    <w:rsid w:val="00EA149B"/>
    <w:rsid w:val="00EA2106"/>
    <w:rsid w:val="00EB0E1B"/>
    <w:rsid w:val="00EC0DBB"/>
    <w:rsid w:val="00ED1741"/>
    <w:rsid w:val="00ED7DD3"/>
    <w:rsid w:val="00EE2D5A"/>
    <w:rsid w:val="00EF4169"/>
    <w:rsid w:val="00F24B10"/>
    <w:rsid w:val="00F25767"/>
    <w:rsid w:val="00F26294"/>
    <w:rsid w:val="00F3153D"/>
    <w:rsid w:val="00F405EB"/>
    <w:rsid w:val="00F430D6"/>
    <w:rsid w:val="00F479EB"/>
    <w:rsid w:val="00F541BA"/>
    <w:rsid w:val="00F64391"/>
    <w:rsid w:val="00F73928"/>
    <w:rsid w:val="00F75C56"/>
    <w:rsid w:val="00F804A6"/>
    <w:rsid w:val="00F91EE8"/>
    <w:rsid w:val="00FA7EF9"/>
    <w:rsid w:val="00FB74DD"/>
    <w:rsid w:val="00FB7E01"/>
    <w:rsid w:val="00FC3A96"/>
    <w:rsid w:val="00FE13B8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187-C1B0-43BA-BD74-27F0BD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DEBORA MARQUES GOMES</cp:lastModifiedBy>
  <cp:revision>57</cp:revision>
  <dcterms:created xsi:type="dcterms:W3CDTF">2021-08-02T22:06:00Z</dcterms:created>
  <dcterms:modified xsi:type="dcterms:W3CDTF">2021-09-13T20:13:00Z</dcterms:modified>
</cp:coreProperties>
</file>